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4C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方正小标宋简体" w:hAnsi="Calibri" w:eastAsia="方正小标宋简体" w:cs="Times New Roman"/>
          <w:sz w:val="44"/>
          <w:szCs w:val="44"/>
          <w:lang w:val="en-US" w:eastAsia="zh-Hans"/>
        </w:rPr>
        <w:t>房树人心理绘画测验软件参数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要求</w:t>
      </w:r>
    </w:p>
    <w:p w14:paraId="61176FC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一、系统参数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8"/>
        <w:gridCol w:w="6518"/>
      </w:tblGrid>
      <w:tr w14:paraId="2D33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F181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A64E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详细内容</w:t>
            </w:r>
          </w:p>
        </w:tc>
      </w:tr>
      <w:tr w14:paraId="3FDAC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449E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概述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6FF2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房树人测验（House-Tree-Person，HTP）是一款人格投射测验，始于“画树测验”，重在探讨人的无意识心理特征。支持纸笔智能测验方式，广泛适用于个体/群体测试，可作为心理健康普查筛选工具，也可用于临床心理诊断，同时能够调解夫妇关系，亲子关系，治疗和矫正青少年的不良行为。</w:t>
            </w:r>
          </w:p>
        </w:tc>
      </w:tr>
      <w:tr w14:paraId="773A0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1D6D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智能化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3894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1.受试可任选纸笔绘图、实物拼图任一种测验方式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2.测验采用软件统一选择管理</w:t>
            </w:r>
          </w:p>
        </w:tc>
      </w:tr>
      <w:tr w14:paraId="56E36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AA6A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报告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91DB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实时生成测验报告（需要WIFI连接智能体）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1.测验完成即刻生成报告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2.支持上传受试者手绘图</w:t>
            </w:r>
          </w:p>
        </w:tc>
      </w:tr>
      <w:tr w14:paraId="0587F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85B8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测验管理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168E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1.测评报告包括被测者信息、实验特征描述、对受测者的人格特征描述和测验结论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2.咨询师也可以添加各种对来访者情况的评判</w:t>
            </w:r>
          </w:p>
        </w:tc>
      </w:tr>
      <w:tr w14:paraId="2022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29FE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档案管理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3819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1.一键实现测验档案的保存和导出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2.系统自动同步建档，按照时间完整记录每份测评报告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3.随时可以按照姓名等条件筛选快速查询和管理被测试者的测验报告</w:t>
            </w:r>
          </w:p>
        </w:tc>
      </w:tr>
      <w:tr w14:paraId="118D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2963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提供实物拼图工具箱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1332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工具箱实物≥50件</w:t>
            </w:r>
          </w:p>
        </w:tc>
      </w:tr>
      <w:tr w14:paraId="5B75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DAD1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系统接口</w:t>
            </w:r>
          </w:p>
        </w:tc>
        <w:tc>
          <w:tcPr>
            <w:tcW w:w="651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9975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需要对接医院的相关系统</w:t>
            </w:r>
          </w:p>
        </w:tc>
      </w:tr>
    </w:tbl>
    <w:p w14:paraId="5DB7A8C9">
      <w:pPr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4C31026A">
      <w:pPr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二、报告管理端</w:t>
      </w:r>
    </w:p>
    <w:tbl>
      <w:tblPr>
        <w:tblStyle w:val="8"/>
        <w:tblW w:w="85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8"/>
        <w:gridCol w:w="6600"/>
      </w:tblGrid>
      <w:tr w14:paraId="5486C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6E0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分类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E2E9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参数详情</w:t>
            </w:r>
          </w:p>
        </w:tc>
      </w:tr>
      <w:tr w14:paraId="43D4F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C296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操作系统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D71B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提供正版Windows 11 中文版</w:t>
            </w:r>
          </w:p>
        </w:tc>
      </w:tr>
      <w:tr w14:paraId="2228D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939D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硬件配置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BD3B549">
            <w:pPr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32831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D5AC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处理器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60AB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CPU性能不低于Intel i5-13500,物理核心数≥14核，主频≥2.5GHz，末级缓存容量≥24M，线程线≥20线程，热设计功耗≥65W及内存的最高速率≥3200 MT/s，通道数≥2和位宽≥128bit</w:t>
            </w:r>
          </w:p>
        </w:tc>
      </w:tr>
      <w:tr w14:paraId="1690C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5234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内存容量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7407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≥32GB,支持DDR4 3200 MT/s及以上内存类型,内存条配置数量≥2</w:t>
            </w:r>
          </w:p>
        </w:tc>
      </w:tr>
      <w:tr w14:paraId="1194D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15EC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主板规格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B848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主板集成模块:集成资源扩展模块、计算处理模块、音频扩展模块等，主板的互联拓扑可通过处理器或交换电路实现。</w:t>
            </w:r>
          </w:p>
          <w:p w14:paraId="4916C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主板集成模块内芯片组性能不低于Intel Q670芯片组</w:t>
            </w:r>
          </w:p>
        </w:tc>
      </w:tr>
      <w:tr w14:paraId="441AC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4420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硬盘容量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CE63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固态盘数量≥1个,存储容量≥1TB</w:t>
            </w:r>
          </w:p>
        </w:tc>
      </w:tr>
      <w:tr w14:paraId="49AE7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CB1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显卡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316B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核芯显卡（集成显卡）</w:t>
            </w:r>
          </w:p>
        </w:tc>
      </w:tr>
      <w:tr w14:paraId="22ECC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78E7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声卡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0F34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集成声卡</w:t>
            </w:r>
          </w:p>
        </w:tc>
      </w:tr>
      <w:tr w14:paraId="3375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992C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网卡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09F6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有线网卡数量≥1，100Mbps 以太网卡</w:t>
            </w:r>
          </w:p>
        </w:tc>
      </w:tr>
      <w:tr w14:paraId="5FF7C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17C8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接口与扩展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16D4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89A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CB18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USB接口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1781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机箱前面板应提供不少于4个USB 接 口（含2 个 USB3.0及以上接口），主板直连USB接口≥9个USB口。</w:t>
            </w:r>
          </w:p>
        </w:tc>
      </w:tr>
      <w:tr w14:paraId="33868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4178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视频及音频接口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39B9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≥1个VGA，1个HDMI 1.4和1个DP。</w:t>
            </w:r>
          </w:p>
          <w:p w14:paraId="71EBC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≥2个3.5mm 孔径 3 段式</w:t>
            </w:r>
          </w:p>
        </w:tc>
      </w:tr>
      <w:tr w14:paraId="05E0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FAD9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显示参数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02AF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C619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7A64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屏幕尺寸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E34A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≥23.8英寸（23-25英寸范围）</w:t>
            </w:r>
          </w:p>
        </w:tc>
      </w:tr>
      <w:tr w14:paraId="0A9DB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60F5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分辨率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321E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≥1920×1080 (Full HD)</w:t>
            </w:r>
          </w:p>
        </w:tc>
      </w:tr>
      <w:tr w14:paraId="1499C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2E79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物理规格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F817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7E39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2A42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机箱大小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52FA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机箱体积应≥13.5L，尺寸≤310mmx160mmx380mm(长x宽x高）</w:t>
            </w:r>
          </w:p>
        </w:tc>
      </w:tr>
      <w:tr w14:paraId="3CF3B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BF98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售后服务</w:t>
            </w:r>
          </w:p>
        </w:tc>
        <w:tc>
          <w:tcPr>
            <w:tcW w:w="660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215A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五年质保</w:t>
            </w:r>
          </w:p>
        </w:tc>
      </w:tr>
    </w:tbl>
    <w:p w14:paraId="23F6AD4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D26F381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三、平板测评操作端</w:t>
      </w:r>
    </w:p>
    <w:tbl>
      <w:tblPr>
        <w:tblStyle w:val="8"/>
        <w:tblW w:w="85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8"/>
        <w:gridCol w:w="6590"/>
      </w:tblGrid>
      <w:tr w14:paraId="09C9A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336D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分类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0DFA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参数详情</w:t>
            </w:r>
          </w:p>
        </w:tc>
      </w:tr>
      <w:tr w14:paraId="47B6C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F50E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屏幕配置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203624D">
            <w:pPr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1B1B9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254B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屏幕尺寸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24F2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≥11.5英寸</w:t>
            </w:r>
          </w:p>
        </w:tc>
      </w:tr>
      <w:tr w14:paraId="77F4E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9C05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屏幕类型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95A0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支持LCD</w:t>
            </w:r>
          </w:p>
        </w:tc>
      </w:tr>
      <w:tr w14:paraId="4C6E8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6E52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分辨率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383E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≥2800×1840（2.8K，3:2比例）</w:t>
            </w:r>
          </w:p>
        </w:tc>
      </w:tr>
      <w:tr w14:paraId="5BF9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5C45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刷新率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9395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≥120Hz</w:t>
            </w:r>
          </w:p>
        </w:tc>
      </w:tr>
      <w:tr w14:paraId="75278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270F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性能硬件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006C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44A2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DC9E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处理器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E79E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麒麟芯片等</w:t>
            </w:r>
          </w:p>
        </w:tc>
      </w:tr>
      <w:tr w14:paraId="5F7B8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61AF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运行内存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8745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≥8GB</w:t>
            </w:r>
          </w:p>
        </w:tc>
      </w:tr>
      <w:tr w14:paraId="76EA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C6CE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存储容量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8992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≥256GB</w:t>
            </w:r>
          </w:p>
        </w:tc>
      </w:tr>
      <w:tr w14:paraId="5C82B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A311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摄像功能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28E3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F60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8F4A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后置摄像头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3E27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≥1300万像素</w:t>
            </w:r>
          </w:p>
        </w:tc>
      </w:tr>
      <w:tr w14:paraId="1CECC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6EA7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前置摄像头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B96C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≥800万像素</w:t>
            </w:r>
          </w:p>
        </w:tc>
      </w:tr>
      <w:tr w14:paraId="5903B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4F5D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网络与连接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3015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933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6015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网络类型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19BA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WiFi版</w:t>
            </w:r>
          </w:p>
        </w:tc>
      </w:tr>
      <w:tr w14:paraId="25655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421F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蓝牙/WiFi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F9D7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</w:t>
            </w:r>
          </w:p>
        </w:tc>
      </w:tr>
      <w:tr w14:paraId="7AE6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45B6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外观设计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D2E9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32688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3436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厚度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F7B6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≤6.2mm（机身）</w:t>
            </w:r>
          </w:p>
        </w:tc>
      </w:tr>
      <w:tr w14:paraId="44FCC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8E4E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产品尺寸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694E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≥261mm × 177.3mm × 6.2mm</w:t>
            </w:r>
          </w:p>
        </w:tc>
      </w:tr>
      <w:tr w14:paraId="080B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92B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电池与配件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21A0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B9F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0F33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电池容量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424B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≥8800mAh</w:t>
            </w:r>
          </w:p>
        </w:tc>
      </w:tr>
      <w:tr w14:paraId="6DED8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54F3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快充功率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8262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</w:t>
            </w:r>
          </w:p>
        </w:tc>
      </w:tr>
      <w:tr w14:paraId="1A7C5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3211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5444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需要配置相应品牌的电子笔。如星闪笔等。</w:t>
            </w:r>
          </w:p>
        </w:tc>
      </w:tr>
      <w:tr w14:paraId="73127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583F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其他特性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DD2CCCE">
            <w:pPr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2570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3670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系统</w:t>
            </w:r>
          </w:p>
        </w:tc>
        <w:tc>
          <w:tcPr>
            <w:tcW w:w="659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3F4B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支持HarmonyOS、Android等系统</w:t>
            </w:r>
          </w:p>
        </w:tc>
      </w:tr>
    </w:tbl>
    <w:p w14:paraId="076DB470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四、打印终端</w:t>
      </w:r>
    </w:p>
    <w:tbl>
      <w:tblPr>
        <w:tblStyle w:val="8"/>
        <w:tblW w:w="85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68"/>
        <w:gridCol w:w="6620"/>
      </w:tblGrid>
      <w:tr w14:paraId="6FB6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6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36CF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66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1B83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参数详情</w:t>
            </w:r>
          </w:p>
        </w:tc>
      </w:tr>
      <w:tr w14:paraId="7D48C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B6C5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主体</w:t>
            </w:r>
          </w:p>
        </w:tc>
        <w:tc>
          <w:tcPr>
            <w:tcW w:w="66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A6C8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激光打印机</w:t>
            </w:r>
          </w:p>
        </w:tc>
      </w:tr>
      <w:tr w14:paraId="746B3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64B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扩展功能</w:t>
            </w:r>
          </w:p>
        </w:tc>
        <w:tc>
          <w:tcPr>
            <w:tcW w:w="66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69F4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网络打印：支持有线和无线网络打印</w:t>
            </w:r>
          </w:p>
        </w:tc>
      </w:tr>
      <w:tr w14:paraId="70F9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7A11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复印功能</w:t>
            </w:r>
          </w:p>
        </w:tc>
        <w:tc>
          <w:tcPr>
            <w:tcW w:w="66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BDB1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自动双面复印：支持自动双面复印</w:t>
            </w:r>
          </w:p>
        </w:tc>
      </w:tr>
      <w:tr w14:paraId="45E07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F49C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基本参数</w:t>
            </w:r>
          </w:p>
        </w:tc>
        <w:tc>
          <w:tcPr>
            <w:tcW w:w="66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5E6C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单面支持纸张尺寸：A4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端口：USB；WiFi端口；以太网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基础功能：打印；扫描；复印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纸张输入容量：≥250页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双面支持纸张尺寸：A4；A5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双面打印：自动双面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输稿器纸张输入容量：≥50页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打印速度：≥21页/分钟</w:t>
            </w:r>
          </w:p>
        </w:tc>
      </w:tr>
    </w:tbl>
    <w:p w14:paraId="1AF767E4">
      <w:pPr>
        <w:spacing w:line="24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462AFFB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详细清单数量</w:t>
      </w:r>
    </w:p>
    <w:tbl>
      <w:tblPr>
        <w:tblStyle w:val="9"/>
        <w:tblW w:w="9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6450"/>
        <w:gridCol w:w="1755"/>
      </w:tblGrid>
      <w:tr w14:paraId="25A9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10" w:type="dxa"/>
            <w:vAlign w:val="center"/>
          </w:tcPr>
          <w:p w14:paraId="2BE33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6450" w:type="dxa"/>
            <w:vAlign w:val="center"/>
          </w:tcPr>
          <w:p w14:paraId="20B3A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设备名称</w:t>
            </w:r>
          </w:p>
        </w:tc>
        <w:tc>
          <w:tcPr>
            <w:tcW w:w="1755" w:type="dxa"/>
            <w:vAlign w:val="center"/>
          </w:tcPr>
          <w:p w14:paraId="501F7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数量</w:t>
            </w:r>
          </w:p>
        </w:tc>
      </w:tr>
      <w:tr w14:paraId="61A28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10" w:type="dxa"/>
            <w:vAlign w:val="center"/>
          </w:tcPr>
          <w:p w14:paraId="24182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450" w:type="dxa"/>
            <w:vAlign w:val="center"/>
          </w:tcPr>
          <w:p w14:paraId="42112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房树人心理绘画测验软件</w:t>
            </w:r>
          </w:p>
        </w:tc>
        <w:tc>
          <w:tcPr>
            <w:tcW w:w="1755" w:type="dxa"/>
            <w:vAlign w:val="center"/>
          </w:tcPr>
          <w:p w14:paraId="619E2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1套</w:t>
            </w:r>
          </w:p>
        </w:tc>
      </w:tr>
      <w:tr w14:paraId="4BE26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10" w:type="dxa"/>
            <w:shd w:val="clear" w:color="auto" w:fill="auto"/>
            <w:vAlign w:val="center"/>
          </w:tcPr>
          <w:p w14:paraId="61255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450" w:type="dxa"/>
            <w:shd w:val="clear" w:color="auto" w:fill="auto"/>
            <w:vAlign w:val="center"/>
          </w:tcPr>
          <w:p w14:paraId="3A32B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报告管理端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DC73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1台</w:t>
            </w:r>
          </w:p>
        </w:tc>
      </w:tr>
      <w:tr w14:paraId="1336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10" w:type="dxa"/>
            <w:shd w:val="clear" w:color="auto" w:fill="auto"/>
            <w:vAlign w:val="center"/>
          </w:tcPr>
          <w:p w14:paraId="7F136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450" w:type="dxa"/>
            <w:shd w:val="clear" w:color="auto" w:fill="auto"/>
            <w:vAlign w:val="center"/>
          </w:tcPr>
          <w:p w14:paraId="30F83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平板测评操作端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F541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1个</w:t>
            </w:r>
          </w:p>
        </w:tc>
      </w:tr>
      <w:tr w14:paraId="230D0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10" w:type="dxa"/>
            <w:shd w:val="clear" w:color="auto" w:fill="auto"/>
            <w:vAlign w:val="center"/>
          </w:tcPr>
          <w:p w14:paraId="04BEE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450" w:type="dxa"/>
            <w:vAlign w:val="center"/>
          </w:tcPr>
          <w:p w14:paraId="059F4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打印终端</w:t>
            </w:r>
          </w:p>
        </w:tc>
        <w:tc>
          <w:tcPr>
            <w:tcW w:w="1755" w:type="dxa"/>
            <w:vAlign w:val="center"/>
          </w:tcPr>
          <w:p w14:paraId="4F644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1台</w:t>
            </w:r>
          </w:p>
        </w:tc>
      </w:tr>
    </w:tbl>
    <w:p w14:paraId="39AEBDDC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9E44D"/>
    <w:multiLevelType w:val="singleLevel"/>
    <w:tmpl w:val="0249E44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E5F34"/>
    <w:rsid w:val="05024E84"/>
    <w:rsid w:val="13813190"/>
    <w:rsid w:val="18005E60"/>
    <w:rsid w:val="197816DA"/>
    <w:rsid w:val="27724FF9"/>
    <w:rsid w:val="2D9B69C9"/>
    <w:rsid w:val="538A5B0B"/>
    <w:rsid w:val="6520544F"/>
    <w:rsid w:val="6666775D"/>
    <w:rsid w:val="6CB91BB3"/>
    <w:rsid w:val="72BA130B"/>
    <w:rsid w:val="738329C5"/>
    <w:rsid w:val="74B706C6"/>
    <w:rsid w:val="78AE5F34"/>
    <w:rsid w:val="7E71154E"/>
    <w:rsid w:val="7E95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5"/>
    <w:qFormat/>
    <w:uiPriority w:val="0"/>
    <w:pPr>
      <w:spacing w:line="360" w:lineRule="auto"/>
    </w:pPr>
    <w:rPr>
      <w:rFonts w:eastAsia="仿宋_GB2312"/>
      <w:sz w:val="28"/>
    </w:rPr>
  </w:style>
  <w:style w:type="paragraph" w:customStyle="1" w:styleId="5">
    <w:name w:val="自动更正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样式 正文文本缩进 + 左  0 字符"/>
    <w:basedOn w:val="3"/>
    <w:qFormat/>
    <w:uiPriority w:val="0"/>
    <w:pPr>
      <w:ind w:firstLine="250" w:firstLineChars="250"/>
    </w:pPr>
    <w:rPr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1174</Words>
  <Characters>1429</Characters>
  <Lines>0</Lines>
  <Paragraphs>0</Paragraphs>
  <TotalTime>2</TotalTime>
  <ScaleCrop>false</ScaleCrop>
  <LinksUpToDate>false</LinksUpToDate>
  <CharactersWithSpaces>1452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2025-05-19T06:58:00Z</dcterms:created>
  <dc:creator>王栋</dc:creator>
  <cp:lastModifiedBy>企业用户_591661292</cp:lastModifiedBy>
  <dcterms:modified xsi:type="dcterms:W3CDTF">2025-05-27T00:25:06Z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D65351613C5F497DB1D92B5E81493D9A_13</vt:lpwstr>
  </property>
  <property fmtid="{D5CDD505-2E9C-101B-9397-08002B2CF9AE}" pid="4" name="KSOTemplateDocerSaveRecord">
    <vt:lpwstr>eyJoZGlkIjoiNmI5YWU2MWJlOGY3ZGFjNmQ0ODRjZGNmNjk4MGMzZTEiLCJ1c2VySWQiOiIxNjIwNjU5MDEzIn0=</vt:lpwstr>
  </property>
</Properties>
</file>