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D8A207">
      <w:pPr>
        <w:snapToGrid w:val="0"/>
        <w:spacing w:line="360" w:lineRule="auto"/>
        <w:rPr>
          <w:rFonts w:hint="eastAsia"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/>
          <w:kern w:val="0"/>
          <w:sz w:val="32"/>
          <w:szCs w:val="32"/>
        </w:rPr>
        <w:t>：中小企业声明函</w:t>
      </w:r>
    </w:p>
    <w:p w14:paraId="48708C91">
      <w:pPr>
        <w:spacing w:line="360" w:lineRule="auto"/>
        <w:jc w:val="center"/>
        <w:rPr>
          <w:rFonts w:hint="eastAsia" w:ascii="仿宋" w:hAnsi="仿宋" w:eastAsia="仿宋" w:cs="仿宋"/>
          <w:sz w:val="24"/>
          <w:u w:val="single"/>
        </w:rPr>
      </w:pPr>
    </w:p>
    <w:p w14:paraId="3BAB2B18">
      <w:pPr>
        <w:spacing w:line="360" w:lineRule="auto"/>
        <w:jc w:val="center"/>
        <w:rPr>
          <w:rFonts w:hint="eastAsia" w:ascii="仿宋" w:hAnsi="仿宋" w:eastAsia="仿宋" w:cs="仿宋"/>
          <w:b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sz w:val="32"/>
          <w:szCs w:val="32"/>
        </w:rPr>
        <w:t>中小企业声明函（服务）</w:t>
      </w:r>
    </w:p>
    <w:p w14:paraId="4A089A1E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sz w:val="24"/>
        </w:rPr>
        <w:t>本公司（联合体）郑重</w:t>
      </w:r>
      <w:r>
        <w:rPr>
          <w:rFonts w:hint="eastAsia" w:ascii="仿宋" w:hAnsi="仿宋" w:eastAsia="仿宋" w:cs="仿宋"/>
          <w:color w:val="auto"/>
          <w:sz w:val="24"/>
        </w:rPr>
        <w:t xml:space="preserve">声明，根据《政府采购促进中小企业发展管理办法》（财库﹝2020﹞46 号）的规定，本公司（联合体）参加 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（采购人） </w:t>
      </w:r>
      <w:r>
        <w:rPr>
          <w:rFonts w:hint="eastAsia" w:ascii="仿宋" w:hAnsi="仿宋" w:eastAsia="仿宋" w:cs="仿宋"/>
          <w:color w:val="auto"/>
          <w:sz w:val="24"/>
        </w:rPr>
        <w:t>的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u w:val="single"/>
          <w:lang w:eastAsia="zh-CN"/>
        </w:rPr>
        <w:t>（项目名称）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</w:rPr>
        <w:t>采购活动</w:t>
      </w:r>
      <w:r>
        <w:rPr>
          <w:rFonts w:hint="eastAsia" w:ascii="仿宋" w:hAnsi="仿宋" w:eastAsia="仿宋" w:cs="仿宋"/>
          <w:color w:val="auto"/>
          <w:sz w:val="24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服务全部由符合政策要求的中小企业承接。</w:t>
      </w:r>
      <w:r>
        <w:rPr>
          <w:rFonts w:hint="eastAsia" w:ascii="仿宋" w:hAnsi="仿宋" w:eastAsia="仿宋" w:cs="仿宋"/>
          <w:color w:val="auto"/>
          <w:sz w:val="24"/>
        </w:rPr>
        <w:t>相关企业（含联合体中的中小企业、签订分包意向协议的中小企业）的具体情况如下：</w:t>
      </w:r>
    </w:p>
    <w:p w14:paraId="43B607AB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1.</w:t>
      </w:r>
      <w:r>
        <w:rPr>
          <w:rFonts w:hint="eastAsia" w:ascii="仿宋" w:hAnsi="仿宋" w:eastAsia="仿宋" w:cs="仿宋"/>
          <w:color w:val="auto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>（标的名称）</w:t>
      </w:r>
      <w:r>
        <w:rPr>
          <w:rFonts w:hint="eastAsia" w:ascii="仿宋" w:hAnsi="仿宋" w:eastAsia="仿宋" w:cs="仿宋"/>
          <w:color w:val="auto"/>
          <w:sz w:val="24"/>
        </w:rPr>
        <w:t>，属于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（采购文件中明确的所属行业）</w:t>
      </w:r>
      <w:r>
        <w:rPr>
          <w:rFonts w:hint="eastAsia" w:ascii="仿宋" w:hAnsi="仿宋" w:eastAsia="仿宋" w:cs="仿宋"/>
          <w:color w:val="auto"/>
          <w:sz w:val="24"/>
        </w:rPr>
        <w:t xml:space="preserve"> ；承建（承接）企业为 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>（企业名称）</w:t>
      </w:r>
      <w:r>
        <w:rPr>
          <w:rFonts w:hint="eastAsia" w:ascii="仿宋" w:hAnsi="仿宋" w:eastAsia="仿宋" w:cs="仿宋"/>
          <w:color w:val="auto"/>
          <w:sz w:val="24"/>
        </w:rPr>
        <w:t xml:space="preserve"> ，从业人员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</w:rPr>
        <w:t>人，营业收入为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</w:rPr>
        <w:t>万元，资产总额为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</w:rPr>
        <w:t>万元属于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（中型企业、小型企业、微型企业） </w:t>
      </w:r>
      <w:r>
        <w:rPr>
          <w:rFonts w:hint="eastAsia" w:ascii="仿宋" w:hAnsi="仿宋" w:eastAsia="仿宋" w:cs="仿宋"/>
          <w:color w:val="auto"/>
          <w:sz w:val="24"/>
        </w:rPr>
        <w:t>；</w:t>
      </w:r>
    </w:p>
    <w:p w14:paraId="64588E16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2.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（标的名称），</w:t>
      </w:r>
      <w:r>
        <w:rPr>
          <w:rFonts w:hint="eastAsia" w:ascii="仿宋" w:hAnsi="仿宋" w:eastAsia="仿宋" w:cs="仿宋"/>
          <w:color w:val="auto"/>
          <w:sz w:val="24"/>
        </w:rPr>
        <w:t xml:space="preserve">属于 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（采购文件中明确的所属行业） </w:t>
      </w:r>
      <w:r>
        <w:rPr>
          <w:rFonts w:hint="eastAsia" w:ascii="仿宋" w:hAnsi="仿宋" w:eastAsia="仿宋" w:cs="仿宋"/>
          <w:color w:val="auto"/>
          <w:sz w:val="24"/>
        </w:rPr>
        <w:t xml:space="preserve">；承建（承接）企业为 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>（企业名称）</w:t>
      </w:r>
      <w:r>
        <w:rPr>
          <w:rFonts w:hint="eastAsia" w:ascii="仿宋" w:hAnsi="仿宋" w:eastAsia="仿宋" w:cs="仿宋"/>
          <w:color w:val="auto"/>
          <w:sz w:val="24"/>
        </w:rPr>
        <w:t xml:space="preserve"> ，从业人员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</w:rPr>
        <w:t>人，营业收入为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</w:rPr>
        <w:t>万元，资产总额为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</w:rPr>
        <w:t>万元属于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（中型企业、小型企业、微型企业） </w:t>
      </w:r>
      <w:r>
        <w:rPr>
          <w:rFonts w:hint="eastAsia" w:ascii="仿宋" w:hAnsi="仿宋" w:eastAsia="仿宋" w:cs="仿宋"/>
          <w:color w:val="auto"/>
          <w:sz w:val="24"/>
        </w:rPr>
        <w:t>；</w:t>
      </w:r>
    </w:p>
    <w:p w14:paraId="1E29D597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……</w:t>
      </w:r>
    </w:p>
    <w:p w14:paraId="5458CB6A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以上企业，不属于大企业的分支机构，不存在控股股东为大企业的情形，也不存在与大企业的负责人为同一人的情形。</w:t>
      </w:r>
    </w:p>
    <w:p w14:paraId="4D0A30D1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本企业对上述声明内容的真实性负责。如有虚假，将依法承担相应责任。</w:t>
      </w:r>
    </w:p>
    <w:p w14:paraId="2A14880C">
      <w:pPr>
        <w:spacing w:line="360" w:lineRule="auto"/>
        <w:ind w:right="1760"/>
        <w:jc w:val="righ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投标人名称（电子签名）：</w:t>
      </w:r>
    </w:p>
    <w:p w14:paraId="17F6D175">
      <w:pPr>
        <w:spacing w:line="360" w:lineRule="auto"/>
        <w:ind w:right="1120" w:firstLine="4680" w:firstLineChars="195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日 期：</w:t>
      </w:r>
    </w:p>
    <w:p w14:paraId="1F90907C">
      <w:pPr>
        <w:spacing w:line="360" w:lineRule="auto"/>
        <w:ind w:firstLine="310" w:firstLineChars="147"/>
        <w:jc w:val="left"/>
        <w:rPr>
          <w:rFonts w:hint="eastAsia" w:ascii="仿宋" w:hAnsi="仿宋" w:eastAsia="仿宋" w:cs="仿宋"/>
          <w:b/>
          <w:szCs w:val="21"/>
        </w:rPr>
      </w:pPr>
      <w:r>
        <w:rPr>
          <w:rFonts w:hint="eastAsia" w:ascii="仿宋" w:hAnsi="仿宋" w:eastAsia="仿宋" w:cs="仿宋"/>
          <w:b/>
          <w:szCs w:val="21"/>
        </w:rPr>
        <w:t>从业人员、营业收入、资产总额填报上一年度数据，无上一年度数据的新成立企业可不填报。</w:t>
      </w:r>
    </w:p>
    <w:p w14:paraId="611BF3D3">
      <w:pPr>
        <w:spacing w:line="360" w:lineRule="auto"/>
        <w:ind w:right="420"/>
        <w:rPr>
          <w:rFonts w:hint="eastAsia" w:ascii="仿宋" w:hAnsi="仿宋" w:eastAsia="仿宋" w:cs="仿宋"/>
          <w:sz w:val="24"/>
        </w:rPr>
      </w:pPr>
    </w:p>
    <w:p w14:paraId="5E90C0C3">
      <w:pPr>
        <w:spacing w:line="360" w:lineRule="auto"/>
        <w:ind w:right="42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  注：</w:t>
      </w:r>
    </w:p>
    <w:p w14:paraId="01BE73C8">
      <w:pPr>
        <w:spacing w:line="360" w:lineRule="auto"/>
        <w:ind w:right="420"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、填写要求：①“标的名称”、“采购文件中明确的所属行业”依据招标文件第二部分投标人须知前附表中“采购标的及其对应的中小企业划分标准所属行业”的指引逐一填写，不得缺漏；②从业人员、营业收入、资产总额填报上一年度数据，无上一年度数据的新成立企业可不填报；③中型企业、小型企业、微型企业等3种企业类型，结合以上数据，依据《中小企业划型标准规定》（工信部联企业〔2011〕300号）确定；④投标人提供的《中小企业声明函》与实际情况不符的或者未按以上要求填写的，中小企业声明函无效，不享受中小企业扶持政策。声明内容不实的，属于提供虚假材料谋取中标、成交的，依法承担法律责任。</w:t>
      </w:r>
    </w:p>
    <w:p w14:paraId="0B17DBCA">
      <w:pPr>
        <w:spacing w:line="360" w:lineRule="auto"/>
        <w:ind w:right="420"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、符合《关于促进残疾人就业政府采购政策的通知》（财库〔2017〕141号）规定的条件并提供《残疾人福利性单位声明函》（附件1）的残疾人福利性单位视同小型、微型企业；根据《关于政府采购支持监狱企业发展有关问题的通知》（财库〔2014〕68号）的规定，投标人提供由省级以上监狱管理局、戒毒管理局（含新疆生产建设兵团）出具的属于监狱企业证明文件的，视同为小型和微型企业。</w:t>
      </w:r>
    </w:p>
    <w:p w14:paraId="494E247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9E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2025-07-23T01:12:02Z</dcterms:created>
  <dc:creator>Administrator</dc:creator>
  <cp:lastModifiedBy>企业用户_591661292</cp:lastModifiedBy>
  <dcterms:modified xsi:type="dcterms:W3CDTF">2025-07-23T01:12:12Z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eyJoZGlkIjoiNmI5YWU2MWJlOGY3ZGFjNmQ0ODRjZGNmNjk4MGMzZTEiLCJ1c2VySWQiOiIxNjIwNjU5MDEzIn0=</vt:lpwstr>
  </property>
  <property fmtid="{D5CDD505-2E9C-101B-9397-08002B2CF9AE}" pid="4" name="ICV">
    <vt:lpwstr>25A4C89D8705451A83A3EC17348131CE_12</vt:lpwstr>
  </property>
</Properties>
</file>