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6BA76">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绍兴市第七人民医院</w:t>
      </w:r>
    </w:p>
    <w:p w14:paraId="2C8C6D6E">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消防系统设施第三方检测服务询价公告</w:t>
      </w:r>
    </w:p>
    <w:p w14:paraId="4F607088">
      <w:pPr>
        <w:pStyle w:val="3"/>
        <w:widowControl/>
        <w:shd w:val="clear" w:color="auto" w:fill="FFFFFF"/>
        <w:spacing w:before="30" w:beforeAutospacing="0" w:after="30" w:afterAutospacing="0" w:line="420" w:lineRule="atLeast"/>
        <w:ind w:right="30" w:firstLine="480" w:firstLineChars="200"/>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绍兴市第七人民医院消防系统设施第三方检测进行公开询价。</w:t>
      </w:r>
    </w:p>
    <w:p w14:paraId="20ABE1A4">
      <w:pPr>
        <w:pStyle w:val="3"/>
        <w:widowControl/>
        <w:numPr>
          <w:ilvl w:val="0"/>
          <w:numId w:val="0"/>
        </w:numPr>
        <w:shd w:val="clear" w:color="auto" w:fill="FFFFFF"/>
        <w:spacing w:before="30" w:beforeAutospacing="0" w:after="30" w:afterAutospacing="0" w:line="420" w:lineRule="atLeast"/>
        <w:ind w:right="30" w:rightChars="0"/>
        <w:jc w:val="left"/>
        <w:rPr>
          <w:rFonts w:hint="eastAsia" w:ascii="仿宋" w:hAnsi="仿宋" w:eastAsia="仿宋" w:cs="仿宋"/>
          <w:b/>
          <w:bCs/>
          <w:kern w:val="2"/>
          <w:sz w:val="24"/>
          <w:szCs w:val="24"/>
          <w:lang w:val="en-US" w:eastAsia="zh-CN" w:bidi="ar-SA"/>
        </w:rPr>
      </w:pPr>
      <w:bookmarkStart w:id="0" w:name="_GoBack"/>
      <w:r>
        <w:rPr>
          <w:rFonts w:hint="eastAsia" w:ascii="仿宋" w:hAnsi="仿宋" w:eastAsia="仿宋" w:cs="仿宋"/>
          <w:b/>
          <w:bCs/>
          <w:kern w:val="2"/>
          <w:sz w:val="24"/>
          <w:szCs w:val="24"/>
          <w:lang w:val="en-US" w:eastAsia="zh-CN" w:bidi="ar-SA"/>
        </w:rPr>
        <w:t xml:space="preserve">一、项目名称 </w:t>
      </w:r>
    </w:p>
    <w:p w14:paraId="42B181A7">
      <w:pPr>
        <w:pStyle w:val="3"/>
        <w:widowControl/>
        <w:numPr>
          <w:ilvl w:val="0"/>
          <w:numId w:val="0"/>
        </w:numPr>
        <w:shd w:val="clear" w:color="auto" w:fill="FFFFFF"/>
        <w:spacing w:before="30" w:beforeAutospacing="0" w:after="30" w:afterAutospacing="0" w:line="420" w:lineRule="atLeast"/>
        <w:ind w:right="30" w:rightChars="0" w:firstLine="480" w:firstLineChars="20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绍兴市第七人民医院消防系统设施第三方检测服务</w:t>
      </w:r>
    </w:p>
    <w:p w14:paraId="7D66701B">
      <w:pPr>
        <w:pStyle w:val="3"/>
        <w:widowControl/>
        <w:numPr>
          <w:ilvl w:val="0"/>
          <w:numId w:val="0"/>
        </w:numPr>
        <w:shd w:val="clear" w:color="auto" w:fill="FFFFFF"/>
        <w:spacing w:before="30" w:beforeAutospacing="0" w:after="30" w:afterAutospacing="0" w:line="420" w:lineRule="atLeast"/>
        <w:ind w:left="0" w:leftChars="0" w:right="30" w:right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w:t>
      </w:r>
      <w:r>
        <w:rPr>
          <w:rFonts w:hint="eastAsia" w:ascii="仿宋" w:hAnsi="仿宋" w:eastAsia="仿宋" w:cs="仿宋"/>
          <w:kern w:val="2"/>
          <w:sz w:val="24"/>
          <w:szCs w:val="24"/>
          <w:lang w:val="en-US" w:eastAsia="zh-CN" w:bidi="ar-SA"/>
        </w:rPr>
        <w:t>项目地址</w:t>
      </w:r>
    </w:p>
    <w:p w14:paraId="727BB33C">
      <w:pPr>
        <w:pStyle w:val="3"/>
        <w:widowControl/>
        <w:numPr>
          <w:ilvl w:val="0"/>
          <w:numId w:val="0"/>
        </w:numPr>
        <w:shd w:val="clear" w:color="auto" w:fill="FFFFFF"/>
        <w:spacing w:before="30" w:beforeAutospacing="0" w:after="30" w:afterAutospacing="0" w:line="420" w:lineRule="atLeast"/>
        <w:ind w:right="30" w:rightChars="0" w:firstLine="48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绍兴市越城区胜利西路1234号</w:t>
      </w:r>
    </w:p>
    <w:p w14:paraId="569F6AFF">
      <w:pPr>
        <w:pStyle w:val="3"/>
        <w:widowControl/>
        <w:numPr>
          <w:ilvl w:val="0"/>
          <w:numId w:val="0"/>
        </w:numPr>
        <w:shd w:val="clear" w:color="auto" w:fill="FFFFFF"/>
        <w:spacing w:before="30" w:beforeAutospacing="0" w:after="30" w:afterAutospacing="0" w:line="420" w:lineRule="atLeast"/>
        <w:ind w:left="0" w:leftChars="0" w:right="30" w:righ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w:t>
      </w:r>
      <w:r>
        <w:rPr>
          <w:rFonts w:hint="eastAsia" w:ascii="仿宋" w:hAnsi="仿宋" w:eastAsia="仿宋" w:cs="仿宋"/>
          <w:kern w:val="2"/>
          <w:sz w:val="24"/>
          <w:szCs w:val="24"/>
          <w:lang w:val="en-US" w:eastAsia="zh-CN" w:bidi="ar-SA"/>
        </w:rPr>
        <w:t>建筑内容</w:t>
      </w:r>
    </w:p>
    <w:p w14:paraId="4C9D4D93">
      <w:pPr>
        <w:pStyle w:val="3"/>
        <w:widowControl/>
        <w:numPr>
          <w:ilvl w:val="0"/>
          <w:numId w:val="0"/>
        </w:numPr>
        <w:shd w:val="clear" w:color="auto" w:fill="FFFFFF"/>
        <w:spacing w:before="30" w:beforeAutospacing="0" w:after="30" w:afterAutospacing="0" w:line="420" w:lineRule="atLeast"/>
        <w:ind w:leftChars="0" w:right="30" w:rightChars="0"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总建筑面积55000m²</w:t>
      </w:r>
    </w:p>
    <w:p w14:paraId="230EF658">
      <w:pPr>
        <w:pStyle w:val="3"/>
        <w:widowControl/>
        <w:numPr>
          <w:ilvl w:val="0"/>
          <w:numId w:val="0"/>
        </w:numPr>
        <w:shd w:val="clear" w:color="auto" w:fill="FFFFFF"/>
        <w:spacing w:before="30" w:beforeAutospacing="0" w:after="30" w:afterAutospacing="0" w:line="420" w:lineRule="atLeast"/>
        <w:ind w:left="0" w:leftChars="0" w:right="30" w:right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四、</w:t>
      </w:r>
      <w:r>
        <w:rPr>
          <w:rFonts w:hint="eastAsia" w:ascii="仿宋" w:hAnsi="仿宋" w:eastAsia="仿宋" w:cs="仿宋"/>
          <w:kern w:val="2"/>
          <w:sz w:val="24"/>
          <w:szCs w:val="24"/>
          <w:lang w:val="en-US" w:eastAsia="zh-CN" w:bidi="ar-SA"/>
        </w:rPr>
        <w:t>询价内容相关信息</w:t>
      </w:r>
    </w:p>
    <w:p w14:paraId="6B00507A">
      <w:pPr>
        <w:pStyle w:val="3"/>
        <w:widowControl/>
        <w:shd w:val="clear" w:color="auto" w:fill="FFFFFF"/>
        <w:spacing w:before="30" w:beforeAutospacing="0" w:after="30" w:afterAutospacing="0" w:line="420" w:lineRule="atLeast"/>
        <w:ind w:right="30"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（1）预算上限价：15000元（大写：壹万伍仟元整）</w:t>
      </w:r>
    </w:p>
    <w:p w14:paraId="33506452">
      <w:pPr>
        <w:pStyle w:val="3"/>
        <w:widowControl/>
        <w:shd w:val="clear" w:color="auto" w:fill="FFFFFF"/>
        <w:spacing w:before="30" w:beforeAutospacing="0" w:after="30" w:afterAutospacing="0" w:line="420" w:lineRule="atLeast"/>
        <w:ind w:right="30"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lang w:val="en-US" w:eastAsia="zh-CN" w:bidi="ar-SA"/>
        </w:rPr>
        <w:t>（2）合同期限：一年</w:t>
      </w:r>
    </w:p>
    <w:p w14:paraId="13D19EE8">
      <w:pPr>
        <w:pStyle w:val="3"/>
        <w:widowControl/>
        <w:shd w:val="clear" w:color="auto" w:fill="FFFFFF"/>
        <w:spacing w:before="30" w:beforeAutospacing="0" w:after="30" w:afterAutospacing="0" w:line="420" w:lineRule="atLeast"/>
        <w:ind w:right="30"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（3）成交方式：投标报价最低中标（若投标报价最低中标相同，通过抽签确定供应商）</w:t>
      </w:r>
    </w:p>
    <w:p w14:paraId="66332646">
      <w:pPr>
        <w:pStyle w:val="3"/>
        <w:widowControl/>
        <w:shd w:val="clear" w:color="auto" w:fill="FFFFFF"/>
        <w:spacing w:before="30" w:beforeAutospacing="0" w:after="30" w:afterAutospacing="0" w:line="420" w:lineRule="atLeast"/>
        <w:ind w:right="30" w:firstLine="480" w:firstLineChars="200"/>
        <w:rPr>
          <w:rFonts w:hint="eastAsia" w:ascii="仿宋" w:hAnsi="仿宋" w:eastAsia="仿宋" w:cs="仿宋"/>
          <w:kern w:val="2"/>
          <w:sz w:val="24"/>
          <w:szCs w:val="24"/>
          <w:highlight w:val="none"/>
          <w:lang w:val="en-US" w:eastAsia="zh-CN" w:bidi="ar-SA"/>
        </w:rPr>
      </w:pPr>
    </w:p>
    <w:p w14:paraId="39BAAFE5">
      <w:pPr>
        <w:pStyle w:val="3"/>
        <w:widowControl/>
        <w:numPr>
          <w:ilvl w:val="0"/>
          <w:numId w:val="0"/>
        </w:numPr>
        <w:shd w:val="clear" w:color="auto" w:fill="FFFFFF"/>
        <w:spacing w:before="30" w:beforeAutospacing="0" w:after="30" w:afterAutospacing="0" w:line="420" w:lineRule="atLeast"/>
        <w:ind w:leftChars="0" w:right="30" w:right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五、检测范围和要求</w:t>
      </w:r>
    </w:p>
    <w:p w14:paraId="6C26FF1B">
      <w:pPr>
        <w:pStyle w:val="3"/>
        <w:widowControl/>
        <w:numPr>
          <w:ilvl w:val="0"/>
          <w:numId w:val="0"/>
        </w:numPr>
        <w:shd w:val="clear" w:color="auto" w:fill="FFFFFF"/>
        <w:spacing w:before="30" w:beforeAutospacing="0" w:after="30" w:afterAutospacing="0" w:line="420" w:lineRule="atLeast"/>
        <w:ind w:leftChars="0" w:right="30" w:rightChars="0"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完成对院区内各建筑设置的火灾自动报警系统、自动喷淋灭火系统（末端防水100%）、室内外消火栓系统（包括远程报警）、防排烟系统、气体灭火系统、安全疏散防火分隔系统（防火卷帘、挡烟垂壁100%）、消防通讯及广播系统逐级抽检、消防电梯（100%）及其他相关设备的检测。本次检测必须符合相关规范要求进行检测（包括抽检数量、内容等），除标注100%的，其他检测必须达到80%以上。</w:t>
      </w:r>
    </w:p>
    <w:p w14:paraId="4C56A791">
      <w:pPr>
        <w:pStyle w:val="3"/>
        <w:widowControl/>
        <w:numPr>
          <w:ilvl w:val="0"/>
          <w:numId w:val="0"/>
        </w:numPr>
        <w:shd w:val="clear" w:color="auto" w:fill="FFFFFF"/>
        <w:spacing w:before="30" w:beforeAutospacing="0" w:after="30" w:afterAutospacing="0" w:line="420" w:lineRule="atLeast"/>
        <w:ind w:leftChars="0" w:right="30" w:rightChars="0" w:firstLine="480" w:firstLineChars="200"/>
        <w:rPr>
          <w:rFonts w:hint="eastAsia" w:ascii="仿宋" w:hAnsi="仿宋" w:eastAsia="仿宋" w:cs="仿宋"/>
          <w:kern w:val="2"/>
          <w:sz w:val="24"/>
          <w:szCs w:val="24"/>
          <w:lang w:val="en-US" w:eastAsia="zh-CN" w:bidi="ar-SA"/>
        </w:rPr>
      </w:pPr>
    </w:p>
    <w:p w14:paraId="17BB63ED">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六、截止时间及相关注意事项</w:t>
      </w:r>
    </w:p>
    <w:p w14:paraId="2ACAD56F">
      <w:pPr>
        <w:pStyle w:val="3"/>
        <w:widowControl/>
        <w:shd w:val="clear" w:color="auto" w:fill="FFFFFF"/>
        <w:spacing w:before="30" w:beforeAutospacing="0" w:after="30" w:afterAutospacing="0" w:line="420" w:lineRule="atLeast"/>
        <w:ind w:left="30" w:right="30"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（1）投标时间：2025年9月18日至2025年9月24日上午8:00-11:30；下午14:00-17:00(双休日及法定节假日除外）</w:t>
      </w:r>
    </w:p>
    <w:p w14:paraId="05EC8C4B">
      <w:pPr>
        <w:pStyle w:val="3"/>
        <w:widowControl/>
        <w:shd w:val="clear" w:color="auto" w:fill="FFFFFF"/>
        <w:spacing w:before="30" w:beforeAutospacing="0" w:after="30" w:afterAutospacing="0" w:line="420" w:lineRule="atLeast"/>
        <w:ind w:left="30" w:right="30"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（2）地点：绍兴市区胜利西路1234号绍兴市第七人民医院行政楼422保卫科办公室。</w:t>
      </w:r>
    </w:p>
    <w:p w14:paraId="570865B5">
      <w:pPr>
        <w:pStyle w:val="3"/>
        <w:widowControl/>
        <w:shd w:val="clear" w:color="auto" w:fill="FFFFFF"/>
        <w:spacing w:before="30" w:beforeAutospacing="0" w:after="30" w:afterAutospacing="0" w:line="420" w:lineRule="atLeast"/>
        <w:ind w:left="30" w:right="30"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（3）开标时间：2025年9月 25日</w:t>
      </w:r>
    </w:p>
    <w:p w14:paraId="6C64D93B">
      <w:pPr>
        <w:pStyle w:val="3"/>
        <w:widowControl/>
        <w:shd w:val="clear" w:color="auto" w:fill="FFFFFF"/>
        <w:spacing w:before="30" w:beforeAutospacing="0" w:after="30" w:afterAutospacing="0" w:line="420" w:lineRule="atLeast"/>
        <w:ind w:right="3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七.供应商资质要求：</w:t>
      </w:r>
    </w:p>
    <w:p w14:paraId="16F5EAB3">
      <w:pPr>
        <w:pStyle w:val="3"/>
        <w:widowControl/>
        <w:shd w:val="clear" w:color="auto" w:fill="FFFFFF"/>
        <w:spacing w:before="30" w:beforeAutospacing="0" w:after="30" w:afterAutospacing="0" w:line="420" w:lineRule="atLeast"/>
        <w:ind w:left="30" w:right="30"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（1）符合《中华人民共和国政府采购法》第二十二条之供应商资格规定；未被列入失信被执行人、重大税收违法案件当事人名单和政府采购严重违法失信行为记录名单的供应商。</w:t>
      </w:r>
    </w:p>
    <w:p w14:paraId="231F5589">
      <w:pPr>
        <w:pStyle w:val="3"/>
        <w:widowControl/>
        <w:shd w:val="clear" w:color="auto" w:fill="FFFFFF"/>
        <w:spacing w:before="30" w:beforeAutospacing="0" w:after="30" w:afterAutospacing="0" w:line="420" w:lineRule="atLeast"/>
        <w:ind w:right="30"/>
        <w:rPr>
          <w:rFonts w:hint="eastAsia" w:ascii="仿宋" w:hAnsi="仿宋" w:eastAsia="仿宋" w:cs="仿宋"/>
          <w:kern w:val="2"/>
          <w:sz w:val="24"/>
          <w:szCs w:val="24"/>
          <w:highlight w:val="none"/>
          <w:lang w:val="en-US" w:eastAsia="zh-CN" w:bidi="ar-SA"/>
        </w:rPr>
      </w:pPr>
    </w:p>
    <w:p w14:paraId="3916DCA4">
      <w:pPr>
        <w:pStyle w:val="3"/>
        <w:widowControl/>
        <w:shd w:val="clear" w:color="auto" w:fill="FFFFFF"/>
        <w:spacing w:before="30" w:beforeAutospacing="0" w:after="30" w:afterAutospacing="0" w:line="420" w:lineRule="atLeast"/>
        <w:ind w:right="3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八.需提供以下资料：</w:t>
      </w:r>
    </w:p>
    <w:p w14:paraId="408647CC">
      <w:pPr>
        <w:pStyle w:val="3"/>
        <w:widowControl/>
        <w:shd w:val="clear" w:color="auto" w:fill="FFFFFF"/>
        <w:spacing w:before="30" w:beforeAutospacing="0" w:after="30" w:afterAutospacing="0" w:line="420" w:lineRule="atLeast"/>
        <w:ind w:right="30"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1.营业执照复印件（加盖公章）、2.法人代表授权书、3.法定代表人或其授权代表身份证正反面复印件（加盖公章），4.附件1。以上文件需放置于全密封的文件袋中，密封处需加盖单位公章。</w:t>
      </w:r>
    </w:p>
    <w:p w14:paraId="1FFFED0A">
      <w:pPr>
        <w:pStyle w:val="3"/>
        <w:widowControl/>
        <w:shd w:val="clear" w:color="auto" w:fill="FFFFFF"/>
        <w:spacing w:before="30" w:beforeAutospacing="0" w:after="30" w:afterAutospacing="0" w:line="420" w:lineRule="atLeast"/>
        <w:ind w:right="30"/>
        <w:jc w:val="both"/>
        <w:rPr>
          <w:rFonts w:hint="eastAsia" w:ascii="仿宋" w:hAnsi="仿宋" w:eastAsia="仿宋" w:cs="仿宋"/>
          <w:kern w:val="2"/>
          <w:sz w:val="24"/>
          <w:szCs w:val="24"/>
          <w:highlight w:val="none"/>
          <w:lang w:val="en-US" w:eastAsia="zh-CN" w:bidi="ar-SA"/>
        </w:rPr>
      </w:pPr>
    </w:p>
    <w:p w14:paraId="6F158DFD">
      <w:pPr>
        <w:pStyle w:val="3"/>
        <w:widowControl/>
        <w:shd w:val="clear" w:color="auto" w:fill="FFFFFF"/>
        <w:spacing w:before="30" w:beforeAutospacing="0" w:after="30" w:afterAutospacing="0" w:line="420" w:lineRule="atLeast"/>
        <w:ind w:right="30"/>
        <w:jc w:val="both"/>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接收人：朱雪红        办公电话：85397933     </w:t>
      </w:r>
    </w:p>
    <w:p w14:paraId="02674CAB">
      <w:pPr>
        <w:pStyle w:val="3"/>
        <w:widowControl/>
        <w:shd w:val="clear" w:color="auto" w:fill="FFFFFF"/>
        <w:spacing w:before="30" w:beforeAutospacing="0" w:after="30" w:afterAutospacing="0" w:line="420" w:lineRule="atLeast"/>
        <w:ind w:right="30"/>
        <w:jc w:val="both"/>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手机13004619937           </w:t>
      </w:r>
    </w:p>
    <w:p w14:paraId="19372622">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163803A6">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信息发布网站：</w:t>
      </w:r>
      <w:r>
        <w:rPr>
          <w:rFonts w:hint="eastAsia" w:ascii="仿宋" w:hAnsi="仿宋" w:eastAsia="仿宋" w:cs="仿宋"/>
          <w:kern w:val="2"/>
          <w:sz w:val="24"/>
          <w:szCs w:val="24"/>
          <w:highlight w:val="none"/>
          <w:lang w:val="en-US" w:eastAsia="zh-CN" w:bidi="ar-SA"/>
        </w:rPr>
        <w:fldChar w:fldCharType="begin"/>
      </w:r>
      <w:r>
        <w:rPr>
          <w:rFonts w:hint="eastAsia" w:ascii="仿宋" w:hAnsi="仿宋" w:eastAsia="仿宋" w:cs="仿宋"/>
          <w:kern w:val="2"/>
          <w:sz w:val="24"/>
          <w:szCs w:val="24"/>
          <w:highlight w:val="none"/>
          <w:lang w:val="en-US" w:eastAsia="zh-CN" w:bidi="ar-SA"/>
        </w:rPr>
        <w:instrText xml:space="preserve"> HYPERLINK "https://www.sxdqyy.com/" </w:instrText>
      </w:r>
      <w:r>
        <w:rPr>
          <w:rFonts w:hint="eastAsia" w:ascii="仿宋" w:hAnsi="仿宋" w:eastAsia="仿宋" w:cs="仿宋"/>
          <w:kern w:val="2"/>
          <w:sz w:val="24"/>
          <w:szCs w:val="24"/>
          <w:highlight w:val="none"/>
          <w:lang w:val="en-US" w:eastAsia="zh-CN" w:bidi="ar-SA"/>
        </w:rPr>
        <w:fldChar w:fldCharType="separate"/>
      </w:r>
      <w:r>
        <w:rPr>
          <w:rStyle w:val="6"/>
          <w:rFonts w:hint="eastAsia" w:ascii="仿宋" w:hAnsi="仿宋" w:eastAsia="仿宋" w:cs="仿宋"/>
          <w:kern w:val="2"/>
          <w:sz w:val="24"/>
          <w:szCs w:val="24"/>
          <w:highlight w:val="none"/>
          <w:lang w:val="en-US" w:eastAsia="zh-CN" w:bidi="ar-SA"/>
        </w:rPr>
        <w:t>https://www.sxdqyy.com/</w:t>
      </w:r>
      <w:r>
        <w:rPr>
          <w:rFonts w:hint="eastAsia" w:ascii="仿宋" w:hAnsi="仿宋" w:eastAsia="仿宋" w:cs="仿宋"/>
          <w:kern w:val="2"/>
          <w:sz w:val="24"/>
          <w:szCs w:val="24"/>
          <w:highlight w:val="none"/>
          <w:lang w:val="en-US" w:eastAsia="zh-CN" w:bidi="ar-SA"/>
        </w:rPr>
        <w:fldChar w:fldCharType="end"/>
      </w:r>
    </w:p>
    <w:bookmarkEnd w:id="0"/>
    <w:p w14:paraId="29CC79E6">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64C927C7">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2B92B651">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794E0372">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5C53A1B5">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5610B488">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1051D7ED">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4CCDB0EA">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10D6EC3F">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32FDD100">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706B875D">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346BD92C">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5ECAC7DB">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51F9B65C">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498B6027">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1DE446F0">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3962D43A">
      <w:pPr>
        <w:pStyle w:val="3"/>
        <w:widowControl/>
        <w:shd w:val="clear" w:color="auto" w:fill="FFFFFF"/>
        <w:spacing w:before="30" w:beforeAutospacing="0" w:after="30" w:afterAutospacing="0" w:line="420" w:lineRule="atLeast"/>
        <w:ind w:left="30" w:right="30"/>
        <w:rPr>
          <w:rFonts w:hint="default" w:ascii="仿宋" w:hAnsi="仿宋" w:eastAsia="仿宋" w:cs="仿宋"/>
          <w:kern w:val="2"/>
          <w:sz w:val="24"/>
          <w:szCs w:val="24"/>
          <w:highlight w:val="none"/>
          <w:lang w:val="en-US" w:eastAsia="zh-CN" w:bidi="ar-SA"/>
        </w:rPr>
      </w:pPr>
    </w:p>
    <w:p w14:paraId="3A501D3B">
      <w:pPr>
        <w:spacing w:line="800" w:lineRule="exact"/>
        <w:rPr>
          <w:rFonts w:hint="eastAsia" w:ascii="仿宋" w:hAnsi="仿宋" w:eastAsia="仿宋" w:cs="仿宋"/>
          <w:b/>
          <w:sz w:val="24"/>
        </w:rPr>
      </w:pPr>
      <w:r>
        <w:rPr>
          <w:rFonts w:hint="eastAsia" w:ascii="仿宋" w:hAnsi="仿宋" w:eastAsia="仿宋" w:cs="仿宋"/>
          <w:b/>
          <w:sz w:val="24"/>
        </w:rPr>
        <w:t>附件</w:t>
      </w:r>
      <w:r>
        <w:rPr>
          <w:rFonts w:hint="eastAsia" w:ascii="仿宋" w:hAnsi="仿宋" w:eastAsia="仿宋" w:cs="仿宋"/>
          <w:b/>
          <w:sz w:val="24"/>
          <w:lang w:val="en-US" w:eastAsia="zh-CN"/>
        </w:rPr>
        <w:t>1</w:t>
      </w:r>
      <w:r>
        <w:rPr>
          <w:rFonts w:hint="eastAsia" w:ascii="仿宋" w:hAnsi="仿宋" w:eastAsia="仿宋" w:cs="仿宋"/>
          <w:b/>
          <w:sz w:val="24"/>
        </w:rPr>
        <w:t>：</w:t>
      </w:r>
      <w:r>
        <w:rPr>
          <w:rFonts w:hint="eastAsia" w:ascii="仿宋" w:hAnsi="仿宋" w:eastAsia="仿宋" w:cs="仿宋"/>
          <w:b/>
          <w:sz w:val="24"/>
          <w:lang w:val="en-US" w:eastAsia="zh-CN"/>
        </w:rPr>
        <w:t>投标（</w:t>
      </w:r>
      <w:r>
        <w:rPr>
          <w:rFonts w:hint="eastAsia" w:ascii="仿宋" w:hAnsi="仿宋" w:eastAsia="仿宋" w:cs="仿宋"/>
          <w:b/>
          <w:sz w:val="24"/>
        </w:rPr>
        <w:t>开标</w:t>
      </w:r>
      <w:r>
        <w:rPr>
          <w:rFonts w:hint="eastAsia" w:ascii="仿宋" w:hAnsi="仿宋" w:eastAsia="仿宋" w:cs="仿宋"/>
          <w:b/>
          <w:sz w:val="24"/>
          <w:lang w:eastAsia="zh-CN"/>
        </w:rPr>
        <w:t>）</w:t>
      </w:r>
      <w:r>
        <w:rPr>
          <w:rFonts w:hint="eastAsia" w:ascii="仿宋" w:hAnsi="仿宋" w:eastAsia="仿宋" w:cs="仿宋"/>
          <w:b/>
          <w:sz w:val="24"/>
        </w:rPr>
        <w:t>一览表（格式，放入“</w:t>
      </w:r>
      <w:r>
        <w:rPr>
          <w:rFonts w:hint="eastAsia" w:ascii="仿宋" w:hAnsi="仿宋" w:eastAsia="仿宋" w:cs="仿宋"/>
          <w:b/>
          <w:sz w:val="24"/>
          <w:lang w:val="en-US" w:eastAsia="zh-CN"/>
        </w:rPr>
        <w:t>价格</w:t>
      </w:r>
      <w:r>
        <w:rPr>
          <w:rFonts w:hint="eastAsia" w:ascii="仿宋" w:hAnsi="仿宋" w:eastAsia="仿宋" w:cs="仿宋"/>
          <w:b/>
          <w:sz w:val="24"/>
        </w:rPr>
        <w:t>资料部分”）</w:t>
      </w:r>
    </w:p>
    <w:p w14:paraId="0301FD44">
      <w:pPr>
        <w:spacing w:line="400" w:lineRule="exact"/>
        <w:rPr>
          <w:rFonts w:hint="eastAsia" w:ascii="仿宋" w:hAnsi="仿宋" w:eastAsia="仿宋" w:cs="仿宋"/>
          <w:sz w:val="24"/>
        </w:rPr>
      </w:pPr>
    </w:p>
    <w:p w14:paraId="0C49B62F">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16EBFA25">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02BF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491E2B2D">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899" w:type="dxa"/>
            <w:noWrap w:val="0"/>
            <w:vAlign w:val="center"/>
          </w:tcPr>
          <w:p w14:paraId="164E9C90">
            <w:pPr>
              <w:snapToGrid w:val="0"/>
              <w:spacing w:line="440" w:lineRule="exact"/>
              <w:jc w:val="center"/>
              <w:rPr>
                <w:rFonts w:hint="default" w:ascii="仿宋" w:hAnsi="仿宋" w:eastAsia="仿宋" w:cs="仿宋"/>
                <w:b/>
                <w:bCs/>
                <w:sz w:val="24"/>
                <w:lang w:val="en-US" w:eastAsia="zh-CN"/>
              </w:rPr>
            </w:pPr>
            <w:r>
              <w:rPr>
                <w:rFonts w:hint="eastAsia" w:ascii="仿宋" w:hAnsi="仿宋" w:eastAsia="仿宋" w:cs="仿宋"/>
                <w:b/>
                <w:bCs/>
                <w:sz w:val="24"/>
              </w:rPr>
              <w:t>项目名称</w:t>
            </w:r>
          </w:p>
        </w:tc>
        <w:tc>
          <w:tcPr>
            <w:tcW w:w="3878" w:type="dxa"/>
            <w:noWrap w:val="0"/>
            <w:vAlign w:val="center"/>
          </w:tcPr>
          <w:p w14:paraId="28AB752B">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rPr>
              <w:t>投标</w:t>
            </w:r>
            <w:r>
              <w:rPr>
                <w:rFonts w:hint="eastAsia" w:ascii="仿宋" w:hAnsi="仿宋" w:eastAsia="仿宋" w:cs="仿宋"/>
                <w:b/>
                <w:bCs/>
                <w:sz w:val="24"/>
                <w:lang w:eastAsia="zh-CN"/>
              </w:rPr>
              <w:t>报价（</w:t>
            </w:r>
            <w:r>
              <w:rPr>
                <w:rFonts w:hint="eastAsia" w:ascii="仿宋" w:hAnsi="仿宋" w:eastAsia="仿宋" w:cs="仿宋"/>
                <w:b/>
                <w:bCs/>
                <w:sz w:val="24"/>
                <w:lang w:val="en-US" w:eastAsia="zh-CN"/>
              </w:rPr>
              <w:t>元</w:t>
            </w:r>
            <w:r>
              <w:rPr>
                <w:rFonts w:hint="eastAsia" w:ascii="仿宋" w:hAnsi="仿宋" w:eastAsia="仿宋" w:cs="仿宋"/>
                <w:b/>
                <w:bCs/>
                <w:sz w:val="24"/>
                <w:lang w:eastAsia="zh-CN"/>
              </w:rPr>
              <w:t>）</w:t>
            </w:r>
          </w:p>
        </w:tc>
      </w:tr>
      <w:tr w14:paraId="334E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45" w:type="dxa"/>
            <w:noWrap w:val="0"/>
            <w:vAlign w:val="center"/>
          </w:tcPr>
          <w:p w14:paraId="3F4C9FD6">
            <w:pPr>
              <w:snapToGrid w:val="0"/>
              <w:spacing w:line="44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3899" w:type="dxa"/>
            <w:noWrap w:val="0"/>
            <w:vAlign w:val="center"/>
          </w:tcPr>
          <w:p w14:paraId="3523C4F6">
            <w:pPr>
              <w:snapToGrid w:val="0"/>
              <w:spacing w:line="440" w:lineRule="exact"/>
              <w:jc w:val="center"/>
              <w:rPr>
                <w:rFonts w:hint="default" w:ascii="仿宋" w:hAnsi="仿宋" w:eastAsia="仿宋" w:cs="仿宋"/>
                <w:sz w:val="24"/>
                <w:lang w:val="en-US" w:eastAsia="zh-CN"/>
              </w:rPr>
            </w:pPr>
            <w:r>
              <w:rPr>
                <w:rFonts w:hint="eastAsia" w:ascii="宋体" w:hAnsi="宋体" w:eastAsia="宋体" w:cs="宋体"/>
                <w:sz w:val="24"/>
                <w:szCs w:val="24"/>
                <w:lang w:eastAsia="zh-CN"/>
              </w:rPr>
              <w:t>消防系统设施第三方检测服务</w:t>
            </w:r>
          </w:p>
        </w:tc>
        <w:tc>
          <w:tcPr>
            <w:tcW w:w="3878" w:type="dxa"/>
            <w:noWrap w:val="0"/>
            <w:vAlign w:val="center"/>
          </w:tcPr>
          <w:p w14:paraId="0ED28398">
            <w:pPr>
              <w:snapToGrid w:val="0"/>
              <w:spacing w:line="440" w:lineRule="exact"/>
              <w:rPr>
                <w:rFonts w:hint="eastAsia" w:ascii="仿宋" w:hAnsi="仿宋" w:eastAsia="仿宋" w:cs="仿宋"/>
                <w:kern w:val="2"/>
                <w:sz w:val="24"/>
                <w:szCs w:val="24"/>
                <w:lang w:val="en-US" w:eastAsia="zh-CN" w:bidi="ar-SA"/>
              </w:rPr>
            </w:pPr>
          </w:p>
        </w:tc>
      </w:tr>
    </w:tbl>
    <w:p w14:paraId="2953BBFB">
      <w:pPr>
        <w:snapToGrid w:val="0"/>
        <w:spacing w:line="440" w:lineRule="exact"/>
        <w:jc w:val="left"/>
        <w:rPr>
          <w:rFonts w:hint="eastAsia" w:ascii="仿宋" w:hAnsi="仿宋" w:eastAsia="仿宋" w:cs="仿宋"/>
          <w:sz w:val="24"/>
        </w:rPr>
      </w:pPr>
    </w:p>
    <w:p w14:paraId="0DC9271C">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6E717AA1">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35159246">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186DD1EC">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7358F1BC">
      <w:pPr>
        <w:spacing w:line="360" w:lineRule="auto"/>
        <w:ind w:left="-2" w:leftChars="-1" w:right="-856" w:rightChars="-389"/>
        <w:rPr>
          <w:rFonts w:hint="eastAsia" w:ascii="仿宋" w:hAnsi="仿宋" w:eastAsia="仿宋" w:cs="仿宋"/>
          <w:sz w:val="24"/>
        </w:rPr>
      </w:pPr>
    </w:p>
    <w:p w14:paraId="5F937C7D">
      <w:pPr>
        <w:spacing w:line="360" w:lineRule="auto"/>
        <w:ind w:left="-2" w:leftChars="-1" w:right="-856" w:rightChars="-389"/>
        <w:rPr>
          <w:rFonts w:hint="eastAsia" w:ascii="仿宋" w:hAnsi="仿宋" w:eastAsia="仿宋" w:cs="仿宋"/>
          <w:sz w:val="24"/>
        </w:rPr>
      </w:pPr>
      <w:r>
        <w:rPr>
          <w:rFonts w:hint="eastAsia" w:ascii="仿宋" w:hAnsi="仿宋" w:eastAsia="仿宋" w:cs="仿宋"/>
          <w:sz w:val="24"/>
        </w:rPr>
        <w:t>供应商名称（盖章）：</w:t>
      </w:r>
    </w:p>
    <w:p w14:paraId="3447D2B8">
      <w:pPr>
        <w:pStyle w:val="2"/>
        <w:rPr>
          <w:rFonts w:hint="eastAsia"/>
        </w:rPr>
      </w:pPr>
    </w:p>
    <w:p w14:paraId="13A91339">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25B06881">
      <w:pPr>
        <w:pStyle w:val="2"/>
        <w:rPr>
          <w:rFonts w:hint="eastAsia"/>
        </w:rPr>
      </w:pPr>
    </w:p>
    <w:p w14:paraId="1EBE6A96">
      <w:pPr>
        <w:pStyle w:val="2"/>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44862A99">
      <w:pPr>
        <w:pStyle w:val="2"/>
        <w:ind w:left="0" w:leftChars="0" w:firstLine="0" w:firstLineChars="0"/>
        <w:rPr>
          <w:rFonts w:hint="eastAsia" w:ascii="仿宋" w:hAnsi="仿宋" w:eastAsia="仿宋" w:cs="仿宋"/>
          <w:sz w:val="24"/>
          <w:lang w:eastAsia="zh-CN"/>
        </w:rPr>
      </w:pPr>
    </w:p>
    <w:p w14:paraId="349511E6">
      <w:pPr>
        <w:ind w:firstLine="5520" w:firstLineChars="2300"/>
        <w:rPr>
          <w:rFonts w:hint="default" w:ascii="仿宋" w:hAnsi="仿宋" w:eastAsia="仿宋" w:cs="仿宋"/>
          <w:kern w:val="2"/>
          <w:sz w:val="24"/>
          <w:szCs w:val="24"/>
          <w:highlight w:val="none"/>
          <w:lang w:val="en-US" w:eastAsia="zh-CN" w:bidi="ar-SA"/>
        </w:rPr>
      </w:pPr>
      <w:r>
        <w:rPr>
          <w:rFonts w:hint="eastAsia" w:ascii="仿宋" w:hAnsi="仿宋" w:eastAsia="仿宋" w:cs="仿宋"/>
          <w:sz w:val="24"/>
        </w:rPr>
        <w:t>日期：    年   月   日</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NGY1OTc3YjU1YTIzYWNjNDZmMmUzNTEyNjJhZTg5MzcifQ=="/>
  </w:docVars>
  <w:rsids>
    <w:rsidRoot w:val="00D31D50"/>
    <w:rsid w:val="00323B43"/>
    <w:rsid w:val="003D37D8"/>
    <w:rsid w:val="00426133"/>
    <w:rsid w:val="004358AB"/>
    <w:rsid w:val="008B7726"/>
    <w:rsid w:val="00D31D50"/>
    <w:rsid w:val="092E2CED"/>
    <w:rsid w:val="0DC64B20"/>
    <w:rsid w:val="12235CF8"/>
    <w:rsid w:val="15F45D91"/>
    <w:rsid w:val="161D55EB"/>
    <w:rsid w:val="19315D99"/>
    <w:rsid w:val="31A00D6E"/>
    <w:rsid w:val="3316341C"/>
    <w:rsid w:val="3CF45E7F"/>
    <w:rsid w:val="451F09BB"/>
    <w:rsid w:val="4D4E62C3"/>
    <w:rsid w:val="4ED57375"/>
    <w:rsid w:val="53000C57"/>
    <w:rsid w:val="62A0261B"/>
    <w:rsid w:val="67497E08"/>
    <w:rsid w:val="755F6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738</Words>
  <Characters>845</Characters>
  <Lines>1</Lines>
  <Paragraphs>1</Paragraphs>
  <TotalTime>161</TotalTime>
  <ScaleCrop>false</ScaleCrop>
  <LinksUpToDate>false</LinksUpToDate>
  <CharactersWithSpaces>942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张润华</dc:creator>
  <cp:lastModifiedBy>WPS_1491714090</cp:lastModifiedBy>
  <cp:lastPrinted>2024-09-19T01:54:00Z</cp:lastPrinted>
  <dcterms:modified xsi:type="dcterms:W3CDTF">2025-09-17T08:38:01Z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1D2A586895C34C0994C49FF707F4F1CE_12</vt:lpwstr>
  </property>
  <property fmtid="{D5CDD505-2E9C-101B-9397-08002B2CF9AE}" pid="4" name="KSOTemplateDocerSaveRecord">
    <vt:lpwstr>eyJoZGlkIjoiZjEzM2RmZDcxNjBiMTQyODZmNTlhYjE5ZWU2NWQwMmEiLCJ1c2VySWQiOiIyNzM3ODYzOTMifQ==</vt:lpwstr>
  </property>
</Properties>
</file>