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D635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绍兴市第七人民医院保安服务项目招标公告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i w:val="0"/>
          <w:iCs w:val="0"/>
          <w:color w:val="000000" w:themeColor="text1"/>
          <w:sz w:val="24"/>
          <w:u w:val="singl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招标项目的潜在投标人应在政采云平台（</w:t>
      </w:r>
      <w:r>
        <w:fldChar w:fldCharType="begin"/>
      </w:r>
      <w:r>
        <w:instrText xml:space="preserve"> HYPERLINK "https://www.zcygov.cn/）获取（下载）招标文件，并于202%20年%20月%20日%20点%20分00秒" </w:instrText>
      </w:r>
      <w:r>
        <w:fldChar w:fldCharType="separate"/>
      </w:r>
      <w:r>
        <w:rPr>
          <w:rStyle w:val="6"/>
          <w:rFonts w:hint="eastAsia" w:ascii="仿宋" w:hAnsi="仿宋" w:eastAsia="仿宋" w:cs="仿宋"/>
          <w:snapToGrid/>
          <w:color w:val="000000" w:themeColor="text1"/>
          <w:kern w:val="2"/>
          <w:sz w:val="24"/>
          <w:szCs w:val="24"/>
          <w14:textFill>
            <w14:solidFill>
              <w14:schemeClr w14:val="tx1"/>
            </w14:solidFill>
          </w14:textFill>
        </w:rPr>
        <w:t>https://www.zcygov.cn/）获取（下载）招标文件，并于2025年</w:t>
      </w:r>
      <w:r>
        <w:rPr>
          <w:rStyle w:val="6"/>
          <w:rFonts w:hint="eastAsia" w:ascii="仿宋" w:hAnsi="仿宋" w:eastAsia="仿宋" w:cs="仿宋"/>
          <w:snapToGrid/>
          <w:color w:val="000000" w:themeColor="text1"/>
          <w:kern w:val="2"/>
          <w:sz w:val="24"/>
          <w:szCs w:val="24"/>
          <w:lang w:val="en-US" w:eastAsia="zh-CN"/>
          <w14:textFill>
            <w14:solidFill>
              <w14:schemeClr w14:val="tx1"/>
            </w14:solidFill>
          </w14:textFill>
        </w:rPr>
        <w:t>10</w:t>
      </w:r>
      <w:r>
        <w:rPr>
          <w:rStyle w:val="6"/>
          <w:rFonts w:hint="eastAsia" w:ascii="仿宋" w:hAnsi="仿宋" w:eastAsia="仿宋" w:cs="仿宋"/>
          <w:snapToGrid/>
          <w:color w:val="000000" w:themeColor="text1"/>
          <w:kern w:val="2"/>
          <w:sz w:val="24"/>
          <w:szCs w:val="24"/>
          <w14:textFill>
            <w14:solidFill>
              <w14:schemeClr w14:val="tx1"/>
            </w14:solidFill>
          </w14:textFill>
        </w:rPr>
        <w:t>月</w:t>
      </w:r>
      <w:r>
        <w:rPr>
          <w:rStyle w:val="6"/>
          <w:rFonts w:hint="eastAsia" w:ascii="仿宋" w:hAnsi="仿宋" w:eastAsia="仿宋" w:cs="仿宋"/>
          <w:snapToGrid/>
          <w:color w:val="000000" w:themeColor="text1"/>
          <w:kern w:val="2"/>
          <w:sz w:val="24"/>
          <w:szCs w:val="24"/>
          <w:lang w:val="en-US" w:eastAsia="zh-CN"/>
          <w14:textFill>
            <w14:solidFill>
              <w14:schemeClr w14:val="tx1"/>
            </w14:solidFill>
          </w14:textFill>
        </w:rPr>
        <w:t>21</w:t>
      </w:r>
      <w:r>
        <w:rPr>
          <w:rStyle w:val="6"/>
          <w:rFonts w:hint="eastAsia" w:ascii="仿宋" w:hAnsi="仿宋" w:eastAsia="仿宋" w:cs="仿宋"/>
          <w:snapToGrid/>
          <w:color w:val="000000" w:themeColor="text1"/>
          <w:kern w:val="2"/>
          <w:sz w:val="24"/>
          <w:szCs w:val="24"/>
          <w14:textFill>
            <w14:solidFill>
              <w14:schemeClr w14:val="tx1"/>
            </w14:solidFill>
          </w14:textFill>
        </w:rPr>
        <w:t>日</w:t>
      </w:r>
      <w:r>
        <w:rPr>
          <w:rStyle w:val="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14</w:t>
      </w:r>
      <w:r>
        <w:rPr>
          <w:rStyle w:val="6"/>
          <w:rFonts w:hint="eastAsia" w:ascii="仿宋" w:hAnsi="仿宋" w:eastAsia="仿宋" w:cs="仿宋"/>
          <w:snapToGrid/>
          <w:color w:val="000000" w:themeColor="text1"/>
          <w:kern w:val="2"/>
          <w:sz w:val="24"/>
          <w:szCs w:val="24"/>
          <w14:textFill>
            <w14:solidFill>
              <w14:schemeClr w14:val="tx1"/>
            </w14:solidFill>
          </w14:textFill>
        </w:rPr>
        <w:t>点</w:t>
      </w:r>
      <w:r>
        <w:rPr>
          <w:rStyle w:val="6"/>
          <w:rFonts w:hint="eastAsia" w:ascii="仿宋" w:hAnsi="仿宋" w:eastAsia="仿宋" w:cs="仿宋"/>
          <w:snapToGrid/>
          <w:color w:val="000000" w:themeColor="text1"/>
          <w:kern w:val="2"/>
          <w:sz w:val="24"/>
          <w:szCs w:val="24"/>
          <w:lang w:val="en-US" w:eastAsia="zh-CN"/>
          <w14:textFill>
            <w14:solidFill>
              <w14:schemeClr w14:val="tx1"/>
            </w14:solidFill>
          </w14:textFill>
        </w:rPr>
        <w:t>30</w:t>
      </w:r>
      <w:r>
        <w:rPr>
          <w:rStyle w:val="6"/>
          <w:rFonts w:hint="eastAsia" w:ascii="仿宋" w:hAnsi="仿宋" w:eastAsia="仿宋" w:cs="仿宋"/>
          <w:snapToGrid/>
          <w:color w:val="000000" w:themeColor="text1"/>
          <w:kern w:val="2"/>
          <w:sz w:val="24"/>
          <w:szCs w:val="24"/>
          <w14:textFill>
            <w14:solidFill>
              <w14:schemeClr w14:val="tx1"/>
            </w14:solidFill>
          </w14:textFill>
        </w:rPr>
        <w:t>分</w:t>
      </w:r>
      <w:r>
        <w:rPr>
          <w:rStyle w:val="6"/>
          <w:rFonts w:hint="eastAsia" w:ascii="仿宋" w:hAnsi="仿宋" w:eastAsia="仿宋" w:cs="仿宋"/>
          <w:bCs/>
          <w:snapToGrid/>
          <w:color w:val="000000" w:themeColor="text1"/>
          <w:kern w:val="2"/>
          <w:sz w:val="24"/>
          <w:szCs w:val="24"/>
          <w14:textFill>
            <w14:solidFill>
              <w14:schemeClr w14:val="tx1"/>
            </w14:solidFill>
          </w14:textFill>
        </w:rPr>
        <w:t>00秒</w:t>
      </w:r>
      <w:r>
        <w:rPr>
          <w:rStyle w:val="6"/>
          <w:rFonts w:hint="eastAsia" w:ascii="仿宋" w:hAnsi="仿宋" w:eastAsia="仿宋" w:cs="仿宋"/>
          <w:bCs/>
          <w:snapToGrid/>
          <w:color w:val="000000" w:themeColor="text1"/>
          <w:kern w:val="2"/>
          <w:sz w:val="24"/>
          <w:szCs w:val="24"/>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（北京时间）前</w:t>
      </w:r>
      <w:r>
        <w:rPr>
          <w:rFonts w:hint="eastAsia" w:ascii="仿宋" w:hAnsi="仿宋" w:eastAsia="仿宋" w:cs="仿宋"/>
          <w:color w:val="000000" w:themeColor="text1"/>
          <w:sz w:val="24"/>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一、项目基本情况  </w:t>
      </w:r>
      <w:r>
        <w:rPr>
          <w:rFonts w:hint="eastAsia" w:ascii="仿宋" w:hAnsi="仿宋" w:eastAsia="仿宋" w:cs="仿宋"/>
          <w:b/>
          <w:color w:val="000000" w:themeColor="text1"/>
          <w:sz w:val="24"/>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项目编号：</w:t>
      </w:r>
      <w:r>
        <w:rPr>
          <w:rFonts w:hint="eastAsia" w:ascii="仿宋" w:hAnsi="仿宋" w:eastAsia="仿宋" w:cs="仿宋"/>
          <w:bCs/>
          <w:color w:val="000000" w:themeColor="text1"/>
          <w:sz w:val="24"/>
          <w:lang w:eastAsia="zh-CN"/>
          <w14:textFill>
            <w14:solidFill>
              <w14:schemeClr w14:val="tx1"/>
            </w14:solidFill>
          </w14:textFill>
        </w:rPr>
        <w:t>SXHY-2025CG-0911</w:t>
      </w:r>
    </w:p>
    <w:p w14:paraId="6B03703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预算金额（元）：</w:t>
      </w:r>
      <w:r>
        <w:rPr>
          <w:rFonts w:hint="eastAsia" w:ascii="仿宋" w:hAnsi="仿宋" w:eastAsia="仿宋" w:cs="仿宋"/>
          <w:bCs/>
          <w:color w:val="000000" w:themeColor="text1"/>
          <w:sz w:val="24"/>
          <w:lang w:val="en-US"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最高限价（元）：</w:t>
      </w:r>
      <w:r>
        <w:rPr>
          <w:rFonts w:hint="eastAsia" w:ascii="仿宋" w:hAnsi="仿宋" w:eastAsia="仿宋" w:cs="仿宋"/>
          <w:bCs/>
          <w:color w:val="000000" w:themeColor="text1"/>
          <w:sz w:val="24"/>
          <w:lang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w:t>
      </w:r>
    </w:p>
    <w:p w14:paraId="371B0DF9">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预算金额：</w:t>
      </w:r>
      <w:r>
        <w:rPr>
          <w:rFonts w:hint="eastAsia" w:ascii="仿宋" w:hAnsi="仿宋" w:eastAsia="仿宋" w:cs="仿宋"/>
          <w:bCs/>
          <w:color w:val="000000" w:themeColor="text1"/>
          <w:sz w:val="24"/>
          <w:lang w:eastAsia="zh-CN"/>
          <w14:textFill>
            <w14:solidFill>
              <w14:schemeClr w14:val="tx1"/>
            </w14:solidFill>
          </w14:textFill>
        </w:rPr>
        <w:t>1800000.00</w:t>
      </w:r>
    </w:p>
    <w:p w14:paraId="0BFF97B0">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主要内容：</w:t>
      </w:r>
      <w:r>
        <w:rPr>
          <w:rFonts w:hint="eastAsia" w:ascii="仿宋" w:hAnsi="仿宋" w:eastAsia="仿宋" w:cs="仿宋"/>
          <w:bCs/>
          <w:color w:val="000000" w:themeColor="text1"/>
          <w:sz w:val="24"/>
          <w:lang w:eastAsia="zh-CN"/>
          <w14:textFill>
            <w14:solidFill>
              <w14:schemeClr w14:val="tx1"/>
            </w14:solidFill>
          </w14:textFill>
        </w:rPr>
        <w:t>保安服务</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合同履行期限</w:t>
      </w:r>
      <w:r>
        <w:rPr>
          <w:rFonts w:hint="eastAsia" w:ascii="仿宋" w:hAnsi="仿宋" w:eastAsia="仿宋" w:cs="仿宋"/>
          <w:color w:val="000000" w:themeColor="text1"/>
          <w:sz w:val="24"/>
          <w14:textFill>
            <w14:solidFill>
              <w14:schemeClr w14:val="tx1"/>
            </w14:solidFill>
          </w14:textFill>
        </w:rPr>
        <w:t>：标项1，</w:t>
      </w:r>
      <w:r>
        <w:rPr>
          <w:rFonts w:hint="eastAsia" w:ascii="仿宋" w:hAnsi="仿宋" w:eastAsia="仿宋" w:cs="仿宋"/>
          <w:bCs/>
          <w:color w:val="000000" w:themeColor="text1"/>
          <w:sz w:val="24"/>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本项目接受联合体投标：</w:t>
      </w: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b/>
          <w:color w:val="000000" w:themeColor="text1"/>
          <w:sz w:val="24"/>
          <w14:textFill>
            <w14:solidFill>
              <w14:schemeClr w14:val="tx1"/>
            </w14:solidFill>
          </w14:textFill>
        </w:rPr>
        <w:t>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color w:val="000000" w:themeColor="text1"/>
          <w:sz w:val="24"/>
          <w14:textFill>
            <w14:solidFill>
              <w14:schemeClr w14:val="tx1"/>
            </w14:solidFill>
          </w14:textFill>
        </w:rPr>
        <w:t>无</w:t>
      </w:r>
      <w:r>
        <w:rPr>
          <w:rFonts w:hint="eastAsia" w:ascii="仿宋" w:hAnsi="仿宋" w:eastAsia="仿宋" w:cs="仿宋"/>
          <w:snapToGrid w:val="0"/>
          <w:color w:val="000000" w:themeColor="text1"/>
          <w:kern w:val="28"/>
          <w:sz w:val="24"/>
          <w:szCs w:val="20"/>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专</w:t>
      </w:r>
      <w:r>
        <w:rPr>
          <w:rFonts w:hint="eastAsia" w:ascii="仿宋" w:hAnsi="仿宋" w:eastAsia="仿宋" w:cs="仿宋"/>
          <w:color w:val="000000" w:themeColor="text1"/>
          <w:sz w:val="24"/>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14:textFill>
            <w14:solidFill>
              <w14:schemeClr w14:val="tx1"/>
            </w14:solidFill>
          </w14:textFill>
        </w:rPr>
      </w:pPr>
      <w:r>
        <w:rPr>
          <w:rFonts w:hint="eastAsia" w:ascii="MS Gothic" w:hAnsi="MS Gothic"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4.本项目的特定资格要求：具有保安服务许可证。</w:t>
      </w:r>
    </w:p>
    <w:p w14:paraId="4172F05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/至</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10</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21</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方式：</w:t>
      </w:r>
      <w:r>
        <w:rPr>
          <w:rFonts w:hint="eastAsia" w:ascii="仿宋" w:hAnsi="仿宋" w:eastAsia="仿宋" w:cs="仿宋"/>
          <w:color w:val="000000" w:themeColor="text1"/>
          <w:sz w:val="24"/>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售价（元）：</w:t>
      </w:r>
      <w:r>
        <w:rPr>
          <w:rFonts w:hint="eastAsia" w:ascii="仿宋" w:hAnsi="仿宋" w:eastAsia="仿宋" w:cs="仿宋"/>
          <w:color w:val="000000" w:themeColor="text1"/>
          <w:sz w:val="24"/>
          <w14:textFill>
            <w14:solidFill>
              <w14:schemeClr w14:val="tx1"/>
            </w14:solidFill>
          </w14:textFill>
        </w:rPr>
        <w:t xml:space="preserve">0 </w:t>
      </w:r>
      <w:r>
        <w:rPr>
          <w:rFonts w:hint="eastAsia" w:ascii="仿宋" w:hAnsi="仿宋" w:eastAsia="仿宋" w:cs="仿宋"/>
          <w:color w:val="000000" w:themeColor="text1"/>
          <w:sz w:val="24"/>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提交投标文件截止时间：</w:t>
      </w:r>
      <w:r>
        <w:rPr>
          <w:rFonts w:hint="eastAsia" w:ascii="仿宋" w:hAnsi="仿宋" w:eastAsia="仿宋" w:cs="仿宋"/>
          <w:color w:val="000000" w:themeColor="text1"/>
          <w:sz w:val="24"/>
          <w:u w:val="single"/>
          <w14:textFill>
            <w14:solidFill>
              <w14:schemeClr w14:val="tx1"/>
            </w14:solidFill>
          </w14:textFill>
        </w:rPr>
        <w:t>2025年10月21日 14点30分00秒</w:t>
      </w:r>
      <w:r>
        <w:rPr>
          <w:rFonts w:hint="eastAsia" w:ascii="仿宋" w:hAnsi="仿宋" w:eastAsia="仿宋" w:cs="仿宋"/>
          <w:color w:val="000000" w:themeColor="text1"/>
          <w:sz w:val="24"/>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开标时间：</w:t>
      </w:r>
      <w:r>
        <w:rPr>
          <w:rFonts w:hint="eastAsia" w:ascii="仿宋" w:hAnsi="仿宋" w:eastAsia="仿宋" w:cs="仿宋"/>
          <w:color w:val="000000" w:themeColor="text1"/>
          <w:sz w:val="24"/>
          <w:u w:val="single"/>
          <w14:textFill>
            <w14:solidFill>
              <w14:schemeClr w14:val="tx1"/>
            </w14:solidFill>
          </w14:textFill>
        </w:rPr>
        <w:t>2025年10月21日 14点30分00秒</w:t>
      </w:r>
    </w:p>
    <w:p w14:paraId="604D514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开标地点（网址）：</w:t>
      </w:r>
      <w:r>
        <w:rPr>
          <w:rFonts w:hint="eastAsia" w:ascii="仿宋" w:hAnsi="仿宋" w:eastAsia="仿宋" w:cs="仿宋"/>
          <w:color w:val="000000" w:themeColor="text1"/>
          <w:sz w:val="24"/>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自本公告发布之日起5个工作日。</w:t>
      </w:r>
      <w:bookmarkStart w:id="13" w:name="_GoBack"/>
      <w:bookmarkEnd w:id="13"/>
    </w:p>
    <w:p w14:paraId="04E29C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七、对本次采购提出询问、质疑、投诉，请按以下方式联系</w:t>
      </w:r>
    </w:p>
    <w:p w14:paraId="5994E322">
      <w:pPr>
        <w:pStyle w:val="3"/>
        <w:spacing w:line="400" w:lineRule="exact"/>
        <w:ind w:left="0" w:firstLine="482" w:firstLineChars="200"/>
        <w:rPr>
          <w:rFonts w:ascii="仿宋" w:eastAsia="仿宋" w:cs="仿宋"/>
          <w:color w:val="000000" w:themeColor="text1"/>
          <w:sz w:val="24"/>
          <w:szCs w:val="24"/>
          <w14:textFill>
            <w14:solidFill>
              <w14:schemeClr w14:val="tx1"/>
            </w14:solidFill>
          </w14:textFill>
        </w:rPr>
      </w:pPr>
      <w:bookmarkStart w:id="0" w:name="_Toc28359096"/>
      <w:bookmarkStart w:id="1" w:name="_Toc35393637"/>
      <w:bookmarkStart w:id="2" w:name="_Toc35393806"/>
      <w:bookmarkStart w:id="3" w:name="_Toc28359019"/>
      <w:r>
        <w:rPr>
          <w:rFonts w:hint="eastAsia" w:ascii="仿宋" w:eastAsia="仿宋" w:cs="仿宋"/>
          <w:color w:val="000000" w:themeColor="text1"/>
          <w:sz w:val="24"/>
          <w:szCs w:val="24"/>
          <w14:textFill>
            <w14:solidFill>
              <w14:schemeClr w14:val="tx1"/>
            </w14:solidFill>
          </w14:textFill>
        </w:rPr>
        <w:t>1.采购人信息</w:t>
      </w:r>
      <w:bookmarkEnd w:id="0"/>
      <w:bookmarkEnd w:id="1"/>
      <w:bookmarkEnd w:id="2"/>
      <w:bookmarkEnd w:id="3"/>
      <w:r>
        <w:rPr>
          <w:rFonts w:hint="eastAsia" w:ascii="仿宋" w:eastAsia="仿宋" w:cs="仿宋"/>
          <w:color w:val="000000" w:themeColor="text1"/>
          <w:sz w:val="24"/>
          <w:szCs w:val="24"/>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bookmarkStart w:id="4" w:name="OLE_LINK7"/>
      <w:r>
        <w:rPr>
          <w:rFonts w:hint="eastAsia" w:ascii="仿宋" w:hAnsi="仿宋" w:eastAsia="仿宋" w:cs="仿宋"/>
          <w:color w:val="000000" w:themeColor="text1"/>
          <w:sz w:val="24"/>
          <w:lang w:val="en-US" w:eastAsia="zh-CN"/>
          <w14:textFill>
            <w14:solidFill>
              <w14:schemeClr w14:val="tx1"/>
            </w14:solidFill>
          </w14:textFill>
        </w:rPr>
        <w:t>绍兴市越城区</w:t>
      </w:r>
      <w:bookmarkEnd w:id="4"/>
      <w:r>
        <w:rPr>
          <w:rFonts w:hint="eastAsia" w:ascii="仿宋" w:hAnsi="仿宋" w:eastAsia="仿宋" w:cs="仿宋"/>
          <w:color w:val="000000" w:themeColor="text1"/>
          <w:sz w:val="24"/>
          <w:lang w:val="en-US" w:eastAsia="zh-CN"/>
          <w14:textFill>
            <w14:solidFill>
              <w14:schemeClr w14:val="tx1"/>
            </w14:solidFill>
          </w14:textFill>
        </w:rPr>
        <w:t>胜利西路1234号</w:t>
      </w:r>
      <w:r>
        <w:rPr>
          <w:rFonts w:hint="eastAsia" w:ascii="仿宋" w:hAnsi="仿宋" w:eastAsia="仿宋" w:cs="仿宋"/>
          <w:color w:val="000000" w:themeColor="text1"/>
          <w:sz w:val="24"/>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    真：/</w:t>
      </w:r>
    </w:p>
    <w:p w14:paraId="15B11CC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4D1E5A4D">
      <w:pPr>
        <w:spacing w:line="400" w:lineRule="exact"/>
        <w:ind w:firstLine="480" w:firstLineChars="200"/>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3D5AC12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质疑联系方式：0575-85397715</w:t>
      </w:r>
    </w:p>
    <w:p w14:paraId="3322E81D">
      <w:pPr>
        <w:pStyle w:val="3"/>
        <w:spacing w:line="400" w:lineRule="exact"/>
        <w:ind w:left="0" w:firstLine="482" w:firstLineChars="200"/>
        <w:rPr>
          <w:rFonts w:ascii="仿宋" w:eastAsia="仿宋" w:cs="仿宋"/>
          <w:color w:val="000000" w:themeColor="text1"/>
          <w:sz w:val="24"/>
          <w14:textFill>
            <w14:solidFill>
              <w14:schemeClr w14:val="tx1"/>
            </w14:solidFill>
          </w14:textFill>
        </w:rPr>
      </w:pPr>
      <w:bookmarkStart w:id="5" w:name="_Toc35393638"/>
      <w:bookmarkStart w:id="6" w:name="_Toc28359020"/>
      <w:bookmarkStart w:id="7" w:name="_Toc28359097"/>
      <w:bookmarkStart w:id="8" w:name="_Toc35393807"/>
      <w:r>
        <w:rPr>
          <w:rFonts w:hint="eastAsia" w:ascii="仿宋" w:eastAsia="仿宋" w:cs="仿宋"/>
          <w:color w:val="000000" w:themeColor="text1"/>
          <w:sz w:val="24"/>
          <w:szCs w:val="24"/>
          <w14:textFill>
            <w14:solidFill>
              <w14:schemeClr w14:val="tx1"/>
            </w14:solidFill>
          </w14:textFill>
        </w:rPr>
        <w:t>2.采购代理机构信息</w:t>
      </w:r>
      <w:bookmarkEnd w:id="5"/>
      <w:bookmarkEnd w:id="6"/>
      <w:bookmarkEnd w:id="7"/>
      <w:bookmarkEnd w:id="8"/>
      <w:r>
        <w:rPr>
          <w:rFonts w:hint="eastAsia" w:ascii="仿宋" w:eastAsia="仿宋" w:cs="仿宋"/>
          <w:color w:val="000000" w:themeColor="text1"/>
          <w:sz w:val="24"/>
          <w:szCs w:val="24"/>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传    真：/             </w:t>
      </w:r>
    </w:p>
    <w:p w14:paraId="7B0426FA">
      <w:pPr>
        <w:spacing w:line="40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项目联系人（询问）：许静丽、</w:t>
      </w:r>
      <w:r>
        <w:rPr>
          <w:rFonts w:hint="eastAsia" w:ascii="仿宋" w:hAnsi="仿宋" w:eastAsia="仿宋" w:cs="仿宋"/>
          <w:color w:val="000000" w:themeColor="text1"/>
          <w:sz w:val="24"/>
          <w:lang w:val="en-US" w:eastAsia="zh-CN"/>
          <w14:textFill>
            <w14:solidFill>
              <w14:schemeClr w14:val="tx1"/>
            </w14:solidFill>
          </w14:textFill>
        </w:rPr>
        <w:t>杜磊</w:t>
      </w:r>
    </w:p>
    <w:p w14:paraId="05D318C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质疑联系人：孟琴波             </w:t>
      </w:r>
    </w:p>
    <w:p w14:paraId="3CC2AF1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质疑联系方式：15988282224</w:t>
      </w:r>
    </w:p>
    <w:p w14:paraId="10C51736">
      <w:pPr>
        <w:spacing w:line="400" w:lineRule="exact"/>
        <w:ind w:firstLine="482" w:firstLineChars="200"/>
        <w:rPr>
          <w:rFonts w:ascii="仿宋" w:hAnsi="仿宋" w:eastAsia="仿宋" w:cs="仿宋"/>
          <w:b/>
          <w:color w:val="000000" w:themeColor="text1"/>
          <w:sz w:val="24"/>
          <w14:textFill>
            <w14:solidFill>
              <w14:schemeClr w14:val="tx1"/>
            </w14:solidFill>
          </w14:textFill>
        </w:rPr>
      </w:pPr>
      <w:bookmarkStart w:id="9" w:name="_Toc28359021"/>
      <w:bookmarkStart w:id="10" w:name="_Toc28359098"/>
      <w:bookmarkStart w:id="11" w:name="_Toc35393639"/>
      <w:bookmarkStart w:id="12" w:name="_Toc35393808"/>
      <w:r>
        <w:rPr>
          <w:rFonts w:hint="eastAsia" w:ascii="仿宋" w:hAnsi="仿宋" w:eastAsia="仿宋" w:cs="仿宋"/>
          <w:b/>
          <w:bCs/>
          <w:color w:val="000000" w:themeColor="text1"/>
          <w:sz w:val="24"/>
          <w14:textFill>
            <w14:solidFill>
              <w14:schemeClr w14:val="tx1"/>
            </w14:solidFill>
          </w14:textFill>
        </w:rPr>
        <w:t>3.</w:t>
      </w:r>
      <w:r>
        <w:rPr>
          <w:rFonts w:hint="eastAsia" w:ascii="仿宋" w:hAnsi="仿宋" w:eastAsia="仿宋" w:cs="仿宋"/>
          <w:b/>
          <w:color w:val="000000" w:themeColor="text1"/>
          <w:sz w:val="24"/>
          <w14:textFill>
            <w14:solidFill>
              <w14:schemeClr w14:val="tx1"/>
            </w14:solidFill>
          </w14:textFill>
        </w:rPr>
        <w:t xml:space="preserve"> 同级政府采购监督管理部门：            </w:t>
      </w:r>
    </w:p>
    <w:bookmarkEnd w:id="9"/>
    <w:bookmarkEnd w:id="10"/>
    <w:bookmarkEnd w:id="11"/>
    <w:bookmarkEnd w:id="12"/>
    <w:p w14:paraId="354DB04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CA问题联系电话（人工）：汇信CA 400-888-4636；天谷CA 400-087-8198。</w:t>
      </w:r>
    </w:p>
    <w:p w14:paraId="0E460B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B03399"/>
    <w:rsid w:val="43B03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2025-09-29T01:10:00Z</dcterms:created>
  <dc:creator>Admin</dc:creator>
  <cp:lastModifiedBy>Admin</cp:lastModifiedBy>
  <dcterms:modified xsi:type="dcterms:W3CDTF">2025-09-29T01:11:32Z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5F842D5A4E2B480398B96ABB7BE993CB_11</vt:lpwstr>
  </property>
  <property fmtid="{D5CDD505-2E9C-101B-9397-08002B2CF9AE}" pid="4" name="KSOTemplateDocerSaveRecord">
    <vt:lpwstr>eyJoZGlkIjoiY2M4Mzk5NTFhODQ4YjkzMDc3ZDU0MDQ5ZDU3ODM3NzEiLCJ1c2VySWQiOiIxMjMxMTY3ODgzIn0=</vt:lpwstr>
  </property>
</Properties>
</file>