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绍兴市第七人民医院消防系统维护保养服务采购项</w:t>
      </w:r>
      <w:bookmarkStart w:id="12" w:name="_GoBack"/>
      <w:bookmarkEnd w:id="12"/>
      <w:r>
        <w:rPr>
          <w:rFonts w:hint="eastAsia" w:ascii="仿宋" w:hAnsi="仿宋" w:eastAsia="仿宋" w:cs="仿宋"/>
          <w:b/>
          <w:color w:val="000000" w:themeColor="text1"/>
          <w:sz w:val="36"/>
          <w:szCs w:val="20"/>
          <w:highlight w:val="none"/>
          <w14:textFill>
            <w14:solidFill>
              <w14:schemeClr w14:val="tx1"/>
            </w14:solidFill>
          </w14:textFill>
        </w:rPr>
        <w:t>目招标公告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绍兴市第七人民医院消防系统维护保养服务采购项目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11</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10</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SXHY-2025CG-0910</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绍兴市第七人民医院消防系统维护保养服务采购项目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24</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24</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绍兴市第七人民医院消防系统维护保养服务采购项目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24</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消防系统维护保养服务。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10</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27</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11</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10</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11</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10</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7699226B">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1.《浙江省财政厅关于进一步发挥政府采购政策功能全力推动经济稳进提质的通知》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7B055B2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w:t>
      </w:r>
    </w:p>
    <w:p w14:paraId="5BA3B4B0">
      <w:pPr>
        <w:spacing w:line="44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.其他事项：（1）需要落实的政府采购政策：包括节约资源、保护环境、支持创新、促进中小企业发展等。详见招标文件的第二部分总则。（</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）招标文件公告期限与招标公告的公告期限一致。</w:t>
      </w:r>
    </w:p>
    <w:p w14:paraId="7A70A69E">
      <w:pPr>
        <w:spacing w:line="440" w:lineRule="exact"/>
        <w:ind w:firstLine="480" w:firstLineChars="200"/>
        <w:rPr>
          <w:rFonts w:hint="eastAsia"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本项目投标采用以下方式：</w:t>
      </w:r>
    </w:p>
    <w:p w14:paraId="3B5E83D9">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834433526</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29EB49E8">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4.2同时允许投标单位现场送达（即交即走）的方式，在投标截至时间前将投标响应文件递交至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5C2D563E">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A55B2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4.4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0" w:name="_Toc28359019"/>
      <w:bookmarkStart w:id="1" w:name="_Toc28359096"/>
      <w:bookmarkStart w:id="2" w:name="_Toc35393806"/>
      <w:bookmarkStart w:id="3" w:name="_Toc35393637"/>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0"/>
      <w:bookmarkEnd w:id="1"/>
      <w:bookmarkEnd w:id="2"/>
      <w:bookmarkEnd w:id="3"/>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项目联系人（询问）：车志腾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：0575-85397933</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4" w:name="_Toc35393807"/>
      <w:bookmarkStart w:id="5" w:name="_Toc28359097"/>
      <w:bookmarkStart w:id="6" w:name="_Toc28359020"/>
      <w:bookmarkStart w:id="7" w:name="_Toc35393638"/>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4"/>
      <w:bookmarkEnd w:id="5"/>
      <w:bookmarkEnd w:id="6"/>
      <w:bookmarkEnd w:id="7"/>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许静丽、沈潮颖</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孟琴波</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15988282224</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8" w:name="_Toc35393808"/>
      <w:bookmarkStart w:id="9" w:name="_Toc35393639"/>
      <w:bookmarkStart w:id="10" w:name="_Toc28359098"/>
      <w:bookmarkStart w:id="11" w:name="_Toc28359021"/>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8"/>
    <w:bookmarkEnd w:id="9"/>
    <w:bookmarkEnd w:id="10"/>
    <w:bookmarkEnd w:id="11"/>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51A1536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0575-85397800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2C1153"/>
    <w:rsid w:val="732C1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Hyperlink"/>
    <w:qFormat/>
    <w:uiPriority w:val="99"/>
    <w:rPr>
      <w:rFonts w:ascii="Arial" w:hAnsi="Arial" w:eastAsia="黑体" w:cs="Arial"/>
      <w:snapToGrid w:val="0"/>
      <w:color w:val="000000"/>
      <w:kern w:val="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2025-10-20T01:52:00Z</dcterms:created>
  <dc:creator>Admin</dc:creator>
  <cp:lastModifiedBy>Admin</cp:lastModifiedBy>
  <dcterms:modified xsi:type="dcterms:W3CDTF">2025-10-20T01:54:03Z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1B36A4273380432D9A2CC18782F27A5E_11</vt:lpwstr>
  </property>
  <property fmtid="{D5CDD505-2E9C-101B-9397-08002B2CF9AE}" pid="4" name="KSOTemplateDocerSaveRecord">
    <vt:lpwstr>eyJoZGlkIjoiY2M4Mzk5NTFhODQ4YjkzMDc3ZDU0MDQ5ZDU3ODM3NzEiLCJ1c2VySWQiOiIxMjMxMTY3ODgzIn0=</vt:lpwstr>
  </property>
</Properties>
</file>