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highlight w:val="none"/>
        </w:rPr>
        <w:t>绍兴市第七人民医院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highlight w:val="none"/>
          <w:lang w:val="en-US" w:eastAsia="zh-CN"/>
        </w:rPr>
        <w:t>2025年</w:t>
      </w:r>
      <w:bookmarkStart w:id="0" w:name="OLE_LINK2"/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highlight w:val="none"/>
          <w:lang w:val="en-US" w:eastAsia="zh-CN"/>
        </w:rPr>
        <w:t>精神</w:t>
      </w:r>
      <w:bookmarkStart w:id="1" w:name="OLE_LINK1"/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highlight w:val="none"/>
          <w:lang w:val="en-US" w:eastAsia="zh-CN"/>
        </w:rPr>
        <w:t>卫生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highlight w:val="none"/>
          <w:lang w:val="en-US" w:eastAsia="zh-CN"/>
        </w:rPr>
        <w:t>和心理健康促进宣传品采购</w:t>
      </w:r>
      <w:bookmarkEnd w:id="0"/>
      <w:bookmarkEnd w:id="1"/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highlight w:val="none"/>
          <w:lang w:val="en-US" w:eastAsia="zh-CN"/>
        </w:rPr>
        <w:t>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highlight w:val="none"/>
          <w:lang w:val="en-US" w:eastAsia="zh-CN"/>
        </w:rPr>
        <w:t>市场价格征询公告</w:t>
      </w:r>
    </w:p>
    <w:p>
      <w:pPr>
        <w:jc w:val="center"/>
        <w:rPr>
          <w:rFonts w:hint="eastAsia" w:ascii="宋体" w:hAnsi="宋体" w:eastAsia="宋体" w:cs="宋体"/>
          <w:b/>
          <w:bCs w:val="0"/>
          <w:sz w:val="36"/>
          <w:szCs w:val="36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kern w:val="0"/>
          <w:sz w:val="28"/>
          <w:szCs w:val="28"/>
          <w:lang w:eastAsia="zh-CN"/>
        </w:rPr>
        <w:t>根据相关规定，绍兴市第七人民医院拟对</w:t>
      </w:r>
      <w:r>
        <w:rPr>
          <w:rFonts w:hint="default" w:ascii="Times New Roman" w:hAnsi="Times New Roman" w:eastAsia="仿宋_GB2312" w:cs="Times New Roman"/>
          <w:b w:val="0"/>
          <w:bCs/>
          <w:kern w:val="0"/>
          <w:sz w:val="28"/>
          <w:szCs w:val="28"/>
          <w:lang w:val="en-US" w:eastAsia="zh-CN"/>
        </w:rPr>
        <w:t>2025年</w:t>
      </w:r>
      <w:r>
        <w:rPr>
          <w:rFonts w:hint="eastAsia" w:ascii="Times New Roman" w:hAnsi="Times New Roman" w:eastAsia="仿宋_GB2312" w:cs="Times New Roman"/>
          <w:b w:val="0"/>
          <w:bCs/>
          <w:kern w:val="0"/>
          <w:sz w:val="28"/>
          <w:szCs w:val="28"/>
          <w:lang w:val="en-US" w:eastAsia="zh-CN"/>
        </w:rPr>
        <w:t>精神卫生和心理健康促进宣传品采购项目</w:t>
      </w:r>
      <w:r>
        <w:rPr>
          <w:rFonts w:hint="default" w:ascii="Times New Roman" w:hAnsi="Times New Roman" w:eastAsia="仿宋_GB2312" w:cs="Times New Roman"/>
          <w:b w:val="0"/>
          <w:bCs/>
          <w:kern w:val="0"/>
          <w:sz w:val="28"/>
          <w:szCs w:val="28"/>
          <w:lang w:eastAsia="zh-CN"/>
        </w:rPr>
        <w:t>进行市场价格征询，欢迎符合资质的相关供应商前来参加。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eastAsia="zh-CN"/>
        </w:rPr>
        <w:t>一、采购项目内容</w:t>
      </w:r>
    </w:p>
    <w:tbl>
      <w:tblPr>
        <w:tblStyle w:val="10"/>
        <w:tblW w:w="83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4356"/>
        <w:gridCol w:w="2816"/>
      </w:tblGrid>
      <w:tr>
        <w:trPr>
          <w:trHeight w:val="979" w:hRule="atLeast"/>
          <w:jc w:val="center"/>
        </w:trPr>
        <w:tc>
          <w:tcPr>
            <w:tcW w:w="117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标段</w:t>
            </w:r>
          </w:p>
        </w:tc>
        <w:tc>
          <w:tcPr>
            <w:tcW w:w="435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标段名称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（详见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采购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文件）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预算上限价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（单位：人民币元）</w:t>
            </w:r>
          </w:p>
        </w:tc>
      </w:tr>
      <w:tr>
        <w:trPr>
          <w:trHeight w:val="1071" w:hRule="atLeast"/>
          <w:jc w:val="center"/>
        </w:trPr>
        <w:tc>
          <w:tcPr>
            <w:tcW w:w="1174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4356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  <w:lang w:eastAsia="zh-CN"/>
              </w:rPr>
              <w:t>绍兴市第七人民医院2025年精神卫生和心理健康促进宣传品采购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￥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000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/>
        <w:jc w:val="both"/>
        <w:textAlignment w:val="auto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eastAsia="zh-CN"/>
        </w:rPr>
        <w:t>二、</w:t>
      </w: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采购物品及规格</w:t>
      </w:r>
      <w:bookmarkStart w:id="3" w:name="_GoBack"/>
      <w:bookmarkEnd w:id="3"/>
    </w:p>
    <w:tbl>
      <w:tblPr>
        <w:tblStyle w:val="11"/>
        <w:tblW w:w="87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350"/>
        <w:gridCol w:w="2984"/>
        <w:gridCol w:w="2144"/>
        <w:gridCol w:w="1459"/>
      </w:tblGrid>
      <w:tr>
        <w:trPr>
          <w:trHeight w:val="775" w:hRule="atLeast"/>
          <w:jc w:val="center"/>
        </w:trPr>
        <w:tc>
          <w:tcPr>
            <w:tcW w:w="806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序号</w:t>
            </w:r>
          </w:p>
        </w:tc>
        <w:tc>
          <w:tcPr>
            <w:tcW w:w="135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产品名称</w:t>
            </w:r>
          </w:p>
        </w:tc>
        <w:tc>
          <w:tcPr>
            <w:tcW w:w="298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</w:rPr>
              <w:t>规格型号</w:t>
            </w:r>
          </w:p>
        </w:tc>
        <w:tc>
          <w:tcPr>
            <w:tcW w:w="214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参考样品图</w:t>
            </w:r>
          </w:p>
        </w:tc>
        <w:tc>
          <w:tcPr>
            <w:tcW w:w="145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采购数量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）</w:t>
            </w:r>
          </w:p>
        </w:tc>
      </w:tr>
      <w:tr>
        <w:trPr>
          <w:trHeight w:val="2262" w:hRule="atLeast"/>
          <w:jc w:val="center"/>
        </w:trPr>
        <w:tc>
          <w:tcPr>
            <w:tcW w:w="80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钥匙扣</w:t>
            </w:r>
          </w:p>
        </w:tc>
        <w:tc>
          <w:tcPr>
            <w:tcW w:w="2984" w:type="dxa"/>
            <w:vAlign w:val="center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材质：金属+亚克力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尺寸：5cm左右</w:t>
            </w:r>
          </w:p>
          <w:p>
            <w:pPr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要求：金属钥匙环，厚度超1.5mm，光滑不带毛刺；亚克力挂件，定制心理健康相关文字LOGO，工艺精良。</w:t>
            </w:r>
          </w:p>
        </w:tc>
        <w:tc>
          <w:tcPr>
            <w:tcW w:w="214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C2C36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C2C36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261620</wp:posOffset>
                  </wp:positionV>
                  <wp:extent cx="1099185" cy="800735"/>
                  <wp:effectExtent l="0" t="0" r="5715" b="18415"/>
                  <wp:wrapNone/>
                  <wp:docPr id="4" name="图片 4" descr="fd694bd88a6205cb9e663f1425d1345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fd694bd88a6205cb9e663f1425d1345e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185" cy="800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1000-1500</w:t>
            </w:r>
          </w:p>
        </w:tc>
      </w:tr>
      <w:tr>
        <w:trPr>
          <w:trHeight w:val="2102" w:hRule="atLeast"/>
          <w:jc w:val="center"/>
        </w:trPr>
        <w:tc>
          <w:tcPr>
            <w:tcW w:w="806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毛巾</w:t>
            </w:r>
          </w:p>
        </w:tc>
        <w:tc>
          <w:tcPr>
            <w:tcW w:w="2984" w:type="dxa"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材质：100%纯棉</w:t>
            </w:r>
          </w:p>
          <w:p>
            <w:pPr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尺寸：34*72cm左右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克重：约100克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要求：颜色多样，定制心理健康宣传文字logo，带包装。</w:t>
            </w:r>
          </w:p>
        </w:tc>
        <w:tc>
          <w:tcPr>
            <w:tcW w:w="214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C2C36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C2C36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186055</wp:posOffset>
                  </wp:positionV>
                  <wp:extent cx="1106170" cy="998220"/>
                  <wp:effectExtent l="0" t="0" r="17780" b="11430"/>
                  <wp:wrapNone/>
                  <wp:docPr id="1" name="图片 1" descr="4633ada205b0e01e95d34fb6cca6fe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633ada205b0e01e95d34fb6cca6fe7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170" cy="99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600-800</w:t>
            </w:r>
          </w:p>
        </w:tc>
      </w:tr>
      <w:tr>
        <w:trPr>
          <w:trHeight w:val="2476" w:hRule="atLeast"/>
          <w:jc w:val="center"/>
        </w:trPr>
        <w:tc>
          <w:tcPr>
            <w:tcW w:w="80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bookmarkStart w:id="2" w:name="OLE_LINK3"/>
            <w:r>
              <w:rPr>
                <w:rFonts w:hint="eastAsia"/>
                <w:lang w:val="en-US" w:eastAsia="zh-CN"/>
              </w:rPr>
              <w:t>胶囊伞</w:t>
            </w:r>
            <w:bookmarkEnd w:id="2"/>
          </w:p>
        </w:tc>
        <w:tc>
          <w:tcPr>
            <w:tcW w:w="2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材质：钢骨/铝合金伞架+黑胶伞布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尺寸：撑开直径约96cm，伞高约56cm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要求：五折8骨伞架，伞布黑胶涂层，圆润手柄，带胶囊伞包，伞面和伞包均可定制宣传文字logo。</w:t>
            </w:r>
          </w:p>
        </w:tc>
        <w:tc>
          <w:tcPr>
            <w:tcW w:w="214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C2C36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C2C36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75565</wp:posOffset>
                  </wp:positionV>
                  <wp:extent cx="913765" cy="1184910"/>
                  <wp:effectExtent l="0" t="0" r="635" b="15240"/>
                  <wp:wrapNone/>
                  <wp:docPr id="5" name="图片 5" descr="1aa1e7b6f178208cda54de2f8f51ea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1aa1e7b6f178208cda54de2f8f51ea0a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765" cy="1184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600-800</w:t>
            </w:r>
          </w:p>
        </w:tc>
      </w:tr>
      <w:tr>
        <w:trPr>
          <w:trHeight w:val="1994" w:hRule="atLeast"/>
          <w:jc w:val="center"/>
        </w:trPr>
        <w:tc>
          <w:tcPr>
            <w:tcW w:w="806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静心</w:t>
            </w:r>
            <w:r>
              <w:rPr>
                <w:rFonts w:hint="eastAsia"/>
                <w:lang w:eastAsia="zh-CN"/>
              </w:rPr>
              <w:t>茶杯</w:t>
            </w:r>
          </w:p>
        </w:tc>
        <w:tc>
          <w:tcPr>
            <w:tcW w:w="2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材质：青瓷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容量：340-400ml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要求：带茶漏内胆（提拉式过滤器），带包装，定制宣传文字logo。</w:t>
            </w:r>
          </w:p>
        </w:tc>
        <w:tc>
          <w:tcPr>
            <w:tcW w:w="214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C2C36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C2C36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92075</wp:posOffset>
                  </wp:positionV>
                  <wp:extent cx="1137920" cy="1131570"/>
                  <wp:effectExtent l="0" t="0" r="5080" b="11430"/>
                  <wp:wrapNone/>
                  <wp:docPr id="3" name="图片 3" descr="lQLPJx63Vt-ExafNA83NA9Kw6q4NPtRnz2AI0qkH3GzIAA_978_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lQLPJx63Vt-ExafNA83NA9Kw6q4NPtRnz2AI0qkH3GzIAA_978_97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920" cy="1131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100-200</w:t>
            </w:r>
          </w:p>
        </w:tc>
      </w:tr>
      <w:tr>
        <w:trPr>
          <w:trHeight w:val="2102" w:hRule="atLeast"/>
          <w:jc w:val="center"/>
        </w:trPr>
        <w:tc>
          <w:tcPr>
            <w:tcW w:w="806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5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帆布袋</w:t>
            </w:r>
          </w:p>
        </w:tc>
        <w:tc>
          <w:tcPr>
            <w:tcW w:w="2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材质：16安加厚涤棉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尺寸：约40*34*10cm（有底无侧）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要求：袋底四角采用圆弧过渡设计，有内袋，封闭拉链，带飘带，定制宣传文字logo，双面UV印刷。</w:t>
            </w:r>
          </w:p>
        </w:tc>
        <w:tc>
          <w:tcPr>
            <w:tcW w:w="214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C2C36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C2C36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293370</wp:posOffset>
                  </wp:positionV>
                  <wp:extent cx="1040130" cy="861060"/>
                  <wp:effectExtent l="0" t="0" r="7620" b="15240"/>
                  <wp:wrapNone/>
                  <wp:docPr id="2" name="图片 2" descr="af65b691804a7e46dd17118eb6293fc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af65b691804a7e46dd17118eb6293fc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218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130" cy="861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1000左右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注：采购物品数量根据报价情况可适当调整。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eastAsia="zh-CN"/>
        </w:rPr>
        <w:t>三、供应商资格条件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eastAsia="zh-CN"/>
        </w:rPr>
        <w:t>符合《中华人民共和国政府采购法》第二十二条的规定 ；未被“信用中国”（www.creditchina.gov.cn）、中国政府采购网（www.ccgp.gov.cn）列入失信被执行人、重大税收违法案件当事人名单、政府采购严重违法失信行为记录名单；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eastAsia="zh-CN"/>
        </w:rPr>
        <w:t>落实政府采购政策需满足的资格要求：专门面向中小企业，服务全部由符合政策要求的中小企业提供，提供中小企业声明函；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eastAsia="zh-CN"/>
        </w:rPr>
        <w:t>本项目不接受联合体投标。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/>
          <w:bCs w:val="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eastAsia="zh-CN"/>
        </w:rPr>
        <w:t>供应商需提供资料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本次询价需提供以下资料：供应商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eastAsia="zh-CN"/>
        </w:rPr>
        <w:t>基本情况、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营业执照、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eastAsia="zh-CN"/>
        </w:rPr>
        <w:t>相关项目业绩、报价清单（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附件）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eastAsia="zh-CN"/>
        </w:rPr>
        <w:t>五、其他事项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时间：即日起至2025年11月10日17时止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firstLine="560" w:firstLineChars="200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方式：资料内容加盖单位公章，以电子扫描形式发送至邮箱158303515@qq.com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firstLine="560" w:firstLineChars="200"/>
        <w:textAlignment w:val="auto"/>
        <w:rPr>
          <w:rFonts w:hint="eastAsia"/>
          <w:lang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联系人：陈老师，联系电话：0575-85397787</w:t>
      </w:r>
    </w:p>
    <w:p>
      <w:pPr>
        <w:numPr>
          <w:ilvl w:val="0"/>
          <w:numId w:val="0"/>
        </w:numPr>
        <w:adjustRightInd w:val="0"/>
        <w:snapToGrid w:val="0"/>
        <w:spacing w:line="440" w:lineRule="exact"/>
        <w:ind w:firstLine="562" w:firstLineChars="200"/>
        <w:rPr>
          <w:rFonts w:hint="eastAsia" w:ascii="仿宋_GB2312" w:hAnsi="仿宋_GB2312" w:eastAsia="仿宋_GB2312" w:cs="仿宋_GB2312"/>
          <w:b/>
          <w:bCs w:val="0"/>
          <w:kern w:val="0"/>
          <w:sz w:val="28"/>
          <w:szCs w:val="28"/>
          <w:lang w:eastAsia="zh-CN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numPr>
          <w:ilvl w:val="0"/>
          <w:numId w:val="0"/>
        </w:numPr>
        <w:adjustRightInd w:val="0"/>
        <w:snapToGrid w:val="0"/>
        <w:spacing w:line="440" w:lineRule="exact"/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0"/>
          <w:szCs w:val="40"/>
        </w:rPr>
        <w:t>采购项目货物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0"/>
          <w:szCs w:val="40"/>
          <w:lang w:eastAsia="zh-CN"/>
        </w:rPr>
        <w:t>报价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0"/>
          <w:szCs w:val="40"/>
        </w:rPr>
        <w:t>清单</w:t>
      </w:r>
    </w:p>
    <w:p>
      <w:pPr>
        <w:rPr>
          <w:rFonts w:hint="default"/>
          <w:lang w:val="en-US" w:eastAsia="zh-CN"/>
        </w:rPr>
      </w:pPr>
    </w:p>
    <w:tbl>
      <w:tblPr>
        <w:tblStyle w:val="11"/>
        <w:tblW w:w="102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446"/>
        <w:gridCol w:w="2888"/>
        <w:gridCol w:w="2144"/>
        <w:gridCol w:w="1459"/>
        <w:gridCol w:w="1459"/>
      </w:tblGrid>
      <w:tr>
        <w:trPr>
          <w:trHeight w:val="775" w:hRule="atLeast"/>
          <w:jc w:val="center"/>
        </w:trPr>
        <w:tc>
          <w:tcPr>
            <w:tcW w:w="806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序号</w:t>
            </w:r>
          </w:p>
        </w:tc>
        <w:tc>
          <w:tcPr>
            <w:tcW w:w="1446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产品名称</w:t>
            </w:r>
          </w:p>
        </w:tc>
        <w:tc>
          <w:tcPr>
            <w:tcW w:w="2888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</w:rPr>
              <w:t>规格型号</w:t>
            </w:r>
          </w:p>
        </w:tc>
        <w:tc>
          <w:tcPr>
            <w:tcW w:w="214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参考样品图</w:t>
            </w:r>
          </w:p>
        </w:tc>
        <w:tc>
          <w:tcPr>
            <w:tcW w:w="145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采购数量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个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145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单个报价（元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/个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2C36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）</w:t>
            </w:r>
          </w:p>
        </w:tc>
      </w:tr>
      <w:tr>
        <w:trPr>
          <w:trHeight w:val="2102" w:hRule="atLeast"/>
          <w:jc w:val="center"/>
        </w:trPr>
        <w:tc>
          <w:tcPr>
            <w:tcW w:w="80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44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钥匙扣</w:t>
            </w:r>
          </w:p>
        </w:tc>
        <w:tc>
          <w:tcPr>
            <w:tcW w:w="2888" w:type="dxa"/>
            <w:vAlign w:val="center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材质：金属+亚克力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尺寸：5cm左右</w:t>
            </w:r>
          </w:p>
          <w:p>
            <w:pPr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要求：金属钥匙环，厚度超1.5mm，光滑不带毛刺；亚克力挂件，定制心理健康相关文字LOGO，工艺精良。</w:t>
            </w:r>
          </w:p>
        </w:tc>
        <w:tc>
          <w:tcPr>
            <w:tcW w:w="214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C2C36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C2C36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261620</wp:posOffset>
                  </wp:positionV>
                  <wp:extent cx="1099185" cy="800735"/>
                  <wp:effectExtent l="0" t="0" r="5715" b="18415"/>
                  <wp:wrapNone/>
                  <wp:docPr id="6" name="图片 6" descr="fd694bd88a6205cb9e663f1425d1345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fd694bd88a6205cb9e663f1425d1345e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185" cy="800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1000-1500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rPr>
          <w:trHeight w:val="2024" w:hRule="atLeast"/>
          <w:jc w:val="center"/>
        </w:trPr>
        <w:tc>
          <w:tcPr>
            <w:tcW w:w="806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</w:t>
            </w:r>
          </w:p>
        </w:tc>
        <w:tc>
          <w:tcPr>
            <w:tcW w:w="1446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毛巾</w:t>
            </w:r>
          </w:p>
        </w:tc>
        <w:tc>
          <w:tcPr>
            <w:tcW w:w="2888" w:type="dxa"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材质：100%纯棉</w:t>
            </w:r>
          </w:p>
          <w:p>
            <w:pPr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尺寸：34*72cm左右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克重：约100克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要求：颜色多样，定制心理健康宣传文字logo，带包装。</w:t>
            </w:r>
          </w:p>
        </w:tc>
        <w:tc>
          <w:tcPr>
            <w:tcW w:w="214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C2C36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C2C36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133985</wp:posOffset>
                  </wp:positionV>
                  <wp:extent cx="1106170" cy="998220"/>
                  <wp:effectExtent l="0" t="0" r="17780" b="11430"/>
                  <wp:wrapNone/>
                  <wp:docPr id="7" name="图片 7" descr="4633ada205b0e01e95d34fb6cca6fe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4633ada205b0e01e95d34fb6cca6fe7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170" cy="99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600-800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rPr>
          <w:trHeight w:val="2691" w:hRule="atLeast"/>
          <w:jc w:val="center"/>
        </w:trPr>
        <w:tc>
          <w:tcPr>
            <w:tcW w:w="80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44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胶囊伞</w:t>
            </w:r>
          </w:p>
        </w:tc>
        <w:tc>
          <w:tcPr>
            <w:tcW w:w="2888" w:type="dxa"/>
            <w:vAlign w:val="center"/>
          </w:tcPr>
          <w:p>
            <w:pPr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材质：钢骨/铝合金伞架+黑胶伞布</w:t>
            </w:r>
          </w:p>
          <w:p>
            <w:pPr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尺寸：撑开直径约96cm，伞高约56cm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要求：五折8骨伞架，伞布黑胶涂层，圆润手柄，带胶囊伞包，伞面和伞包均可定制宣传文字logo。</w:t>
            </w:r>
          </w:p>
        </w:tc>
        <w:tc>
          <w:tcPr>
            <w:tcW w:w="214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C2C36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C2C36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205740</wp:posOffset>
                  </wp:positionV>
                  <wp:extent cx="913765" cy="1184910"/>
                  <wp:effectExtent l="0" t="0" r="635" b="15240"/>
                  <wp:wrapNone/>
                  <wp:docPr id="8" name="图片 8" descr="1aa1e7b6f178208cda54de2f8f51ea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1aa1e7b6f178208cda54de2f8f51ea0a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765" cy="1184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600-800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rPr>
          <w:trHeight w:val="2002" w:hRule="atLeast"/>
          <w:jc w:val="center"/>
        </w:trPr>
        <w:tc>
          <w:tcPr>
            <w:tcW w:w="806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446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静心</w:t>
            </w:r>
            <w:r>
              <w:rPr>
                <w:rFonts w:hint="eastAsia"/>
                <w:lang w:eastAsia="zh-CN"/>
              </w:rPr>
              <w:t>茶杯</w:t>
            </w:r>
          </w:p>
        </w:tc>
        <w:tc>
          <w:tcPr>
            <w:tcW w:w="2888" w:type="dxa"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材质：青瓷</w:t>
            </w:r>
          </w:p>
          <w:p>
            <w:pPr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容量：340-400ml</w:t>
            </w:r>
          </w:p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要求：带茶漏内胆（提拉式过滤器），带包装，定制宣传文字logo。</w:t>
            </w:r>
          </w:p>
        </w:tc>
        <w:tc>
          <w:tcPr>
            <w:tcW w:w="214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C2C36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C2C36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48260</wp:posOffset>
                  </wp:positionV>
                  <wp:extent cx="1137920" cy="1131570"/>
                  <wp:effectExtent l="0" t="0" r="5080" b="11430"/>
                  <wp:wrapNone/>
                  <wp:docPr id="9" name="图片 9" descr="lQLPJx63Vt-ExafNA83NA9Kw6q4NPtRnz2AI0qkH3GzIAA_978_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lQLPJx63Vt-ExafNA83NA9Kw6q4NPtRnz2AI0qkH3GzIAA_978_97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920" cy="1131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100-200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rPr>
          <w:trHeight w:val="2335" w:hRule="atLeast"/>
          <w:jc w:val="center"/>
        </w:trPr>
        <w:tc>
          <w:tcPr>
            <w:tcW w:w="806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5</w:t>
            </w:r>
          </w:p>
        </w:tc>
        <w:tc>
          <w:tcPr>
            <w:tcW w:w="1446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帆布袋</w:t>
            </w:r>
          </w:p>
        </w:tc>
        <w:tc>
          <w:tcPr>
            <w:tcW w:w="2888" w:type="dxa"/>
            <w:vAlign w:val="center"/>
          </w:tcPr>
          <w:p>
            <w:pPr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材质：16安加厚涤棉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尺寸：约40*34*10cm（有底无侧）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要求：袋底四角采用圆弧过渡设计，有内袋，封闭拉链，带飘带，定制宣传文字logo，双面UV印刷。</w:t>
            </w:r>
          </w:p>
        </w:tc>
        <w:tc>
          <w:tcPr>
            <w:tcW w:w="214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C2C36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C2C36"/>
                <w:spacing w:val="0"/>
                <w:kern w:val="0"/>
                <w:sz w:val="21"/>
                <w:szCs w:val="21"/>
                <w:shd w:val="clear" w:fill="FFFFFF"/>
                <w:vertAlign w:val="baseline"/>
                <w:lang w:val="en-US" w:eastAsia="zh-CN" w:bidi="a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309880</wp:posOffset>
                  </wp:positionV>
                  <wp:extent cx="1040130" cy="861060"/>
                  <wp:effectExtent l="0" t="0" r="7620" b="15240"/>
                  <wp:wrapNone/>
                  <wp:docPr id="10" name="图片 10" descr="af65b691804a7e46dd17118eb6293fc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af65b691804a7e46dd17118eb6293fc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218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130" cy="861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1000左右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B017FC"/>
    <w:multiLevelType w:val="multilevel"/>
    <w:tmpl w:val="5CB017FC"/>
    <w:lvl w:ilvl="0" w:tentative="0">
      <w:start w:val="1"/>
      <w:numFmt w:val="decimal"/>
      <w:pStyle w:val="2"/>
      <w:suff w:val="space"/>
      <w:lvlText w:val="第 %1 章"/>
      <w:lvlJc w:val="left"/>
      <w:pPr>
        <w:ind w:left="425" w:hanging="425"/>
      </w:pPr>
      <w:rPr>
        <w:rFonts w:hint="eastAsia" w:cs="Times New Roman"/>
      </w:rPr>
    </w:lvl>
    <w:lvl w:ilvl="1" w:tentative="0">
      <w:start w:val="1"/>
      <w:numFmt w:val="decimal"/>
      <w:lvlText w:val="%1.%2 "/>
      <w:lvlJc w:val="left"/>
      <w:pPr>
        <w:tabs>
          <w:tab w:val="left" w:pos="1145"/>
        </w:tabs>
        <w:ind w:left="992" w:hanging="567"/>
      </w:pPr>
      <w:rPr>
        <w:rFonts w:hint="eastAsia" w:cs="Times New Roman"/>
      </w:rPr>
    </w:lvl>
    <w:lvl w:ilvl="2" w:tentative="0">
      <w:start w:val="1"/>
      <w:numFmt w:val="decimal"/>
      <w:lvlText w:val="〔%3〕、"/>
      <w:lvlJc w:val="left"/>
      <w:pPr>
        <w:tabs>
          <w:tab w:val="left" w:pos="2651"/>
        </w:tabs>
        <w:ind w:left="1418" w:hanging="567"/>
      </w:pPr>
      <w:rPr>
        <w:rFonts w:hint="eastAsia" w:cs="Times New Roman"/>
      </w:rPr>
    </w:lvl>
    <w:lvl w:ilvl="3" w:tentative="0">
      <w:start w:val="1"/>
      <w:numFmt w:val="none"/>
      <w:lvlText w:val=""/>
      <w:lvlJc w:val="left"/>
      <w:pPr>
        <w:tabs>
          <w:tab w:val="left" w:pos="1984"/>
        </w:tabs>
        <w:ind w:left="345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A56E98"/>
    <w:rsid w:val="035062DC"/>
    <w:rsid w:val="0AF578E1"/>
    <w:rsid w:val="112D4F34"/>
    <w:rsid w:val="12CA6407"/>
    <w:rsid w:val="1C253207"/>
    <w:rsid w:val="262D6EC6"/>
    <w:rsid w:val="2A546443"/>
    <w:rsid w:val="2A734241"/>
    <w:rsid w:val="2ACB48DD"/>
    <w:rsid w:val="2D6971FE"/>
    <w:rsid w:val="30A63F95"/>
    <w:rsid w:val="3D353596"/>
    <w:rsid w:val="3E923EA3"/>
    <w:rsid w:val="3ED45B13"/>
    <w:rsid w:val="3FD67C6E"/>
    <w:rsid w:val="3FEBE134"/>
    <w:rsid w:val="433751F4"/>
    <w:rsid w:val="45EA7F14"/>
    <w:rsid w:val="46841E2F"/>
    <w:rsid w:val="4DBF111A"/>
    <w:rsid w:val="53931B02"/>
    <w:rsid w:val="551C11FC"/>
    <w:rsid w:val="555237B3"/>
    <w:rsid w:val="5CC93620"/>
    <w:rsid w:val="5D264C4C"/>
    <w:rsid w:val="5DB8C8BD"/>
    <w:rsid w:val="68DC3C15"/>
    <w:rsid w:val="6DC874A6"/>
    <w:rsid w:val="6E2E4E9B"/>
    <w:rsid w:val="71E6F9BE"/>
    <w:rsid w:val="726A19BB"/>
    <w:rsid w:val="746E0F5C"/>
    <w:rsid w:val="78A56E98"/>
    <w:rsid w:val="798A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widowControl w:val="0"/>
      <w:numPr>
        <w:ilvl w:val="0"/>
        <w:numId w:val="1"/>
      </w:numPr>
      <w:adjustRightInd w:val="0"/>
      <w:spacing w:before="340" w:after="330" w:line="578" w:lineRule="auto"/>
      <w:jc w:val="both"/>
      <w:outlineLvl w:val="0"/>
    </w:pPr>
    <w:rPr>
      <w:rFonts w:ascii="Times New Roman" w:hAnsi="Times New Roman" w:eastAsia="仿宋_GB2312" w:cs="Times New Roman"/>
      <w:b/>
      <w:kern w:val="44"/>
      <w:sz w:val="44"/>
      <w:szCs w:val="20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semiHidden/>
    <w:unhideWhenUsed/>
    <w:qFormat/>
    <w:uiPriority w:val="99"/>
    <w:pPr>
      <w:spacing w:after="120"/>
    </w:pPr>
  </w:style>
  <w:style w:type="paragraph" w:styleId="4">
    <w:name w:val="Body Text First Indent"/>
    <w:basedOn w:val="3"/>
    <w:next w:val="1"/>
    <w:unhideWhenUsed/>
    <w:qFormat/>
    <w:uiPriority w:val="99"/>
    <w:pPr>
      <w:ind w:firstLine="420" w:firstLineChars="100"/>
    </w:pPr>
    <w:rPr>
      <w:rFonts w:ascii="Times New Roman" w:hAnsi="Times New Roman" w:eastAsia="宋体" w:cs="Times New Roman"/>
    </w:rPr>
  </w:style>
  <w:style w:type="paragraph" w:styleId="5">
    <w:name w:val="Body Text Indent"/>
    <w:basedOn w:val="1"/>
    <w:next w:val="1"/>
    <w:qFormat/>
    <w:uiPriority w:val="0"/>
    <w:pPr>
      <w:spacing w:line="200" w:lineRule="atLeast"/>
      <w:ind w:firstLine="301"/>
    </w:pPr>
    <w:rPr>
      <w:rFonts w:ascii="宋体" w:hAnsi="Courier New"/>
      <w:spacing w:val="-4"/>
      <w:sz w:val="18"/>
      <w:szCs w:val="20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5"/>
    <w:next w:val="4"/>
    <w:qFormat/>
    <w:uiPriority w:val="0"/>
    <w:pPr>
      <w:spacing w:after="120" w:line="240" w:lineRule="auto"/>
      <w:ind w:left="420" w:leftChars="200" w:firstLine="420" w:firstLineChars="200"/>
    </w:pPr>
    <w:rPr>
      <w:rFonts w:ascii="Times New Roman" w:hAnsi="Times New Roman"/>
      <w:spacing w:val="0"/>
      <w:sz w:val="21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首行缩进"/>
    <w:basedOn w:val="1"/>
    <w:qFormat/>
    <w:uiPriority w:val="0"/>
    <w:pPr>
      <w:spacing w:line="360" w:lineRule="auto"/>
      <w:ind w:firstLine="480" w:firstLineChars="200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2025-11-06T16:39:00Z</dcterms:created>
  <dc:creator>谢琳</dc:creator>
  <cp:lastModifiedBy>Decembers</cp:lastModifiedBy>
  <dcterms:modified xsi:type="dcterms:W3CDTF">2025-11-07T18:06:24Z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8EC23EE8E8C33834A0C40D696E8A63CB_42</vt:lpwstr>
  </property>
</Properties>
</file>