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86FD1">
      <w:pPr>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 xml:space="preserve"> </w:t>
      </w:r>
      <w:r>
        <w:rPr>
          <w:rFonts w:hint="eastAsia" w:ascii="仿宋" w:hAnsi="仿宋" w:eastAsia="仿宋" w:cs="仿宋"/>
          <w:b/>
          <w:color w:val="auto"/>
          <w:sz w:val="36"/>
          <w:szCs w:val="20"/>
          <w:highlight w:val="none"/>
          <w:lang w:eastAsia="zh-CN"/>
        </w:rPr>
        <w:t>绍兴市第七人民医院经颅磁刺激仪（普通型）采购项目</w:t>
      </w:r>
      <w:r>
        <w:rPr>
          <w:rFonts w:hint="eastAsia" w:ascii="仿宋" w:hAnsi="仿宋" w:eastAsia="仿宋" w:cs="仿宋"/>
          <w:b/>
          <w:color w:val="auto"/>
          <w:sz w:val="36"/>
          <w:szCs w:val="20"/>
          <w:highlight w:val="none"/>
        </w:rPr>
        <w:t>招标公告</w:t>
      </w:r>
    </w:p>
    <w:p w14:paraId="12394F2C">
      <w:pPr>
        <w:pStyle w:val="2"/>
        <w:rPr>
          <w:rFonts w:hint="eastAsia"/>
        </w:rPr>
      </w:pPr>
    </w:p>
    <w:p w14:paraId="6FB017E0">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7AE5245">
      <w:pPr>
        <w:pBdr>
          <w:top w:val="single" w:color="auto" w:sz="4" w:space="1"/>
          <w:left w:val="single" w:color="auto" w:sz="4" w:space="4"/>
          <w:bottom w:val="single" w:color="auto" w:sz="4" w:space="1"/>
          <w:right w:val="single" w:color="auto" w:sz="4" w:space="4"/>
        </w:pBdr>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b w:val="0"/>
          <w:bCs/>
          <w:color w:val="auto"/>
          <w:sz w:val="24"/>
          <w:highlight w:val="none"/>
          <w:lang w:eastAsia="zh-CN"/>
        </w:rPr>
        <w:t>绍兴市第七人民医院经颅磁刺激仪（普通型）采购项目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"https://www.zcygov.cn/）获取（下载）招标文件，并于202%20年%20月%20日%20点%20分00秒" </w:instrText>
      </w:r>
      <w:r>
        <w:rPr>
          <w:rFonts w:hint="eastAsia" w:ascii="仿宋" w:hAnsi="仿宋" w:eastAsia="仿宋" w:cs="仿宋"/>
          <w:color w:val="auto"/>
          <w:highlight w:val="none"/>
        </w:rPr>
        <w:fldChar w:fldCharType="separate"/>
      </w:r>
      <w:r>
        <w:rPr>
          <w:rStyle w:val="8"/>
          <w:rFonts w:hint="eastAsia" w:ascii="仿宋" w:hAnsi="仿宋" w:eastAsia="仿宋" w:cs="仿宋"/>
          <w:color w:val="auto"/>
          <w:kern w:val="2"/>
          <w:sz w:val="24"/>
          <w:szCs w:val="24"/>
          <w:highlight w:val="none"/>
        </w:rPr>
        <w:t>https://www.zcygov.cn/）获取（下载）招标文件，并于</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lang w:val="en-US" w:eastAsia="zh-CN"/>
        </w:rPr>
        <w:t>14点30分00秒</w:t>
      </w:r>
      <w:r>
        <w:rPr>
          <w:rStyle w:val="8"/>
          <w:rFonts w:hint="eastAsia" w:ascii="仿宋" w:hAnsi="仿宋" w:eastAsia="仿宋" w:cs="仿宋"/>
          <w:bCs/>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1A4AFF81">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一、项目基本情况                                            </w:t>
      </w:r>
    </w:p>
    <w:p w14:paraId="4591D1E2">
      <w:pPr>
        <w:spacing w:line="440" w:lineRule="exact"/>
        <w:ind w:firstLine="482" w:firstLineChars="200"/>
        <w:rPr>
          <w:rFonts w:hint="eastAsia" w:ascii="仿宋" w:hAnsi="仿宋" w:eastAsia="仿宋" w:cs="仿宋"/>
          <w:b w:val="0"/>
          <w:bCs/>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b w:val="0"/>
          <w:bCs/>
          <w:color w:val="auto"/>
          <w:sz w:val="24"/>
          <w:highlight w:val="none"/>
          <w:lang w:eastAsia="zh-CN"/>
        </w:rPr>
        <w:t>ZJXSC-2025-306</w:t>
      </w:r>
    </w:p>
    <w:p w14:paraId="604A8A7F">
      <w:pPr>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 w:val="0"/>
          <w:bCs/>
          <w:color w:val="auto"/>
          <w:sz w:val="24"/>
          <w:highlight w:val="none"/>
          <w:lang w:eastAsia="zh-CN"/>
        </w:rPr>
        <w:t>绍兴市第七人民医院经颅磁刺激仪（普通型）采购项目</w:t>
      </w:r>
    </w:p>
    <w:p w14:paraId="1F829620">
      <w:pPr>
        <w:spacing w:line="440" w:lineRule="exact"/>
        <w:ind w:firstLine="482" w:firstLineChars="200"/>
        <w:rPr>
          <w:rFonts w:hint="default"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预算金额（元）：</w:t>
      </w:r>
      <w:r>
        <w:rPr>
          <w:rFonts w:hint="eastAsia" w:ascii="仿宋" w:hAnsi="仿宋" w:eastAsia="仿宋" w:cs="仿宋"/>
          <w:b/>
          <w:color w:val="auto"/>
          <w:sz w:val="24"/>
          <w:highlight w:val="none"/>
          <w:lang w:val="en-US" w:eastAsia="zh-CN"/>
        </w:rPr>
        <w:t>525000.00</w:t>
      </w:r>
    </w:p>
    <w:p w14:paraId="60C5D123">
      <w:pPr>
        <w:spacing w:line="440" w:lineRule="exact"/>
        <w:ind w:firstLine="482" w:firstLineChars="200"/>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最高限价（元）：</w:t>
      </w:r>
      <w:r>
        <w:rPr>
          <w:rFonts w:hint="eastAsia" w:ascii="仿宋" w:hAnsi="仿宋" w:eastAsia="仿宋" w:cs="仿宋"/>
          <w:b/>
          <w:color w:val="auto"/>
          <w:sz w:val="24"/>
          <w:highlight w:val="none"/>
          <w:lang w:val="en-US" w:eastAsia="zh-CN"/>
        </w:rPr>
        <w:t>525000.00</w:t>
      </w:r>
    </w:p>
    <w:p w14:paraId="732CA597">
      <w:pPr>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采购需求：详见招标文件。</w:t>
      </w:r>
    </w:p>
    <w:p w14:paraId="44AF4FB5">
      <w:pPr>
        <w:spacing w:line="440" w:lineRule="exact"/>
        <w:ind w:left="479" w:leftChars="228" w:firstLine="0" w:firstLine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标项一：</w:t>
      </w:r>
      <w:r>
        <w:rPr>
          <w:rFonts w:hint="eastAsia" w:ascii="仿宋" w:hAnsi="仿宋" w:eastAsia="仿宋" w:cs="仿宋"/>
          <w:bCs/>
          <w:color w:val="auto"/>
          <w:sz w:val="24"/>
          <w:highlight w:val="none"/>
          <w:lang w:val="en-US" w:eastAsia="zh-CN"/>
        </w:rPr>
        <w:br w:type="textWrapping"/>
      </w:r>
      <w:r>
        <w:rPr>
          <w:rFonts w:hint="eastAsia" w:ascii="仿宋" w:hAnsi="仿宋" w:eastAsia="仿宋" w:cs="仿宋"/>
          <w:bCs/>
          <w:color w:val="auto"/>
          <w:sz w:val="24"/>
          <w:highlight w:val="none"/>
        </w:rPr>
        <w:t>标项名称：</w:t>
      </w:r>
      <w:r>
        <w:rPr>
          <w:rFonts w:hint="eastAsia" w:ascii="仿宋" w:hAnsi="仿宋" w:eastAsia="仿宋" w:cs="仿宋"/>
          <w:b w:val="0"/>
          <w:bCs/>
          <w:color w:val="auto"/>
          <w:sz w:val="24"/>
          <w:highlight w:val="none"/>
          <w:lang w:eastAsia="zh-CN"/>
        </w:rPr>
        <w:t>经颅磁刺激仪（普通型）</w:t>
      </w:r>
      <w:r>
        <w:rPr>
          <w:rFonts w:hint="eastAsia" w:ascii="仿宋" w:hAnsi="仿宋" w:eastAsia="仿宋" w:cs="仿宋"/>
          <w:bCs/>
          <w:color w:val="auto"/>
          <w:sz w:val="24"/>
          <w:highlight w:val="none"/>
        </w:rPr>
        <w:t xml:space="preserve">         </w:t>
      </w:r>
    </w:p>
    <w:p w14:paraId="60557B79">
      <w:pPr>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数</w:t>
      </w:r>
      <w:r>
        <w:rPr>
          <w:rFonts w:hint="eastAsia" w:ascii="仿宋" w:hAnsi="仿宋" w:eastAsia="仿宋" w:cs="仿宋"/>
          <w:b w:val="0"/>
          <w:bCs/>
          <w:color w:val="auto"/>
          <w:sz w:val="24"/>
          <w:highlight w:val="none"/>
          <w:lang w:eastAsia="zh-CN"/>
        </w:rPr>
        <w:t>量：</w:t>
      </w:r>
      <w:r>
        <w:rPr>
          <w:rFonts w:hint="eastAsia" w:ascii="仿宋" w:hAnsi="仿宋" w:eastAsia="仿宋" w:cs="仿宋"/>
          <w:b w:val="0"/>
          <w:bCs/>
          <w:color w:val="auto"/>
          <w:sz w:val="24"/>
          <w:highlight w:val="none"/>
          <w:lang w:val="en-US" w:eastAsia="zh-CN"/>
        </w:rPr>
        <w:t>3套</w:t>
      </w:r>
    </w:p>
    <w:p w14:paraId="5EED492D">
      <w:pPr>
        <w:spacing w:line="440" w:lineRule="exact"/>
        <w:ind w:firstLine="480" w:firstLineChars="200"/>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rPr>
        <w:t>预算金额</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380361E">
      <w:pPr>
        <w:spacing w:line="440" w:lineRule="exact"/>
        <w:ind w:firstLine="480" w:firstLineChars="200"/>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上限价</w:t>
      </w:r>
      <w:r>
        <w:rPr>
          <w:rFonts w:hint="eastAsia" w:ascii="仿宋" w:hAnsi="仿宋" w:eastAsia="仿宋" w:cs="仿宋"/>
          <w:b w:val="0"/>
          <w:bCs/>
          <w:color w:val="auto"/>
          <w:sz w:val="24"/>
          <w:highlight w:val="none"/>
          <w:lang w:eastAsia="zh-CN"/>
        </w:rPr>
        <w:t>（元）</w:t>
      </w:r>
      <w:r>
        <w:rPr>
          <w:rFonts w:hint="eastAsia" w:ascii="仿宋" w:hAnsi="仿宋" w:eastAsia="仿宋" w:cs="仿宋"/>
          <w:b w:val="0"/>
          <w:bCs/>
          <w:color w:val="auto"/>
          <w:sz w:val="24"/>
          <w:highlight w:val="none"/>
        </w:rPr>
        <w:t>：</w:t>
      </w:r>
      <w:r>
        <w:rPr>
          <w:rFonts w:hint="eastAsia" w:ascii="仿宋" w:hAnsi="仿宋" w:eastAsia="仿宋" w:cs="仿宋"/>
          <w:b w:val="0"/>
          <w:bCs/>
          <w:color w:val="auto"/>
          <w:sz w:val="24"/>
          <w:highlight w:val="none"/>
          <w:lang w:val="en-US" w:eastAsia="zh-CN"/>
        </w:rPr>
        <w:t>525000.00</w:t>
      </w:r>
    </w:p>
    <w:p w14:paraId="666392E7">
      <w:pPr>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w:t>
      </w:r>
      <w:r>
        <w:rPr>
          <w:rFonts w:hint="eastAsia" w:ascii="仿宋" w:hAnsi="仿宋" w:eastAsia="仿宋" w:cs="仿宋"/>
          <w:b/>
          <w:color w:val="auto"/>
          <w:sz w:val="24"/>
          <w:highlight w:val="none"/>
        </w:rPr>
        <w:t>详见招标文件。</w:t>
      </w:r>
    </w:p>
    <w:p w14:paraId="64D8BB6F">
      <w:pPr>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0DDBF8C6">
      <w:pPr>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bookmarkStart w:id="13" w:name="_GoBack"/>
      <w:bookmarkEnd w:id="13"/>
      <w:r>
        <w:rPr>
          <w:rFonts w:hint="eastAsia" w:ascii="仿宋" w:hAnsi="仿宋" w:eastAsia="仿宋" w:cs="仿宋"/>
          <w:b/>
          <w:bCs/>
          <w:color w:val="auto"/>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b/>
          <w:bCs/>
          <w:color w:val="auto"/>
          <w:highlight w:val="none"/>
        </w:rPr>
        <w:sym w:font="Wingdings" w:char="00FE"/>
      </w:r>
      <w:r>
        <w:rPr>
          <w:rFonts w:hint="eastAsia" w:ascii="仿宋" w:hAnsi="仿宋" w:eastAsia="仿宋" w:cs="仿宋"/>
          <w:b/>
          <w:color w:val="auto"/>
          <w:sz w:val="24"/>
          <w:highlight w:val="none"/>
        </w:rPr>
        <w:t>否。</w:t>
      </w:r>
    </w:p>
    <w:p w14:paraId="7A07E84B">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二、申请人的资格要求：</w:t>
      </w:r>
    </w:p>
    <w:p w14:paraId="4239D8AB">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 满足《中华人民共和国政府采购法》第二十二条规定；未被“信用中国”（www.creditchina.gov.cn)、中国政府采购网（www.ccgp.gov.cn）列入失信被执行人、</w:t>
      </w:r>
      <w:r>
        <w:rPr>
          <w:rFonts w:hint="eastAsia" w:ascii="仿宋" w:hAnsi="仿宋" w:eastAsia="仿宋" w:cs="仿宋"/>
          <w:snapToGrid w:val="0"/>
          <w:color w:val="auto"/>
          <w:kern w:val="28"/>
          <w:sz w:val="24"/>
          <w:szCs w:val="20"/>
          <w:highlight w:val="none"/>
          <w:lang w:eastAsia="zh-CN"/>
        </w:rPr>
        <w:t>重大税收违法失信主体</w:t>
      </w:r>
      <w:r>
        <w:rPr>
          <w:rFonts w:hint="eastAsia" w:ascii="仿宋" w:hAnsi="仿宋" w:eastAsia="仿宋" w:cs="仿宋"/>
          <w:snapToGrid w:val="0"/>
          <w:color w:val="auto"/>
          <w:kern w:val="28"/>
          <w:sz w:val="24"/>
          <w:szCs w:val="20"/>
          <w:highlight w:val="none"/>
        </w:rPr>
        <w:t>、政府采购严重违法失信行为记录名单；</w:t>
      </w:r>
    </w:p>
    <w:p w14:paraId="6128FB58">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28E2D32F">
      <w:pPr>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1CBC5700">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无；</w:t>
      </w:r>
    </w:p>
    <w:p w14:paraId="10A74641">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58F55A14">
      <w:pPr>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sz w:val="24"/>
          <w:highlight w:val="none"/>
        </w:rPr>
        <w:t>货物全部由符合政策要求的中小企业制造，提供中小企业声明函；</w:t>
      </w:r>
    </w:p>
    <w:p w14:paraId="520E2138">
      <w:pPr>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货物全部由符合政策要求的小微企业制造，提供中小企业声明函；</w:t>
      </w:r>
    </w:p>
    <w:p w14:paraId="38984735">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0" w:name="_Hlk101132524"/>
      <w:r>
        <w:rPr>
          <w:rFonts w:hint="eastAsia" w:ascii="仿宋" w:hAnsi="仿宋" w:eastAsia="仿宋" w:cs="仿宋"/>
          <w:color w:val="auto"/>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0"/>
    <w:p w14:paraId="70A16AE2">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4CD711E3">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color w:val="auto"/>
          <w:sz w:val="24"/>
          <w:highlight w:val="none"/>
          <w:u w:val="single"/>
        </w:rPr>
        <w:t>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r>
        <w:rPr>
          <w:rFonts w:hint="eastAsia" w:ascii="仿宋" w:hAnsi="仿宋" w:eastAsia="仿宋" w:cs="仿宋"/>
          <w:color w:val="auto"/>
          <w:sz w:val="24"/>
          <w:highlight w:val="none"/>
        </w:rPr>
        <w:t>；</w:t>
      </w:r>
    </w:p>
    <w:p w14:paraId="4D487BA2">
      <w:pPr>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8ADFCE2">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rPr>
        <w:t>三、获取招</w:t>
      </w:r>
      <w:r>
        <w:rPr>
          <w:rFonts w:hint="eastAsia" w:ascii="仿宋" w:hAnsi="仿宋" w:eastAsia="仿宋" w:cs="仿宋"/>
          <w:b/>
          <w:color w:val="auto"/>
          <w:sz w:val="24"/>
          <w:highlight w:val="none"/>
          <w:u w:val="none"/>
        </w:rPr>
        <w:t xml:space="preserve">标文件 </w:t>
      </w:r>
    </w:p>
    <w:p w14:paraId="0D56C9EB">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时间：</w:t>
      </w:r>
      <w:r>
        <w:rPr>
          <w:rFonts w:hint="eastAsia" w:ascii="仿宋" w:hAnsi="仿宋" w:eastAsia="仿宋" w:cs="仿宋"/>
          <w:color w:val="auto"/>
          <w:sz w:val="24"/>
          <w:highlight w:val="none"/>
          <w:u w:val="none"/>
        </w:rPr>
        <w:t>/至</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Fonts w:hint="eastAsia" w:ascii="仿宋" w:hAnsi="仿宋" w:eastAsia="仿宋" w:cs="仿宋"/>
          <w:color w:val="auto"/>
          <w:sz w:val="24"/>
          <w:highlight w:val="none"/>
          <w:u w:val="none"/>
        </w:rPr>
        <w:t>，每天上午00:00至12:00 ，下午12:00至23:59（北京时间，线上获取法定节假日均可，线下获取文件法定节假日除外）</w:t>
      </w:r>
    </w:p>
    <w:p w14:paraId="09D729F8">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地点（网址）：</w:t>
      </w:r>
      <w:r>
        <w:rPr>
          <w:rFonts w:hint="eastAsia" w:ascii="仿宋" w:hAnsi="仿宋" w:eastAsia="仿宋" w:cs="仿宋"/>
          <w:color w:val="auto"/>
          <w:sz w:val="24"/>
          <w:highlight w:val="none"/>
          <w:u w:val="none"/>
        </w:rPr>
        <w:t xml:space="preserve">政采云平台（https://www.zcygov.cn/） </w:t>
      </w:r>
    </w:p>
    <w:p w14:paraId="5A1D1387">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方式：</w:t>
      </w:r>
      <w:r>
        <w:rPr>
          <w:rFonts w:hint="eastAsia" w:ascii="仿宋" w:hAnsi="仿宋" w:eastAsia="仿宋" w:cs="仿宋"/>
          <w:color w:val="auto"/>
          <w:sz w:val="24"/>
          <w:highlight w:val="none"/>
          <w:u w:val="none"/>
        </w:rPr>
        <w:t xml:space="preserve">供应商登录政采云平台https://www.zcygov.cn/在线申请获取采购文件（进入“项目采购”应用，在获取采购文件菜单中选择项目，申请获取采购文件）。 </w:t>
      </w:r>
    </w:p>
    <w:p w14:paraId="513BEACC">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售价（元）：</w:t>
      </w:r>
      <w:r>
        <w:rPr>
          <w:rFonts w:hint="eastAsia" w:ascii="仿宋" w:hAnsi="仿宋" w:eastAsia="仿宋" w:cs="仿宋"/>
          <w:color w:val="auto"/>
          <w:sz w:val="24"/>
          <w:highlight w:val="none"/>
          <w:u w:val="none"/>
        </w:rPr>
        <w:t xml:space="preserve">0 </w:t>
      </w:r>
      <w:r>
        <w:rPr>
          <w:rFonts w:hint="eastAsia" w:ascii="仿宋" w:hAnsi="仿宋" w:eastAsia="仿宋" w:cs="仿宋"/>
          <w:color w:val="auto"/>
          <w:sz w:val="24"/>
          <w:highlight w:val="none"/>
          <w:u w:val="none"/>
        </w:rPr>
        <w:tab/>
      </w:r>
    </w:p>
    <w:p w14:paraId="4D0643F0">
      <w:pPr>
        <w:spacing w:line="440" w:lineRule="exact"/>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四、提交投标文件截止时间、开标时间和地点</w:t>
      </w:r>
    </w:p>
    <w:p w14:paraId="41D62F92">
      <w:pPr>
        <w:spacing w:line="440" w:lineRule="exact"/>
        <w:ind w:firstLine="482" w:firstLineChars="200"/>
        <w:rPr>
          <w:rFonts w:hint="eastAsia" w:ascii="仿宋" w:hAnsi="仿宋" w:eastAsia="仿宋" w:cs="仿宋"/>
          <w:color w:val="auto"/>
          <w:sz w:val="24"/>
          <w:highlight w:val="none"/>
          <w:u w:val="none"/>
        </w:rPr>
      </w:pPr>
      <w:r>
        <w:rPr>
          <w:rFonts w:hint="eastAsia" w:ascii="仿宋" w:hAnsi="仿宋" w:eastAsia="仿宋" w:cs="仿宋"/>
          <w:b/>
          <w:color w:val="auto"/>
          <w:sz w:val="24"/>
          <w:highlight w:val="none"/>
          <w:u w:val="none"/>
        </w:rPr>
        <w:t>提交投标文件截止时间：</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u w:val="none"/>
          <w:lang w:val="en-US" w:eastAsia="zh-CN"/>
        </w:rPr>
        <w:t>14点30分00秒</w:t>
      </w:r>
      <w:r>
        <w:rPr>
          <w:rFonts w:hint="eastAsia" w:ascii="仿宋" w:hAnsi="仿宋" w:eastAsia="仿宋" w:cs="仿宋"/>
          <w:color w:val="auto"/>
          <w:sz w:val="24"/>
          <w:highlight w:val="none"/>
          <w:u w:val="none"/>
        </w:rPr>
        <w:t>（北京时间）</w:t>
      </w:r>
    </w:p>
    <w:p w14:paraId="1BFCC376">
      <w:pPr>
        <w:spacing w:line="440" w:lineRule="exact"/>
        <w:ind w:firstLine="482" w:firstLineChars="200"/>
        <w:rPr>
          <w:rFonts w:hint="eastAsia" w:ascii="仿宋" w:hAnsi="仿宋" w:eastAsia="仿宋" w:cs="仿宋"/>
          <w:b/>
          <w:color w:val="auto"/>
          <w:sz w:val="24"/>
          <w:highlight w:val="none"/>
          <w:u w:val="none"/>
        </w:rPr>
      </w:pPr>
      <w:r>
        <w:rPr>
          <w:rFonts w:hint="eastAsia" w:ascii="仿宋" w:hAnsi="仿宋" w:eastAsia="仿宋" w:cs="仿宋"/>
          <w:b/>
          <w:color w:val="auto"/>
          <w:sz w:val="24"/>
          <w:highlight w:val="none"/>
          <w:u w:val="none"/>
        </w:rPr>
        <w:t>投标地点（网址）：</w:t>
      </w:r>
      <w:r>
        <w:rPr>
          <w:rFonts w:hint="eastAsia" w:ascii="仿宋" w:hAnsi="仿宋" w:eastAsia="仿宋" w:cs="仿宋"/>
          <w:color w:val="auto"/>
          <w:sz w:val="24"/>
          <w:highlight w:val="none"/>
          <w:u w:val="none"/>
        </w:rPr>
        <w:t xml:space="preserve">政采云平台（https://www.zcygov.cn/） </w:t>
      </w:r>
    </w:p>
    <w:p w14:paraId="5866467D">
      <w:pPr>
        <w:spacing w:line="440" w:lineRule="exact"/>
        <w:ind w:firstLine="482" w:firstLineChars="200"/>
        <w:rPr>
          <w:rFonts w:hint="eastAsia" w:ascii="仿宋" w:hAnsi="仿宋" w:eastAsia="仿宋" w:cs="仿宋"/>
          <w:bCs/>
          <w:color w:val="auto"/>
          <w:sz w:val="24"/>
          <w:highlight w:val="none"/>
          <w:u w:val="none"/>
        </w:rPr>
      </w:pPr>
      <w:r>
        <w:rPr>
          <w:rFonts w:hint="eastAsia" w:ascii="仿宋" w:hAnsi="仿宋" w:eastAsia="仿宋" w:cs="仿宋"/>
          <w:b/>
          <w:color w:val="auto"/>
          <w:sz w:val="24"/>
          <w:highlight w:val="none"/>
          <w:u w:val="none"/>
        </w:rPr>
        <w:t>开标时间：</w:t>
      </w:r>
      <w:r>
        <w:rPr>
          <w:rStyle w:val="8"/>
          <w:rFonts w:hint="eastAsia" w:ascii="仿宋" w:hAnsi="仿宋" w:eastAsia="仿宋" w:cs="仿宋"/>
          <w:color w:val="auto"/>
          <w:kern w:val="2"/>
          <w:sz w:val="24"/>
          <w:szCs w:val="24"/>
          <w:highlight w:val="none"/>
          <w:lang w:eastAsia="zh-CN"/>
        </w:rPr>
        <w:t>2025年</w:t>
      </w:r>
      <w:r>
        <w:rPr>
          <w:rStyle w:val="8"/>
          <w:rFonts w:hint="eastAsia" w:ascii="仿宋" w:hAnsi="仿宋" w:eastAsia="仿宋" w:cs="仿宋"/>
          <w:color w:val="auto"/>
          <w:kern w:val="2"/>
          <w:sz w:val="24"/>
          <w:szCs w:val="24"/>
          <w:highlight w:val="none"/>
          <w:lang w:val="en-US" w:eastAsia="zh-CN"/>
        </w:rPr>
        <w:t>12</w:t>
      </w:r>
      <w:r>
        <w:rPr>
          <w:rStyle w:val="8"/>
          <w:rFonts w:hint="eastAsia" w:ascii="仿宋" w:hAnsi="仿宋" w:eastAsia="仿宋" w:cs="仿宋"/>
          <w:color w:val="auto"/>
          <w:kern w:val="2"/>
          <w:sz w:val="24"/>
          <w:szCs w:val="24"/>
          <w:highlight w:val="none"/>
          <w:lang w:eastAsia="zh-CN"/>
        </w:rPr>
        <w:t>月</w:t>
      </w:r>
      <w:r>
        <w:rPr>
          <w:rStyle w:val="8"/>
          <w:rFonts w:hint="eastAsia" w:ascii="仿宋" w:hAnsi="仿宋" w:eastAsia="仿宋" w:cs="仿宋"/>
          <w:color w:val="auto"/>
          <w:kern w:val="2"/>
          <w:sz w:val="24"/>
          <w:szCs w:val="24"/>
          <w:highlight w:val="none"/>
          <w:lang w:val="en-US" w:eastAsia="zh-CN"/>
        </w:rPr>
        <w:t>3</w:t>
      </w:r>
      <w:r>
        <w:rPr>
          <w:rStyle w:val="8"/>
          <w:rFonts w:hint="eastAsia" w:ascii="仿宋" w:hAnsi="仿宋" w:eastAsia="仿宋" w:cs="仿宋"/>
          <w:color w:val="auto"/>
          <w:kern w:val="2"/>
          <w:sz w:val="24"/>
          <w:szCs w:val="24"/>
          <w:highlight w:val="none"/>
          <w:lang w:eastAsia="zh-CN"/>
        </w:rPr>
        <w:t>日</w:t>
      </w:r>
      <w:r>
        <w:rPr>
          <w:rStyle w:val="8"/>
          <w:rFonts w:hint="eastAsia" w:ascii="仿宋" w:hAnsi="仿宋" w:eastAsia="仿宋" w:cs="仿宋"/>
          <w:color w:val="auto"/>
          <w:kern w:val="2"/>
          <w:sz w:val="24"/>
          <w:szCs w:val="24"/>
          <w:highlight w:val="none"/>
          <w:u w:val="none"/>
          <w:lang w:val="en-US" w:eastAsia="zh-CN"/>
        </w:rPr>
        <w:t>14点30分00秒</w:t>
      </w:r>
    </w:p>
    <w:p w14:paraId="3AABD92D">
      <w:pPr>
        <w:pStyle w:val="9"/>
        <w:spacing w:afterLines="0" w:line="440" w:lineRule="exact"/>
        <w:ind w:firstLine="48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Cs w:val="24"/>
          <w:highlight w:val="none"/>
        </w:rPr>
        <w:t>绍兴市越城区</w:t>
      </w:r>
      <w:r>
        <w:rPr>
          <w:rFonts w:hint="eastAsia" w:ascii="仿宋" w:hAnsi="仿宋" w:eastAsia="仿宋" w:cs="仿宋"/>
          <w:color w:val="auto"/>
          <w:szCs w:val="24"/>
          <w:highlight w:val="none"/>
          <w:lang w:eastAsia="zh-CN"/>
        </w:rPr>
        <w:t>阳明北路</w:t>
      </w:r>
      <w:r>
        <w:rPr>
          <w:rFonts w:hint="eastAsia" w:ascii="仿宋" w:hAnsi="仿宋" w:eastAsia="仿宋" w:cs="仿宋"/>
          <w:color w:val="auto"/>
          <w:szCs w:val="24"/>
          <w:highlight w:val="none"/>
          <w:lang w:val="en-US" w:eastAsia="zh-CN"/>
        </w:rPr>
        <w:t>692号</w:t>
      </w:r>
      <w:r>
        <w:rPr>
          <w:rFonts w:hint="eastAsia" w:ascii="仿宋" w:hAnsi="仿宋" w:eastAsia="仿宋" w:cs="仿宋"/>
          <w:color w:val="auto"/>
          <w:szCs w:val="24"/>
          <w:highlight w:val="none"/>
          <w:lang w:eastAsia="zh-CN"/>
        </w:rPr>
        <w:t>浙江翔实建设项目管理有限公司</w:t>
      </w:r>
      <w:r>
        <w:rPr>
          <w:rFonts w:hint="eastAsia" w:ascii="仿宋" w:hAnsi="仿宋" w:eastAsia="仿宋" w:cs="仿宋"/>
          <w:color w:val="auto"/>
          <w:szCs w:val="24"/>
          <w:highlight w:val="none"/>
        </w:rPr>
        <w:t>开标室，在政府采购云平台</w:t>
      </w:r>
      <w:r>
        <w:rPr>
          <w:rFonts w:hint="eastAsia" w:ascii="仿宋" w:hAnsi="仿宋" w:eastAsia="仿宋" w:cs="仿宋"/>
          <w:color w:val="auto"/>
          <w:sz w:val="24"/>
          <w:highlight w:val="none"/>
        </w:rPr>
        <w:t xml:space="preserve">（https://www.zcygov.cn/） </w:t>
      </w:r>
      <w:r>
        <w:rPr>
          <w:rFonts w:hint="eastAsia" w:ascii="仿宋" w:hAnsi="仿宋" w:eastAsia="仿宋" w:cs="仿宋"/>
          <w:color w:val="auto"/>
          <w:szCs w:val="24"/>
          <w:highlight w:val="none"/>
        </w:rPr>
        <w:t>上开启响应文件。  </w:t>
      </w:r>
    </w:p>
    <w:p w14:paraId="3D30668F">
      <w:pPr>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五、公告期限 </w:t>
      </w:r>
    </w:p>
    <w:p w14:paraId="302A8DD4">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00D6807D">
      <w:pPr>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六、其他补充事宜</w:t>
      </w:r>
    </w:p>
    <w:p w14:paraId="4AFF35D6">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1408D198">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府服务网-政府采购投诉处理-在线办理。</w:t>
      </w:r>
    </w:p>
    <w:p w14:paraId="03CF0F4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4D6E3ED">
      <w:p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902C615">
      <w:pPr>
        <w:spacing w:line="440" w:lineRule="exac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七、对本次采购提出询问、质疑、投诉，请按以下方式联系</w:t>
      </w:r>
    </w:p>
    <w:p w14:paraId="4D00BF7A">
      <w:pPr>
        <w:pStyle w:val="4"/>
        <w:spacing w:line="440" w:lineRule="exact"/>
        <w:ind w:left="0" w:firstLine="482" w:firstLineChars="200"/>
        <w:rPr>
          <w:rFonts w:ascii="仿宋" w:eastAsia="仿宋" w:cs="仿宋"/>
          <w:color w:val="auto"/>
          <w:sz w:val="24"/>
          <w:szCs w:val="24"/>
          <w:highlight w:val="none"/>
        </w:rPr>
      </w:pPr>
      <w:bookmarkStart w:id="1" w:name="_Toc28359019"/>
      <w:bookmarkStart w:id="2" w:name="_Toc35393637"/>
      <w:bookmarkStart w:id="3" w:name="_Toc35393806"/>
      <w:bookmarkStart w:id="4" w:name="_Toc28359096"/>
      <w:bookmarkStart w:id="5" w:name="_Toc28359021"/>
      <w:bookmarkStart w:id="6" w:name="_Toc35393808"/>
      <w:bookmarkStart w:id="7" w:name="_Toc35393639"/>
      <w:bookmarkStart w:id="8" w:name="_Toc28359098"/>
      <w:r>
        <w:rPr>
          <w:rFonts w:hint="eastAsia" w:ascii="仿宋" w:eastAsia="仿宋" w:cs="仿宋"/>
          <w:color w:val="auto"/>
          <w:sz w:val="24"/>
          <w:szCs w:val="24"/>
          <w:highlight w:val="none"/>
        </w:rPr>
        <w:t>1.采购人信息</w:t>
      </w:r>
      <w:bookmarkEnd w:id="1"/>
      <w:bookmarkEnd w:id="2"/>
      <w:bookmarkEnd w:id="3"/>
      <w:bookmarkEnd w:id="4"/>
      <w:r>
        <w:rPr>
          <w:rFonts w:hint="eastAsia" w:ascii="仿宋" w:eastAsia="仿宋" w:cs="仿宋"/>
          <w:color w:val="auto"/>
          <w:sz w:val="24"/>
          <w:szCs w:val="24"/>
          <w:highlight w:val="none"/>
        </w:rPr>
        <w:t>：</w:t>
      </w:r>
    </w:p>
    <w:p w14:paraId="3CB92CD0">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bookmarkStart w:id="9" w:name="_Toc28359097"/>
      <w:bookmarkStart w:id="10" w:name="_Toc35393807"/>
      <w:bookmarkStart w:id="11" w:name="_Toc35393638"/>
      <w:bookmarkStart w:id="12" w:name="_Toc28359020"/>
      <w:r>
        <w:rPr>
          <w:rFonts w:hint="eastAsia" w:ascii="仿宋" w:hAnsi="仿宋" w:eastAsia="仿宋" w:cs="仿宋"/>
          <w:color w:val="auto"/>
          <w:kern w:val="0"/>
          <w:sz w:val="24"/>
          <w:szCs w:val="24"/>
          <w:highlight w:val="none"/>
          <w:lang w:val="en-US" w:eastAsia="zh-CN" w:bidi="ar-SA"/>
        </w:rPr>
        <w:t>名 称：绍兴市第七人民医院</w:t>
      </w:r>
    </w:p>
    <w:p w14:paraId="11A56C75">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地 址：绍兴市越城区胜利西路1234号</w:t>
      </w:r>
    </w:p>
    <w:p w14:paraId="17E63094">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传 真：/</w:t>
      </w:r>
    </w:p>
    <w:p w14:paraId="26493E51">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项目联系人（询问）：沈惠强</w:t>
      </w:r>
    </w:p>
    <w:p w14:paraId="063F32A0">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项目联系方式（询问）：0575-85397728</w:t>
      </w:r>
    </w:p>
    <w:p w14:paraId="29D56360">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质疑联系人：唐亮</w:t>
      </w:r>
    </w:p>
    <w:p w14:paraId="520344D5">
      <w:pPr>
        <w:pStyle w:val="5"/>
        <w:keepNext w:val="0"/>
        <w:keepLines w:val="0"/>
        <w:widowControl/>
        <w:suppressLineNumbers w:val="0"/>
        <w:spacing w:line="240" w:lineRule="auto"/>
        <w:ind w:left="0" w:firstLine="480"/>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质疑联系方式：0575-85397715</w:t>
      </w:r>
    </w:p>
    <w:p w14:paraId="21CAFEEE">
      <w:pPr>
        <w:pStyle w:val="4"/>
        <w:spacing w:line="440" w:lineRule="exact"/>
        <w:ind w:left="0" w:firstLine="482" w:firstLineChars="200"/>
        <w:rPr>
          <w:rFonts w:ascii="仿宋" w:eastAsia="仿宋" w:cs="仿宋"/>
          <w:color w:val="auto"/>
          <w:sz w:val="24"/>
          <w:highlight w:val="none"/>
        </w:rPr>
      </w:pPr>
      <w:r>
        <w:rPr>
          <w:rFonts w:hint="eastAsia" w:ascii="仿宋" w:eastAsia="仿宋" w:cs="仿宋"/>
          <w:color w:val="auto"/>
          <w:sz w:val="24"/>
          <w:szCs w:val="24"/>
          <w:highlight w:val="none"/>
        </w:rPr>
        <w:t>2.采购代理机构信息</w:t>
      </w:r>
      <w:bookmarkEnd w:id="9"/>
      <w:bookmarkEnd w:id="10"/>
      <w:bookmarkEnd w:id="11"/>
      <w:bookmarkEnd w:id="12"/>
      <w:r>
        <w:rPr>
          <w:rFonts w:hint="eastAsia" w:ascii="仿宋" w:eastAsia="仿宋" w:cs="仿宋"/>
          <w:color w:val="auto"/>
          <w:sz w:val="24"/>
          <w:szCs w:val="24"/>
          <w:highlight w:val="none"/>
        </w:rPr>
        <w:t>：</w:t>
      </w:r>
    </w:p>
    <w:p w14:paraId="35201DDA">
      <w:pPr>
        <w:widowControl/>
        <w:spacing w:line="460" w:lineRule="exact"/>
        <w:ind w:firstLine="480" w:firstLineChars="200"/>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rPr>
        <w:t>名称：</w:t>
      </w:r>
      <w:r>
        <w:rPr>
          <w:rFonts w:hint="eastAsia" w:ascii="仿宋" w:hAnsi="仿宋" w:eastAsia="仿宋" w:cs="仿宋"/>
          <w:color w:val="auto"/>
          <w:kern w:val="0"/>
          <w:sz w:val="24"/>
          <w:highlight w:val="none"/>
          <w:lang w:eastAsia="zh-CN"/>
        </w:rPr>
        <w:t>浙江翔实建设项目管理有限公司</w:t>
      </w:r>
    </w:p>
    <w:p w14:paraId="218ED6DC">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地址：绍兴市越城区阳明北路692号</w:t>
      </w:r>
    </w:p>
    <w:p w14:paraId="38ADE6B2">
      <w:pPr>
        <w:widowControl/>
        <w:spacing w:line="46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传真：/</w:t>
      </w:r>
    </w:p>
    <w:p w14:paraId="749CD791">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项目联系人（询问）：</w:t>
      </w:r>
      <w:r>
        <w:rPr>
          <w:rFonts w:hint="eastAsia" w:ascii="仿宋" w:hAnsi="仿宋" w:eastAsia="仿宋" w:cs="仿宋"/>
          <w:color w:val="auto"/>
          <w:szCs w:val="24"/>
          <w:highlight w:val="none"/>
          <w:lang w:eastAsia="zh-CN"/>
        </w:rPr>
        <w:t>朱大力、</w:t>
      </w:r>
      <w:r>
        <w:rPr>
          <w:rFonts w:hint="eastAsia" w:ascii="仿宋" w:hAnsi="仿宋" w:eastAsia="仿宋" w:cs="仿宋"/>
          <w:color w:val="auto"/>
          <w:szCs w:val="24"/>
          <w:highlight w:val="none"/>
        </w:rPr>
        <w:t>娄佳琴</w:t>
      </w:r>
    </w:p>
    <w:p w14:paraId="43D31B7F">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项目联系方式（询问）：</w:t>
      </w:r>
      <w:r>
        <w:rPr>
          <w:rFonts w:hint="eastAsia" w:ascii="仿宋" w:hAnsi="仿宋" w:eastAsia="仿宋" w:cs="仿宋"/>
          <w:color w:val="auto"/>
          <w:szCs w:val="24"/>
          <w:highlight w:val="none"/>
          <w:lang w:val="en-US" w:eastAsia="zh-CN"/>
        </w:rPr>
        <w:t>0575-88979683/</w:t>
      </w:r>
      <w:r>
        <w:rPr>
          <w:rFonts w:hint="eastAsia" w:ascii="仿宋" w:hAnsi="仿宋" w:eastAsia="仿宋" w:cs="仿宋"/>
          <w:color w:val="auto"/>
          <w:szCs w:val="24"/>
          <w:highlight w:val="none"/>
        </w:rPr>
        <w:t>13376873230</w:t>
      </w:r>
    </w:p>
    <w:p w14:paraId="7DAEA61A">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质疑联系人：孙莉</w:t>
      </w:r>
    </w:p>
    <w:p w14:paraId="3876EE93">
      <w:pPr>
        <w:pStyle w:val="9"/>
        <w:snapToGrid/>
        <w:spacing w:after="120" w:line="460" w:lineRule="exact"/>
        <w:ind w:firstLine="480"/>
        <w:contextualSpacing/>
        <w:rPr>
          <w:rFonts w:hint="eastAsia" w:ascii="仿宋" w:hAnsi="仿宋" w:eastAsia="仿宋" w:cs="仿宋"/>
          <w:color w:val="auto"/>
          <w:szCs w:val="24"/>
          <w:highlight w:val="none"/>
        </w:rPr>
      </w:pPr>
      <w:r>
        <w:rPr>
          <w:rFonts w:hint="eastAsia" w:ascii="仿宋" w:hAnsi="仿宋" w:eastAsia="仿宋" w:cs="仿宋"/>
          <w:color w:val="auto"/>
          <w:szCs w:val="24"/>
          <w:highlight w:val="none"/>
        </w:rPr>
        <w:t>质疑联系方式：0575-88976639　　</w:t>
      </w:r>
    </w:p>
    <w:p w14:paraId="2F2B3C36">
      <w:pPr>
        <w:pStyle w:val="9"/>
        <w:spacing w:afterLines="0" w:line="440" w:lineRule="exact"/>
        <w:ind w:firstLine="48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3.同级政府采购监督管理部门       </w:t>
      </w:r>
    </w:p>
    <w:p w14:paraId="00D79558">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名称：绍兴市财政局       </w:t>
      </w:r>
    </w:p>
    <w:p w14:paraId="3859E6BF">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地址：绍兴市越城区凤林西路151号       </w:t>
      </w:r>
    </w:p>
    <w:p w14:paraId="6CB3C5FC">
      <w:pPr>
        <w:pStyle w:val="9"/>
        <w:spacing w:afterLines="0" w:line="440" w:lineRule="exact"/>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传真：0575-85209697       </w:t>
      </w:r>
    </w:p>
    <w:p w14:paraId="43BA268B">
      <w:pPr>
        <w:pStyle w:val="9"/>
        <w:spacing w:afterLines="0" w:line="440" w:lineRule="exact"/>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联系人 ：张婷婷      </w:t>
      </w:r>
    </w:p>
    <w:p w14:paraId="7D72852C">
      <w:pPr>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szCs w:val="24"/>
          <w:highlight w:val="none"/>
        </w:rPr>
        <w:t>监督投诉电话：0575-85209697  </w:t>
      </w:r>
      <w:r>
        <w:rPr>
          <w:rFonts w:hint="eastAsia" w:ascii="仿宋" w:hAnsi="仿宋" w:eastAsia="仿宋" w:cs="仿宋"/>
          <w:color w:val="auto"/>
          <w:sz w:val="24"/>
          <w:highlight w:val="none"/>
        </w:rPr>
        <w:t>　　　　　　</w:t>
      </w:r>
      <w:r>
        <w:rPr>
          <w:rFonts w:hint="eastAsia" w:ascii="仿宋" w:hAnsi="仿宋" w:eastAsia="仿宋" w:cs="仿宋"/>
          <w:color w:val="auto"/>
          <w:highlight w:val="none"/>
        </w:rPr>
        <w:t>　　</w:t>
      </w:r>
      <w:bookmarkEnd w:id="5"/>
      <w:bookmarkEnd w:id="6"/>
      <w:bookmarkEnd w:id="7"/>
      <w:bookmarkEnd w:id="8"/>
      <w:r>
        <w:rPr>
          <w:rFonts w:hint="eastAsia" w:ascii="仿宋" w:hAnsi="仿宋" w:eastAsia="仿宋" w:cs="仿宋"/>
          <w:b w:val="0"/>
          <w:bCs w:val="0"/>
          <w:color w:val="auto"/>
          <w:sz w:val="24"/>
          <w:highlight w:val="none"/>
        </w:rPr>
        <w:t xml:space="preserve"> </w:t>
      </w:r>
    </w:p>
    <w:p w14:paraId="55987CF8">
      <w:pPr>
        <w:numPr>
          <w:ilvl w:val="0"/>
          <w:numId w:val="0"/>
        </w:numPr>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0170F619">
      <w:r>
        <w:rPr>
          <w:rFonts w:hint="eastAsia" w:ascii="仿宋" w:hAnsi="仿宋" w:eastAsia="仿宋" w:cs="仿宋"/>
          <w:color w:val="auto"/>
          <w:sz w:val="24"/>
          <w:highlight w:val="none"/>
        </w:rPr>
        <w:t>CA问题联系电话（人工）：汇信CA 400-888-4636；天谷CA 400-087-8198。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027B09"/>
    <w:rsid w:val="07027B09"/>
    <w:rsid w:val="1F8D3EB1"/>
    <w:rsid w:val="525F1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qFormat/>
    <w:uiPriority w:val="0"/>
    <w:pPr>
      <w:ind w:firstLine="420"/>
    </w:pPr>
    <w:rPr>
      <w:rFonts w:hAnsi="Calibri" w:cs="Times New Roman"/>
      <w:szCs w:val="20"/>
    </w:rPr>
  </w:style>
  <w:style w:type="paragraph" w:styleId="5">
    <w:name w:val="Normal (Web)"/>
    <w:basedOn w:val="1"/>
    <w:qFormat/>
    <w:uiPriority w:val="99"/>
    <w:pPr>
      <w:widowControl/>
      <w:spacing w:before="100" w:beforeAutospacing="1" w:after="100" w:afterAutospacing="1"/>
      <w:jc w:val="left"/>
    </w:pPr>
    <w:rPr>
      <w:rFonts w:ascii="宋体" w:hAnsi="宋体"/>
      <w:kern w:val="0"/>
      <w:sz w:val="24"/>
    </w:rPr>
  </w:style>
  <w:style w:type="character" w:styleId="8">
    <w:name w:val="Hyperlink"/>
    <w:qFormat/>
    <w:uiPriority w:val="99"/>
    <w:rPr>
      <w:rFonts w:ascii="Arial" w:hAnsi="Arial" w:eastAsia="黑体" w:cs="Arial"/>
      <w:snapToGrid w:val="0"/>
      <w:color w:val="000000"/>
      <w:kern w:val="0"/>
      <w:sz w:val="18"/>
      <w:szCs w:val="18"/>
      <w:u w:val="none"/>
    </w:rPr>
  </w:style>
  <w:style w:type="paragraph" w:customStyle="1" w:styleId="9">
    <w:name w:val="正文段"/>
    <w:basedOn w:val="1"/>
    <w:qFormat/>
    <w:uiPriority w:val="0"/>
    <w:pPr>
      <w:widowControl/>
      <w:snapToGrid w:val="0"/>
      <w:spacing w:afterLines="50"/>
      <w:ind w:firstLine="200" w:firstLineChars="200"/>
    </w:pPr>
    <w:rPr>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3017</Words>
  <Characters>3446</Characters>
  <Lines>0</Lines>
  <Paragraphs>0</Paragraphs>
  <TotalTime>0</TotalTime>
  <ScaleCrop>false</ScaleCrop>
  <LinksUpToDate>false</LinksUpToDate>
  <CharactersWithSpaces>3581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2025-11-11T06:05:00Z</dcterms:created>
  <dc:creator>595zzz_</dc:creator>
  <cp:lastModifiedBy>595zzz_</cp:lastModifiedBy>
  <dcterms:modified xsi:type="dcterms:W3CDTF">2025-11-12T02:01:30Z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CAB8AD91ADFB4BDDA373E0EA6DCFEFBB_13</vt:lpwstr>
  </property>
  <property fmtid="{D5CDD505-2E9C-101B-9397-08002B2CF9AE}" pid="4" name="KSOTemplateDocerSaveRecord">
    <vt:lpwstr>eyJoZGlkIjoiN2MwOTM4OGYwM2JhNDk0NjlhMmE2NDU0OTgxMzZhOWUiLCJ1c2VySWQiOiIxMTUwODg3Mjc4In0=</vt:lpwstr>
  </property>
</Properties>
</file>