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FDA44">
      <w:pPr>
        <w:spacing w:line="360" w:lineRule="auto"/>
        <w:ind w:firstLine="800" w:firstLineChars="200"/>
        <w:jc w:val="center"/>
        <w:rPr>
          <w:rFonts w:hint="eastAsia" w:ascii="黑体" w:hAnsi="黑体" w:eastAsia="黑体" w:cs="黑体"/>
          <w:kern w:val="0"/>
          <w:sz w:val="40"/>
          <w:szCs w:val="40"/>
          <w:lang w:eastAsia="zh-CN"/>
        </w:rPr>
      </w:pPr>
      <w:bookmarkStart w:id="0" w:name="_Toc113758794"/>
      <w:bookmarkStart w:id="1" w:name="_Toc77546056"/>
      <w:r>
        <w:rPr>
          <w:rFonts w:hint="eastAsia" w:ascii="黑体" w:hAnsi="黑体" w:eastAsia="黑体" w:cs="黑体"/>
          <w:kern w:val="0"/>
          <w:sz w:val="40"/>
          <w:szCs w:val="40"/>
          <w:lang w:eastAsia="zh-CN"/>
        </w:rPr>
        <w:t>绍兴市第七人民医院</w:t>
      </w:r>
    </w:p>
    <w:p w14:paraId="77740FB2">
      <w:pPr>
        <w:spacing w:line="360" w:lineRule="auto"/>
        <w:ind w:firstLine="800" w:firstLineChars="200"/>
        <w:jc w:val="center"/>
        <w:rPr>
          <w:rFonts w:hint="eastAsia" w:ascii="黑体" w:hAnsi="黑体" w:eastAsia="黑体" w:cs="黑体"/>
          <w:kern w:val="0"/>
          <w:sz w:val="40"/>
          <w:szCs w:val="40"/>
          <w:lang w:eastAsia="zh-CN"/>
        </w:rPr>
      </w:pPr>
      <w:r>
        <w:rPr>
          <w:rFonts w:hint="eastAsia" w:ascii="黑体" w:hAnsi="黑体" w:eastAsia="黑体" w:cs="黑体"/>
          <w:kern w:val="0"/>
          <w:sz w:val="40"/>
          <w:szCs w:val="40"/>
          <w:lang w:eastAsia="zh-CN"/>
        </w:rPr>
        <w:t>安检设备维保项目询价公告</w:t>
      </w:r>
    </w:p>
    <w:p w14:paraId="514E6F31">
      <w:pPr>
        <w:pStyle w:val="2"/>
        <w:rPr>
          <w:rFonts w:hint="eastAsia"/>
          <w:lang w:eastAsia="zh-CN"/>
        </w:rPr>
      </w:pPr>
    </w:p>
    <w:p w14:paraId="72D5E42F">
      <w:pPr>
        <w:pStyle w:val="2"/>
        <w:rPr>
          <w:rFonts w:hint="eastAsia" w:ascii="黑体" w:hAnsi="黑体" w:eastAsia="黑体" w:cs="黑体"/>
          <w:b/>
          <w:bCs/>
          <w:lang w:val="en-US" w:eastAsia="zh-CN"/>
        </w:rPr>
      </w:pPr>
      <w:r>
        <w:rPr>
          <w:rFonts w:hint="eastAsia" w:ascii="黑体" w:hAnsi="黑体" w:eastAsia="黑体" w:cs="黑体"/>
          <w:b/>
          <w:bCs/>
          <w:lang w:val="en-US" w:eastAsia="zh-CN"/>
        </w:rPr>
        <w:t>一、询价内容相关信息：</w:t>
      </w:r>
    </w:p>
    <w:p w14:paraId="40E7EDB4">
      <w:pPr>
        <w:pStyle w:val="2"/>
        <w:rPr>
          <w:rFonts w:hint="eastAsia"/>
          <w:highlight w:val="none"/>
          <w:lang w:val="en-US" w:eastAsia="zh-CN"/>
        </w:rPr>
      </w:pPr>
      <w:r>
        <w:rPr>
          <w:rFonts w:hint="eastAsia"/>
          <w:lang w:val="en-US" w:eastAsia="zh-CN"/>
        </w:rPr>
        <w:t>1</w:t>
      </w:r>
      <w:r>
        <w:rPr>
          <w:rFonts w:hint="eastAsia"/>
          <w:highlight w:val="none"/>
          <w:lang w:val="en-US" w:eastAsia="zh-CN"/>
        </w:rPr>
        <w:t>、预算上限价：人民币：15000元（大写：壹万伍仟元整）</w:t>
      </w:r>
    </w:p>
    <w:p w14:paraId="452BB3A8">
      <w:pPr>
        <w:pStyle w:val="2"/>
        <w:rPr>
          <w:rFonts w:hint="eastAsia"/>
          <w:highlight w:val="none"/>
          <w:lang w:val="en-US" w:eastAsia="zh-CN"/>
        </w:rPr>
      </w:pPr>
      <w:r>
        <w:rPr>
          <w:rFonts w:hint="eastAsia"/>
          <w:highlight w:val="none"/>
          <w:lang w:val="en-US" w:eastAsia="zh-CN"/>
        </w:rPr>
        <w:t>2、合同期限：一年</w:t>
      </w:r>
    </w:p>
    <w:p w14:paraId="6893517C">
      <w:pPr>
        <w:pStyle w:val="2"/>
        <w:rPr>
          <w:rFonts w:hint="eastAsia"/>
          <w:lang w:val="en-US" w:eastAsia="zh-CN"/>
        </w:rPr>
      </w:pPr>
      <w:r>
        <w:rPr>
          <w:rFonts w:hint="eastAsia"/>
          <w:highlight w:val="none"/>
          <w:lang w:val="en-US" w:eastAsia="zh-CN"/>
        </w:rPr>
        <w:t>3、成交方式：投标报价最低中标（若投标报价最低中标相同，通过抽签确定供应商）</w:t>
      </w:r>
    </w:p>
    <w:p w14:paraId="357DD181">
      <w:pPr>
        <w:pStyle w:val="2"/>
        <w:rPr>
          <w:rFonts w:hint="eastAsia" w:ascii="黑体" w:hAnsi="黑体" w:eastAsia="黑体" w:cs="黑体"/>
          <w:b/>
          <w:bCs/>
          <w:lang w:val="en-US" w:eastAsia="zh-CN"/>
        </w:rPr>
      </w:pPr>
      <w:r>
        <w:rPr>
          <w:rFonts w:hint="eastAsia" w:ascii="黑体" w:hAnsi="黑体" w:eastAsia="黑体" w:cs="黑体"/>
          <w:b/>
          <w:bCs/>
          <w:lang w:val="en-US" w:eastAsia="zh-CN"/>
        </w:rPr>
        <w:t>二、截止时间及相关注意事项：</w:t>
      </w:r>
    </w:p>
    <w:p w14:paraId="0D926CCE">
      <w:pPr>
        <w:pStyle w:val="2"/>
        <w:rPr>
          <w:rFonts w:hint="eastAsia"/>
          <w:lang w:val="en-US" w:eastAsia="zh-CN"/>
        </w:rPr>
      </w:pPr>
      <w:r>
        <w:rPr>
          <w:rFonts w:hint="eastAsia"/>
          <w:lang w:val="en-US" w:eastAsia="zh-CN"/>
        </w:rPr>
        <w:t>1、投标时间：2025年11月14日至2025年11月20日上午8:00-11:30；下午14:00-17:00(双休日及法定节假日除外）</w:t>
      </w:r>
    </w:p>
    <w:p w14:paraId="2849038B">
      <w:pPr>
        <w:pStyle w:val="2"/>
        <w:rPr>
          <w:rFonts w:hint="eastAsia"/>
          <w:lang w:val="en-US" w:eastAsia="zh-CN"/>
        </w:rPr>
      </w:pPr>
      <w:r>
        <w:rPr>
          <w:rFonts w:hint="eastAsia"/>
          <w:lang w:val="en-US" w:eastAsia="zh-CN"/>
        </w:rPr>
        <w:t>2、地点：绍兴市区胜利西路1234号绍兴市第七人民医院行政楼422保卫科办公室。</w:t>
      </w:r>
    </w:p>
    <w:p w14:paraId="6B7B3F07">
      <w:pPr>
        <w:pStyle w:val="2"/>
        <w:rPr>
          <w:rFonts w:hint="default"/>
          <w:lang w:val="en-US" w:eastAsia="zh-CN"/>
        </w:rPr>
      </w:pPr>
      <w:r>
        <w:rPr>
          <w:rFonts w:hint="eastAsia"/>
          <w:lang w:val="en-US" w:eastAsia="zh-CN"/>
        </w:rPr>
        <w:t>3、接收人：朱雪红           办公电话85397933</w:t>
      </w:r>
    </w:p>
    <w:p w14:paraId="63D1C023">
      <w:pPr>
        <w:pStyle w:val="2"/>
        <w:rPr>
          <w:rFonts w:hint="default"/>
          <w:lang w:val="en-US" w:eastAsia="zh-CN"/>
        </w:rPr>
      </w:pPr>
      <w:r>
        <w:rPr>
          <w:rFonts w:hint="eastAsia"/>
          <w:lang w:val="en-US" w:eastAsia="zh-CN"/>
        </w:rPr>
        <w:t>手机：13004619937</w:t>
      </w:r>
    </w:p>
    <w:p w14:paraId="0E7CB1EA">
      <w:pPr>
        <w:pStyle w:val="2"/>
        <w:rPr>
          <w:rFonts w:hint="eastAsia"/>
          <w:lang w:val="en-US" w:eastAsia="zh-CN"/>
        </w:rPr>
      </w:pPr>
      <w:r>
        <w:rPr>
          <w:rFonts w:hint="eastAsia"/>
          <w:lang w:val="en-US" w:eastAsia="zh-CN"/>
        </w:rPr>
        <w:t>4、开标时间：2025年11月21日</w:t>
      </w:r>
    </w:p>
    <w:p w14:paraId="52160785">
      <w:pPr>
        <w:pStyle w:val="2"/>
        <w:rPr>
          <w:rFonts w:hint="eastAsia" w:ascii="黑体" w:hAnsi="黑体" w:eastAsia="黑体" w:cs="黑体"/>
          <w:b/>
          <w:bCs/>
          <w:lang w:val="en-US" w:eastAsia="zh-CN"/>
        </w:rPr>
      </w:pPr>
      <w:r>
        <w:rPr>
          <w:rFonts w:hint="eastAsia" w:ascii="黑体" w:hAnsi="黑体" w:eastAsia="黑体" w:cs="黑体"/>
          <w:b/>
          <w:bCs/>
          <w:lang w:val="en-US" w:eastAsia="zh-CN"/>
        </w:rPr>
        <w:t>三、供应商资格条件：</w:t>
      </w:r>
    </w:p>
    <w:p w14:paraId="0DB7CFF8">
      <w:pPr>
        <w:pStyle w:val="2"/>
        <w:rPr>
          <w:rFonts w:hint="eastAsia"/>
          <w:lang w:val="en-US" w:eastAsia="zh-CN"/>
        </w:rPr>
      </w:pPr>
      <w:r>
        <w:rPr>
          <w:rFonts w:hint="eastAsia"/>
          <w:lang w:val="en-US" w:eastAsia="zh-CN"/>
        </w:rPr>
        <w:t>1、符合《中华人民共和国政府采购法》第二十二条之供应商资格规定；未被列入失信被执行人、重大税收违法案件当事人名单和政府采购严重违法失信行为记录名单的供应商。</w:t>
      </w:r>
    </w:p>
    <w:p w14:paraId="7A18C2C2">
      <w:pPr>
        <w:pStyle w:val="2"/>
        <w:rPr>
          <w:rFonts w:hint="eastAsia"/>
          <w:lang w:val="en-US" w:eastAsia="zh-CN"/>
        </w:rPr>
      </w:pPr>
      <w:r>
        <w:rPr>
          <w:rFonts w:hint="eastAsia"/>
          <w:lang w:val="en-US" w:eastAsia="zh-CN"/>
        </w:rPr>
        <w:t>2、营业执照经营范围应包含安防、监控相关产品的资质。</w:t>
      </w:r>
    </w:p>
    <w:p w14:paraId="63C3335D">
      <w:pPr>
        <w:pStyle w:val="2"/>
        <w:rPr>
          <w:rFonts w:hint="eastAsia" w:ascii="黑体" w:hAnsi="黑体" w:eastAsia="黑体" w:cs="黑体"/>
          <w:b/>
          <w:bCs/>
          <w:lang w:val="en-US" w:eastAsia="zh-CN"/>
        </w:rPr>
      </w:pPr>
      <w:r>
        <w:rPr>
          <w:rFonts w:hint="eastAsia" w:ascii="黑体" w:hAnsi="黑体" w:eastAsia="黑体" w:cs="黑体"/>
          <w:b/>
          <w:bCs/>
          <w:lang w:val="en-US" w:eastAsia="zh-CN"/>
        </w:rPr>
        <w:t>四、需提供以下资料：</w:t>
      </w:r>
    </w:p>
    <w:p w14:paraId="3DBE857E">
      <w:pPr>
        <w:pStyle w:val="2"/>
        <w:rPr>
          <w:rFonts w:hint="eastAsia"/>
          <w:lang w:val="en-US" w:eastAsia="zh-CN"/>
        </w:rPr>
      </w:pPr>
      <w:r>
        <w:rPr>
          <w:rFonts w:hint="eastAsia"/>
          <w:lang w:val="en-US" w:eastAsia="zh-CN"/>
        </w:rPr>
        <w:t>1.营业执照复印件（加盖公章）；2.法人代表授权书；3.法定代表人或其授权代表身份证正反面复印件（加盖公章）；4.附件3；5.安检设备维保方案；6.提供安检设备厂家延长维保的授权书；以上文件需放置于全密封的文件袋中，密封处需加盖单位公章。</w:t>
      </w:r>
    </w:p>
    <w:p w14:paraId="36CE968B">
      <w:pPr>
        <w:pStyle w:val="12"/>
        <w:spacing w:before="93" w:after="93"/>
        <w:ind w:firstLine="480"/>
        <w:rPr>
          <w:rFonts w:hint="eastAsia" w:ascii="宋体" w:hAnsi="宋体" w:eastAsia="宋体" w:cs="宋体"/>
          <w:b/>
          <w:bCs/>
          <w:color w:val="auto"/>
          <w:kern w:val="0"/>
          <w:sz w:val="24"/>
          <w:szCs w:val="24"/>
          <w:lang w:eastAsia="zh-CN"/>
        </w:rPr>
      </w:pPr>
      <w:r>
        <w:rPr>
          <w:rFonts w:hint="eastAsia" w:cs="宋体"/>
          <w:b/>
          <w:bCs/>
          <w:color w:val="auto"/>
          <w:kern w:val="0"/>
          <w:sz w:val="24"/>
          <w:szCs w:val="24"/>
          <w:lang w:val="en-US" w:eastAsia="zh-CN"/>
        </w:rPr>
        <w:t>五</w:t>
      </w:r>
      <w:r>
        <w:rPr>
          <w:rFonts w:hint="eastAsia" w:ascii="宋体" w:hAnsi="宋体" w:eastAsia="宋体" w:cs="宋体"/>
          <w:b/>
          <w:bCs/>
          <w:color w:val="auto"/>
          <w:kern w:val="0"/>
          <w:sz w:val="24"/>
          <w:szCs w:val="24"/>
        </w:rPr>
        <w:t>、</w:t>
      </w:r>
      <w:r>
        <w:rPr>
          <w:rFonts w:hint="eastAsia" w:ascii="宋体" w:hAnsi="宋体" w:eastAsia="宋体" w:cs="宋体"/>
          <w:b/>
          <w:bCs/>
          <w:color w:val="auto"/>
          <w:kern w:val="0"/>
          <w:sz w:val="24"/>
          <w:szCs w:val="24"/>
          <w:lang w:val="en-US" w:eastAsia="zh-CN"/>
        </w:rPr>
        <w:t>维保</w:t>
      </w:r>
      <w:r>
        <w:rPr>
          <w:rFonts w:hint="eastAsia" w:ascii="宋体" w:hAnsi="宋体" w:eastAsia="宋体" w:cs="宋体"/>
          <w:b/>
          <w:bCs/>
          <w:color w:val="auto"/>
          <w:kern w:val="0"/>
          <w:sz w:val="24"/>
          <w:szCs w:val="24"/>
        </w:rPr>
        <w:t>服务工作内容</w:t>
      </w:r>
      <w:r>
        <w:rPr>
          <w:rFonts w:hint="eastAsia" w:cs="宋体"/>
          <w:b/>
          <w:bCs/>
          <w:color w:val="auto"/>
          <w:kern w:val="0"/>
          <w:sz w:val="24"/>
          <w:szCs w:val="24"/>
          <w:lang w:eastAsia="zh-CN"/>
        </w:rPr>
        <w:t>：</w:t>
      </w:r>
    </w:p>
    <w:p w14:paraId="4F555E46">
      <w:pPr>
        <w:spacing w:line="360" w:lineRule="auto"/>
        <w:ind w:firstLine="480" w:firstLineChars="200"/>
        <w:jc w:val="left"/>
        <w:rPr>
          <w:rFonts w:hint="eastAsia" w:ascii="宋体" w:hAnsi="宋体" w:eastAsia="宋体" w:cs="宋体"/>
          <w:color w:val="0000FF"/>
          <w:kern w:val="0"/>
          <w:sz w:val="24"/>
          <w:szCs w:val="24"/>
          <w:lang w:eastAsia="zh-CN"/>
        </w:rPr>
      </w:pPr>
      <w:r>
        <w:rPr>
          <w:rFonts w:hint="eastAsia" w:ascii="宋体" w:hAnsi="宋体" w:eastAsia="宋体" w:cs="宋体"/>
          <w:kern w:val="2"/>
          <w:sz w:val="24"/>
          <w:szCs w:val="24"/>
          <w:lang w:val="en-US" w:eastAsia="zh-CN" w:bidi="ar-SA"/>
        </w:rPr>
        <w:t>针对绍兴市第七人民医院的安检门和安检机设备进行维护保养、计划检修、故障处理、事故抢修等，确保安检设备设施运行安全、稳定、可靠。</w:t>
      </w:r>
    </w:p>
    <w:p w14:paraId="2827250B">
      <w:pPr>
        <w:spacing w:line="360" w:lineRule="auto"/>
        <w:ind w:firstLine="482" w:firstLineChars="200"/>
        <w:jc w:val="left"/>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六</w:t>
      </w:r>
      <w:r>
        <w:rPr>
          <w:rFonts w:hint="eastAsia" w:ascii="宋体" w:hAnsi="宋体" w:eastAsia="宋体" w:cs="宋体"/>
          <w:b/>
          <w:bCs/>
          <w:color w:val="auto"/>
          <w:kern w:val="0"/>
          <w:sz w:val="24"/>
          <w:szCs w:val="24"/>
          <w:lang w:val="en-US" w:eastAsia="zh-CN"/>
        </w:rPr>
        <w:t>、项目具体服务要求</w:t>
      </w:r>
      <w:r>
        <w:rPr>
          <w:rFonts w:hint="eastAsia" w:ascii="宋体" w:hAnsi="宋体" w:cs="宋体"/>
          <w:b/>
          <w:bCs/>
          <w:color w:val="auto"/>
          <w:kern w:val="0"/>
          <w:sz w:val="24"/>
          <w:szCs w:val="24"/>
          <w:lang w:val="en-US" w:eastAsia="zh-CN"/>
        </w:rPr>
        <w:t>：</w:t>
      </w:r>
    </w:p>
    <w:p w14:paraId="5F1D7EFC">
      <w:pPr>
        <w:widowControl w:val="0"/>
        <w:numPr>
          <w:ilvl w:val="0"/>
          <w:numId w:val="0"/>
        </w:num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r>
        <w:rPr>
          <w:rFonts w:hint="eastAsia" w:ascii="宋体" w:hAnsi="宋体" w:eastAsia="宋体" w:cs="宋体"/>
          <w:b/>
          <w:bCs/>
          <w:sz w:val="24"/>
          <w:szCs w:val="24"/>
        </w:rPr>
        <w:t>维保服务期限</w:t>
      </w:r>
      <w:r>
        <w:rPr>
          <w:rFonts w:hint="eastAsia" w:ascii="宋体" w:hAnsi="宋体" w:eastAsia="宋体" w:cs="宋体"/>
          <w:b/>
          <w:bCs/>
          <w:sz w:val="24"/>
          <w:szCs w:val="24"/>
          <w:lang w:eastAsia="zh-CN"/>
        </w:rPr>
        <w:t>：</w:t>
      </w:r>
      <w:r>
        <w:rPr>
          <w:rFonts w:hint="eastAsia" w:ascii="宋体" w:hAnsi="宋体" w:eastAsia="宋体" w:cs="宋体"/>
          <w:kern w:val="0"/>
          <w:sz w:val="24"/>
          <w:szCs w:val="24"/>
          <w:lang w:val="en-US" w:eastAsia="zh-CN"/>
        </w:rPr>
        <w:t>1年（</w:t>
      </w:r>
      <w:r>
        <w:rPr>
          <w:rFonts w:hint="eastAsia" w:ascii="宋体" w:hAnsi="宋体" w:eastAsia="宋体" w:cs="宋体"/>
          <w:sz w:val="24"/>
          <w:szCs w:val="24"/>
        </w:rPr>
        <w:t>具体起始时间以合同签订时间为准</w:t>
      </w:r>
      <w:r>
        <w:rPr>
          <w:rFonts w:hint="eastAsia" w:ascii="宋体" w:hAnsi="宋体" w:eastAsia="宋体" w:cs="宋体"/>
          <w:kern w:val="0"/>
          <w:sz w:val="24"/>
          <w:szCs w:val="24"/>
          <w:lang w:val="en-US" w:eastAsia="zh-CN"/>
        </w:rPr>
        <w:t>）。</w:t>
      </w:r>
    </w:p>
    <w:p w14:paraId="230B951D">
      <w:pPr>
        <w:widowControl/>
        <w:autoSpaceDE w:val="0"/>
        <w:autoSpaceDN w:val="0"/>
        <w:adjustRightInd w:val="0"/>
        <w:snapToGrid w:val="0"/>
        <w:spacing w:line="400" w:lineRule="exact"/>
        <w:ind w:firstLine="480" w:firstLineChars="200"/>
        <w:rPr>
          <w:rFonts w:hint="eastAsia" w:ascii="宋体" w:hAnsi="宋体" w:eastAsia="宋体" w:cs="宋体"/>
          <w:b/>
          <w:color w:val="auto"/>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b/>
          <w:color w:val="auto"/>
          <w:sz w:val="24"/>
          <w:szCs w:val="24"/>
        </w:rPr>
        <w:t>维保质量要求</w:t>
      </w:r>
      <w:r>
        <w:rPr>
          <w:rFonts w:hint="eastAsia" w:ascii="宋体" w:hAnsi="宋体" w:eastAsia="宋体" w:cs="宋体"/>
          <w:b/>
          <w:color w:val="auto"/>
          <w:sz w:val="24"/>
          <w:szCs w:val="24"/>
          <w:lang w:eastAsia="zh-CN"/>
        </w:rPr>
        <w:t>：</w:t>
      </w:r>
    </w:p>
    <w:p w14:paraId="2A389079">
      <w:pPr>
        <w:widowControl/>
        <w:autoSpaceDE w:val="0"/>
        <w:autoSpaceDN w:val="0"/>
        <w:adjustRightInd w:val="0"/>
        <w:snapToGrid w:val="0"/>
        <w:spacing w:line="400" w:lineRule="exact"/>
        <w:ind w:firstLine="482" w:firstLineChars="200"/>
        <w:rPr>
          <w:rFonts w:hint="eastAsia" w:ascii="宋体" w:hAnsi="宋体" w:eastAsia="宋体" w:cs="宋体"/>
          <w:sz w:val="24"/>
          <w:szCs w:val="24"/>
          <w:highlight w:val="none"/>
          <w:lang w:val="en-US" w:eastAsia="zh-CN"/>
        </w:rPr>
      </w:pPr>
      <w:r>
        <w:rPr>
          <w:rFonts w:hint="eastAsia" w:ascii="宋体" w:hAnsi="宋体" w:cs="宋体"/>
          <w:b/>
          <w:color w:val="auto"/>
          <w:sz w:val="24"/>
          <w:szCs w:val="24"/>
          <w:highlight w:val="none"/>
          <w:lang w:val="en-US" w:eastAsia="zh-CN"/>
        </w:rPr>
        <w:t>（1）</w:t>
      </w:r>
      <w:r>
        <w:rPr>
          <w:rFonts w:hint="eastAsia" w:ascii="宋体" w:hAnsi="宋体" w:eastAsia="宋体" w:cs="宋体"/>
          <w:kern w:val="0"/>
          <w:sz w:val="24"/>
          <w:szCs w:val="24"/>
          <w:highlight w:val="none"/>
        </w:rPr>
        <w:t>故障处理：</w:t>
      </w:r>
      <w:r>
        <w:rPr>
          <w:rFonts w:hint="eastAsia" w:ascii="宋体" w:hAnsi="宋体" w:eastAsia="宋体" w:cs="宋体"/>
          <w:kern w:val="0"/>
          <w:sz w:val="24"/>
          <w:szCs w:val="24"/>
          <w:highlight w:val="none"/>
          <w:lang w:val="en-US" w:eastAsia="zh-CN"/>
        </w:rPr>
        <w:t>7*</w:t>
      </w:r>
      <w:r>
        <w:rPr>
          <w:rFonts w:hint="eastAsia" w:ascii="宋体" w:hAnsi="宋体" w:eastAsia="宋体" w:cs="宋体"/>
          <w:kern w:val="0"/>
          <w:sz w:val="24"/>
          <w:szCs w:val="24"/>
          <w:highlight w:val="none"/>
        </w:rPr>
        <w:t>24小时应急抢修服务，当安检设备发生故障时，维保人员在接到报修信息后在</w:t>
      </w: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rPr>
        <w:t>小时内</w:t>
      </w:r>
      <w:r>
        <w:rPr>
          <w:rFonts w:hint="eastAsia" w:ascii="宋体" w:hAnsi="宋体" w:eastAsia="宋体" w:cs="宋体"/>
          <w:kern w:val="0"/>
          <w:sz w:val="24"/>
          <w:szCs w:val="24"/>
          <w:highlight w:val="none"/>
          <w:lang w:val="en-US" w:eastAsia="zh-CN"/>
        </w:rPr>
        <w:t>响应，2小时内</w:t>
      </w:r>
      <w:r>
        <w:rPr>
          <w:rFonts w:hint="eastAsia" w:ascii="宋体" w:hAnsi="宋体" w:eastAsia="宋体" w:cs="宋体"/>
          <w:kern w:val="0"/>
          <w:sz w:val="24"/>
          <w:szCs w:val="24"/>
          <w:highlight w:val="none"/>
        </w:rPr>
        <w:t>到达现场，进行有效的抢修工作，原则上在接报时起</w:t>
      </w:r>
      <w:r>
        <w:rPr>
          <w:rFonts w:hint="eastAsia" w:ascii="宋体" w:hAnsi="宋体" w:eastAsia="宋体" w:cs="宋体"/>
          <w:b/>
          <w:bCs/>
          <w:kern w:val="0"/>
          <w:sz w:val="24"/>
          <w:szCs w:val="24"/>
          <w:highlight w:val="none"/>
          <w:lang w:val="en-US" w:eastAsia="zh-CN"/>
        </w:rPr>
        <w:t>12</w:t>
      </w:r>
      <w:r>
        <w:rPr>
          <w:rFonts w:hint="eastAsia" w:ascii="宋体" w:hAnsi="宋体" w:eastAsia="宋体" w:cs="宋体"/>
          <w:b/>
          <w:bCs/>
          <w:kern w:val="0"/>
          <w:sz w:val="24"/>
          <w:szCs w:val="24"/>
          <w:highlight w:val="none"/>
        </w:rPr>
        <w:t>小时</w:t>
      </w:r>
      <w:r>
        <w:rPr>
          <w:rFonts w:hint="eastAsia" w:ascii="宋体" w:hAnsi="宋体" w:eastAsia="宋体" w:cs="宋体"/>
          <w:kern w:val="0"/>
          <w:sz w:val="24"/>
          <w:szCs w:val="24"/>
          <w:highlight w:val="none"/>
        </w:rPr>
        <w:t>内修复故障设备；如不能及时修复在接报起1天内提交书面报告，说明情况及修复计划，确定修复时间节点，并按要求采取应急措施。由于人为因素造成的安检机的零部件的损坏，维修费用将由</w:t>
      </w:r>
      <w:r>
        <w:rPr>
          <w:rFonts w:hint="eastAsia" w:ascii="宋体" w:hAnsi="宋体" w:eastAsia="宋体" w:cs="宋体"/>
          <w:kern w:val="0"/>
          <w:sz w:val="24"/>
          <w:szCs w:val="24"/>
          <w:highlight w:val="none"/>
          <w:lang w:val="en-US" w:eastAsia="zh-CN"/>
        </w:rPr>
        <w:t>医院负责处理</w:t>
      </w:r>
      <w:r>
        <w:rPr>
          <w:rFonts w:hint="eastAsia" w:ascii="宋体" w:hAnsi="宋体" w:eastAsia="宋体" w:cs="宋体"/>
          <w:kern w:val="0"/>
          <w:sz w:val="24"/>
          <w:szCs w:val="24"/>
          <w:highlight w:val="none"/>
        </w:rPr>
        <w:t>承担。</w:t>
      </w:r>
    </w:p>
    <w:p w14:paraId="27F98C48">
      <w:pPr>
        <w:autoSpaceDE w:val="0"/>
        <w:autoSpaceDN w:val="0"/>
        <w:adjustRightInd w:val="0"/>
        <w:spacing w:line="360" w:lineRule="auto"/>
        <w:ind w:firstLine="482" w:firstLineChars="200"/>
        <w:jc w:val="left"/>
        <w:rPr>
          <w:rFonts w:hint="eastAsia" w:ascii="宋体" w:hAnsi="宋体" w:eastAsia="宋体" w:cs="宋体"/>
          <w:kern w:val="0"/>
          <w:sz w:val="24"/>
          <w:szCs w:val="24"/>
          <w:highlight w:val="none"/>
        </w:rPr>
      </w:pPr>
      <w:r>
        <w:rPr>
          <w:rFonts w:hint="eastAsia" w:ascii="宋体" w:hAnsi="宋体" w:cs="宋体"/>
          <w:b/>
          <w:sz w:val="24"/>
          <w:szCs w:val="24"/>
          <w:highlight w:val="none"/>
          <w:lang w:val="en-US" w:eastAsia="zh-CN"/>
        </w:rPr>
        <w:t>（2）</w:t>
      </w:r>
      <w:r>
        <w:rPr>
          <w:rFonts w:hint="eastAsia" w:ascii="宋体" w:hAnsi="宋体" w:eastAsia="宋体" w:cs="宋体"/>
          <w:kern w:val="0"/>
          <w:sz w:val="24"/>
          <w:szCs w:val="24"/>
          <w:highlight w:val="none"/>
        </w:rPr>
        <w:t>安检设备预防性维护保养要求：</w:t>
      </w:r>
    </w:p>
    <w:p w14:paraId="5CEC6EC9">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1)季保养：每季对维保范围内所有安检设备维护一次，内容包括：</w:t>
      </w:r>
    </w:p>
    <w:p w14:paraId="136F36E3">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a.操作键盘按键进行测试:是否正常开关机，需要重做系统前将图像拷贝留存；</w:t>
      </w:r>
    </w:p>
    <w:p w14:paraId="453A6357">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b.检查有无系统不稳定情况；</w:t>
      </w:r>
    </w:p>
    <w:p w14:paraId="1369C9CD">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c.螺丝检查：螺栓、接线端子紧固；</w:t>
      </w:r>
    </w:p>
    <w:p w14:paraId="4D791DFE">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d.指示灯检查：设备开启时电源指示灯亮，X射线发射时X射线灯亮，如果指示灯不能正常工作，立即检查、更换；</w:t>
      </w:r>
    </w:p>
    <w:p w14:paraId="6B2F832B">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e.显示器检查：显示器工作是否正常;</w:t>
      </w:r>
    </w:p>
    <w:p w14:paraId="1238B6DB">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f.按键检查：检查各按键按下后是否可迅速恢复，有无阻塞感觉，检查各功能按键操作及各指示灯相应是否正确；检查各按键按下后的灵敏度和在显示器上的功能反应速度；如果个别按键灰尘过多出现阻打开键盘清理灰尘;</w:t>
      </w:r>
    </w:p>
    <w:p w14:paraId="69EAFF3C">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g.急停开关工作状态是否正常：将系统正常上电后，任意按下通道出入口或键盘上的急停按钮，此时X光机和电机应自动切断电源，同时屏幕出现相应提示，在不恢复急停按钮的情况下，X光机无法出束，胶带无法运动。如出现故障及时更换;</w:t>
      </w:r>
    </w:p>
    <w:p w14:paraId="3F341260">
      <w:pPr>
        <w:pStyle w:val="13"/>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h.X光机检查：进入管理员用户测试X光机工作是否正常;</w:t>
      </w:r>
    </w:p>
    <w:p w14:paraId="3EDFE41E">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i.探测器检查：进入管理员界面查看探测器曲线是否有坏道;</w:t>
      </w:r>
    </w:p>
    <w:p w14:paraId="10773DD7">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j.检查电源地线是否可靠</w:t>
      </w:r>
    </w:p>
    <w:p w14:paraId="7CBECC12">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2)年保养：每年对维保范围内的</w:t>
      </w:r>
      <w:r>
        <w:rPr>
          <w:rFonts w:hint="eastAsia" w:ascii="宋体" w:hAnsi="宋体" w:eastAsia="宋体" w:cs="宋体"/>
          <w:kern w:val="0"/>
          <w:sz w:val="24"/>
          <w:szCs w:val="24"/>
          <w:lang w:val="en-US" w:eastAsia="zh-CN"/>
        </w:rPr>
        <w:t>设备</w:t>
      </w:r>
      <w:r>
        <w:rPr>
          <w:rFonts w:hint="eastAsia" w:ascii="宋体" w:hAnsi="宋体" w:eastAsia="宋体" w:cs="宋体"/>
          <w:kern w:val="0"/>
          <w:sz w:val="24"/>
          <w:szCs w:val="24"/>
        </w:rPr>
        <w:t>维护一次，维护内容除季保养内容以外，增加以下内容：</w:t>
      </w:r>
    </w:p>
    <w:p w14:paraId="6CB188F5">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a.包含季保养全部内容；</w:t>
      </w:r>
    </w:p>
    <w:p w14:paraId="62EFADBA">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b.铅门帘检查：铅门帘有损坏、缺失时，立即更换或补充；</w:t>
      </w:r>
    </w:p>
    <w:p w14:paraId="52426430">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c.电动滚筒检查:检查电动滚筒下方地面上或胶带上是否有油渍或者有比较大的异响，如果有漏油现象或异响应对电动滚筒进行检修或更换；</w:t>
      </w:r>
    </w:p>
    <w:p w14:paraId="76F8B761">
      <w:pPr>
        <w:autoSpaceDE w:val="0"/>
        <w:autoSpaceDN w:val="0"/>
        <w:adjustRightInd w:val="0"/>
        <w:spacing w:line="360" w:lineRule="auto"/>
        <w:ind w:firstLine="480" w:firstLineChars="200"/>
        <w:jc w:val="left"/>
        <w:rPr>
          <w:rFonts w:hint="eastAsia" w:ascii="宋体" w:hAnsi="宋体" w:eastAsia="宋体" w:cs="宋体"/>
          <w:b/>
          <w:sz w:val="24"/>
          <w:szCs w:val="24"/>
          <w:lang w:val="en-US" w:eastAsia="zh-CN"/>
        </w:rPr>
      </w:pPr>
      <w:r>
        <w:rPr>
          <w:rFonts w:hint="eastAsia" w:ascii="宋体" w:hAnsi="宋体" w:eastAsia="宋体" w:cs="宋体"/>
          <w:kern w:val="0"/>
          <w:sz w:val="24"/>
          <w:szCs w:val="24"/>
        </w:rPr>
        <w:t>d.通道检查：清洁通道内残余的杂物</w:t>
      </w:r>
      <w:r>
        <w:rPr>
          <w:rFonts w:hint="eastAsia" w:ascii="宋体" w:hAnsi="宋体" w:eastAsia="宋体" w:cs="宋体"/>
          <w:kern w:val="0"/>
          <w:sz w:val="24"/>
          <w:szCs w:val="24"/>
          <w:lang w:eastAsia="zh-CN"/>
        </w:rPr>
        <w:t>。</w:t>
      </w:r>
    </w:p>
    <w:p w14:paraId="767B6083">
      <w:pPr>
        <w:spacing w:line="360" w:lineRule="auto"/>
        <w:ind w:firstLine="482" w:firstLineChars="200"/>
        <w:rPr>
          <w:rFonts w:hint="eastAsia" w:ascii="宋体" w:hAnsi="宋体" w:eastAsia="宋体" w:cs="宋体"/>
          <w:b/>
          <w:bCs/>
          <w:color w:val="auto"/>
          <w:kern w:val="0"/>
          <w:sz w:val="24"/>
          <w:szCs w:val="24"/>
          <w:lang w:eastAsia="zh-CN"/>
        </w:rPr>
      </w:pPr>
      <w:r>
        <w:rPr>
          <w:rFonts w:hint="eastAsia" w:ascii="宋体" w:hAnsi="宋体" w:cs="宋体"/>
          <w:b/>
          <w:bCs/>
          <w:kern w:val="0"/>
          <w:sz w:val="24"/>
          <w:szCs w:val="24"/>
          <w:lang w:val="en-US" w:eastAsia="zh-CN"/>
        </w:rPr>
        <w:t>（3）</w:t>
      </w:r>
      <w:r>
        <w:rPr>
          <w:rFonts w:hint="eastAsia" w:ascii="宋体" w:hAnsi="宋体" w:eastAsia="宋体" w:cs="宋体"/>
          <w:b w:val="0"/>
          <w:bCs w:val="0"/>
          <w:kern w:val="0"/>
          <w:sz w:val="24"/>
          <w:szCs w:val="24"/>
        </w:rPr>
        <w:t>备</w:t>
      </w:r>
      <w:r>
        <w:rPr>
          <w:rFonts w:hint="eastAsia" w:ascii="宋体" w:hAnsi="宋体" w:eastAsia="宋体" w:cs="宋体"/>
          <w:b w:val="0"/>
          <w:bCs w:val="0"/>
          <w:color w:val="auto"/>
          <w:kern w:val="0"/>
          <w:sz w:val="24"/>
          <w:szCs w:val="24"/>
        </w:rPr>
        <w:t>品备件、辅材</w:t>
      </w:r>
      <w:r>
        <w:rPr>
          <w:rFonts w:hint="eastAsia" w:ascii="宋体" w:hAnsi="宋体" w:eastAsia="宋体" w:cs="宋体"/>
          <w:b w:val="0"/>
          <w:bCs w:val="0"/>
          <w:color w:val="auto"/>
          <w:kern w:val="0"/>
          <w:sz w:val="24"/>
          <w:szCs w:val="24"/>
          <w:lang w:val="en-US" w:eastAsia="zh-CN"/>
        </w:rPr>
        <w:t>要求</w:t>
      </w:r>
      <w:r>
        <w:rPr>
          <w:rFonts w:hint="eastAsia" w:ascii="宋体" w:hAnsi="宋体" w:cs="宋体"/>
          <w:b w:val="0"/>
          <w:bCs w:val="0"/>
          <w:color w:val="auto"/>
          <w:kern w:val="0"/>
          <w:sz w:val="24"/>
          <w:szCs w:val="24"/>
          <w:lang w:val="en-US" w:eastAsia="zh-CN"/>
        </w:rPr>
        <w:t>：</w:t>
      </w:r>
    </w:p>
    <w:p w14:paraId="0D4BA1A7">
      <w:pPr>
        <w:autoSpaceDE w:val="0"/>
        <w:autoSpaceDN w:val="0"/>
        <w:adjustRightInd w:val="0"/>
        <w:spacing w:line="360" w:lineRule="auto"/>
        <w:ind w:firstLine="480" w:firstLineChars="200"/>
        <w:jc w:val="left"/>
        <w:rPr>
          <w:rFonts w:hint="eastAsia"/>
          <w:lang w:eastAsia="zh-CN"/>
        </w:rPr>
      </w:pPr>
      <w:r>
        <w:rPr>
          <w:rFonts w:hint="eastAsia" w:ascii="宋体" w:hAnsi="宋体" w:eastAsia="宋体" w:cs="宋体"/>
          <w:color w:val="auto"/>
          <w:kern w:val="0"/>
          <w:sz w:val="24"/>
          <w:szCs w:val="24"/>
        </w:rPr>
        <w:t>主要备品备件</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lang w:val="en-US" w:eastAsia="zh-CN"/>
        </w:rPr>
        <w:t>详见附件</w:t>
      </w:r>
      <w:r>
        <w:rPr>
          <w:rFonts w:hint="eastAsia" w:ascii="宋体" w:hAnsi="宋体" w:cs="宋体"/>
          <w:b w:val="0"/>
          <w:bCs w:val="0"/>
          <w:color w:val="auto"/>
          <w:kern w:val="0"/>
          <w:sz w:val="24"/>
          <w:szCs w:val="24"/>
          <w:lang w:val="en-US" w:eastAsia="zh-CN"/>
        </w:rPr>
        <w:t>1</w:t>
      </w:r>
      <w:r>
        <w:rPr>
          <w:rFonts w:hint="eastAsia" w:ascii="宋体" w:hAnsi="宋体" w:eastAsia="宋体" w:cs="宋体"/>
          <w:b w:val="0"/>
          <w:bCs w:val="0"/>
          <w:color w:val="auto"/>
          <w:kern w:val="0"/>
          <w:sz w:val="24"/>
          <w:szCs w:val="24"/>
          <w:lang w:eastAsia="zh-CN"/>
        </w:rPr>
        <w:t>）</w:t>
      </w:r>
      <w:r>
        <w:rPr>
          <w:rFonts w:hint="eastAsia" w:ascii="宋体" w:hAnsi="宋体" w:eastAsia="宋体" w:cs="宋体"/>
          <w:color w:val="auto"/>
          <w:kern w:val="0"/>
          <w:sz w:val="24"/>
          <w:szCs w:val="24"/>
        </w:rPr>
        <w:t>资产归属于招标人，因此</w:t>
      </w:r>
      <w:r>
        <w:rPr>
          <w:rFonts w:hint="eastAsia" w:ascii="宋体" w:hAnsi="宋体" w:eastAsia="宋体" w:cs="宋体"/>
          <w:color w:val="auto"/>
          <w:kern w:val="0"/>
          <w:sz w:val="24"/>
          <w:szCs w:val="24"/>
          <w:lang w:val="en-US" w:eastAsia="zh-CN"/>
        </w:rPr>
        <w:t>投标人应</w:t>
      </w:r>
      <w:r>
        <w:rPr>
          <w:rFonts w:hint="eastAsia" w:ascii="宋体" w:hAnsi="宋体" w:eastAsia="宋体" w:cs="宋体"/>
          <w:color w:val="auto"/>
          <w:kern w:val="0"/>
          <w:sz w:val="24"/>
          <w:szCs w:val="24"/>
        </w:rPr>
        <w:t>严格遵守招标人</w:t>
      </w:r>
      <w:r>
        <w:rPr>
          <w:rFonts w:hint="eastAsia" w:ascii="宋体" w:hAnsi="宋体" w:eastAsia="宋体" w:cs="宋体"/>
          <w:color w:val="auto"/>
          <w:kern w:val="0"/>
          <w:sz w:val="24"/>
          <w:szCs w:val="24"/>
          <w:highlight w:val="none"/>
        </w:rPr>
        <w:t>对主要备品备件的管理要求，采购、申领、存储和使用需按照招标人要求执行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并且投标人应明确低于</w:t>
      </w:r>
      <w:r>
        <w:rPr>
          <w:rFonts w:hint="eastAsia" w:ascii="宋体" w:hAnsi="宋体" w:cs="宋体"/>
          <w:color w:val="auto"/>
          <w:kern w:val="0"/>
          <w:sz w:val="24"/>
          <w:szCs w:val="24"/>
          <w:highlight w:val="none"/>
          <w:lang w:val="en-US" w:eastAsia="zh-CN"/>
        </w:rPr>
        <w:t>（附件1）</w:t>
      </w:r>
      <w:r>
        <w:rPr>
          <w:rFonts w:hint="eastAsia" w:ascii="宋体" w:hAnsi="宋体" w:eastAsia="宋体" w:cs="宋体"/>
          <w:color w:val="auto"/>
          <w:kern w:val="0"/>
          <w:sz w:val="24"/>
          <w:szCs w:val="24"/>
          <w:highlight w:val="none"/>
          <w:lang w:val="en-US" w:eastAsia="zh-CN"/>
        </w:rPr>
        <w:t>市场价多少下浮率供货（投标文件中提供承诺函）</w:t>
      </w:r>
      <w:r>
        <w:rPr>
          <w:rFonts w:hint="eastAsia" w:ascii="宋体" w:hAnsi="宋体" w:eastAsia="宋体" w:cs="宋体"/>
          <w:color w:val="auto"/>
          <w:kern w:val="0"/>
          <w:sz w:val="24"/>
          <w:szCs w:val="24"/>
          <w:highlight w:val="none"/>
        </w:rPr>
        <w:t>。维保更换下来的故障或报废备品备件，需妥善保管，并在检修结束后及时交由招标人</w:t>
      </w:r>
      <w:r>
        <w:rPr>
          <w:rFonts w:hint="eastAsia" w:ascii="宋体" w:hAnsi="宋体" w:cs="宋体"/>
          <w:color w:val="auto"/>
          <w:kern w:val="0"/>
          <w:sz w:val="24"/>
          <w:szCs w:val="24"/>
          <w:highlight w:val="none"/>
          <w:lang w:eastAsia="zh-CN"/>
        </w:rPr>
        <w:t>。</w:t>
      </w:r>
    </w:p>
    <w:p w14:paraId="7DC4E204">
      <w:pPr>
        <w:pStyle w:val="13"/>
        <w:numPr>
          <w:ilvl w:val="0"/>
          <w:numId w:val="2"/>
        </w:numPr>
        <w:spacing w:line="360" w:lineRule="auto"/>
        <w:jc w:val="both"/>
        <w:rPr>
          <w:rFonts w:hint="eastAsia" w:eastAsia="宋体" w:cs="宋体"/>
          <w:b/>
          <w:bCs/>
          <w:kern w:val="0"/>
          <w:sz w:val="24"/>
          <w:szCs w:val="24"/>
          <w:highlight w:val="none"/>
          <w:lang w:val="en-US" w:eastAsia="zh-CN"/>
        </w:rPr>
      </w:pPr>
      <w:r>
        <w:rPr>
          <w:rFonts w:hint="eastAsia" w:eastAsia="宋体" w:cs="宋体"/>
          <w:b/>
          <w:bCs/>
          <w:kern w:val="0"/>
          <w:sz w:val="24"/>
          <w:szCs w:val="24"/>
          <w:highlight w:val="none"/>
          <w:lang w:val="en-US" w:eastAsia="zh-CN"/>
        </w:rPr>
        <w:t>维保材料费用：</w:t>
      </w:r>
      <w:r>
        <w:rPr>
          <w:rFonts w:hint="eastAsia" w:ascii="宋体" w:hAnsi="宋体" w:eastAsia="宋体" w:cs="宋体"/>
          <w:color w:val="auto"/>
          <w:kern w:val="0"/>
          <w:sz w:val="24"/>
          <w:szCs w:val="24"/>
          <w:highlight w:val="none"/>
          <w:lang w:val="en-US" w:eastAsia="zh-CN"/>
        </w:rPr>
        <w:t>维修材料（附件</w:t>
      </w:r>
      <w:r>
        <w:rPr>
          <w:rFonts w:hint="eastAsia"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eastAsia="宋体" w:cs="宋体"/>
          <w:color w:val="auto"/>
          <w:kern w:val="0"/>
          <w:sz w:val="24"/>
          <w:szCs w:val="24"/>
          <w:highlight w:val="none"/>
          <w:lang w:val="en-US" w:eastAsia="zh-CN"/>
        </w:rPr>
        <w:t>是</w:t>
      </w:r>
      <w:r>
        <w:rPr>
          <w:rFonts w:hint="eastAsia" w:ascii="宋体" w:hAnsi="宋体" w:eastAsia="宋体" w:cs="宋体"/>
          <w:color w:val="auto"/>
          <w:kern w:val="0"/>
          <w:sz w:val="24"/>
          <w:szCs w:val="24"/>
          <w:highlight w:val="none"/>
          <w:lang w:val="en-US" w:eastAsia="zh-CN"/>
        </w:rPr>
        <w:t>100元及以下的的材料费用由乙方负责，（甲方不支付费用），维修</w:t>
      </w:r>
      <w:r>
        <w:rPr>
          <w:rFonts w:hint="eastAsia" w:eastAsia="宋体" w:cs="宋体"/>
          <w:color w:val="auto"/>
          <w:kern w:val="0"/>
          <w:sz w:val="24"/>
          <w:szCs w:val="24"/>
          <w:highlight w:val="none"/>
          <w:lang w:val="en-US" w:eastAsia="zh-CN"/>
        </w:rPr>
        <w:t>材料（附件1）按约定</w:t>
      </w:r>
      <w:r>
        <w:rPr>
          <w:rFonts w:hint="eastAsia" w:ascii="宋体" w:hAnsi="宋体" w:eastAsia="宋体" w:cs="宋体"/>
          <w:color w:val="auto"/>
          <w:kern w:val="0"/>
          <w:sz w:val="24"/>
          <w:szCs w:val="24"/>
          <w:highlight w:val="none"/>
          <w:lang w:val="en-US" w:eastAsia="zh-CN"/>
        </w:rPr>
        <w:t>市场价下浮率供货</w:t>
      </w:r>
      <w:r>
        <w:rPr>
          <w:rFonts w:hint="eastAsia" w:eastAsia="宋体" w:cs="宋体"/>
          <w:color w:val="auto"/>
          <w:kern w:val="0"/>
          <w:sz w:val="24"/>
          <w:szCs w:val="24"/>
          <w:highlight w:val="none"/>
          <w:lang w:val="en-US" w:eastAsia="zh-CN"/>
        </w:rPr>
        <w:t>，其余维修配件需参考政采云价格</w:t>
      </w:r>
      <w:r>
        <w:rPr>
          <w:rFonts w:hint="eastAsia" w:ascii="宋体" w:hAnsi="宋体" w:eastAsia="宋体" w:cs="宋体"/>
          <w:color w:val="auto"/>
          <w:kern w:val="0"/>
          <w:sz w:val="24"/>
          <w:szCs w:val="24"/>
          <w:highlight w:val="none"/>
          <w:lang w:val="en-US" w:eastAsia="zh-CN"/>
        </w:rPr>
        <w:t>。</w:t>
      </w:r>
    </w:p>
    <w:p w14:paraId="385A885B">
      <w:pPr>
        <w:pStyle w:val="13"/>
        <w:spacing w:line="360" w:lineRule="auto"/>
        <w:ind w:firstLine="0"/>
        <w:jc w:val="left"/>
        <w:rPr>
          <w:rFonts w:asciiTheme="minorEastAsia" w:hAnsiTheme="minorEastAsia"/>
          <w:b/>
          <w:color w:val="auto"/>
        </w:rPr>
      </w:pPr>
      <w:r>
        <w:rPr>
          <w:rFonts w:hint="eastAsia" w:asciiTheme="minorEastAsia" w:hAnsiTheme="minorEastAsia"/>
          <w:b/>
          <w:color w:val="auto"/>
          <w:lang w:val="en-US" w:eastAsia="zh-CN"/>
        </w:rPr>
        <w:t>附件1：</w:t>
      </w:r>
      <w:r>
        <w:rPr>
          <w:rFonts w:asciiTheme="minorEastAsia" w:hAnsiTheme="minorEastAsia"/>
          <w:b/>
          <w:color w:val="auto"/>
        </w:rPr>
        <w:t>主要备品备件清单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2076"/>
        <w:gridCol w:w="2073"/>
        <w:gridCol w:w="1102"/>
        <w:gridCol w:w="1221"/>
        <w:gridCol w:w="1221"/>
      </w:tblGrid>
      <w:tr w14:paraId="4A34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6D5B285C">
            <w:pPr>
              <w:pStyle w:val="13"/>
              <w:spacing w:line="360" w:lineRule="auto"/>
              <w:jc w:val="center"/>
              <w:rPr>
                <w:rFonts w:asciiTheme="minorEastAsia" w:hAnsiTheme="minorEastAsia"/>
                <w:color w:val="auto"/>
              </w:rPr>
            </w:pPr>
            <w:r>
              <w:rPr>
                <w:rFonts w:asciiTheme="minorEastAsia" w:hAnsiTheme="minorEastAsia"/>
                <w:color w:val="auto"/>
              </w:rPr>
              <w:t>序号</w:t>
            </w:r>
          </w:p>
        </w:tc>
        <w:tc>
          <w:tcPr>
            <w:tcW w:w="2076" w:type="dxa"/>
            <w:vAlign w:val="center"/>
          </w:tcPr>
          <w:p w14:paraId="2EBAA403">
            <w:pPr>
              <w:pStyle w:val="13"/>
              <w:spacing w:line="360" w:lineRule="auto"/>
              <w:jc w:val="center"/>
              <w:rPr>
                <w:rFonts w:asciiTheme="minorEastAsia" w:hAnsiTheme="minorEastAsia"/>
                <w:color w:val="auto"/>
              </w:rPr>
            </w:pPr>
            <w:r>
              <w:rPr>
                <w:rFonts w:asciiTheme="minorEastAsia" w:hAnsiTheme="minorEastAsia"/>
                <w:color w:val="auto"/>
              </w:rPr>
              <w:t>部件名称</w:t>
            </w:r>
          </w:p>
        </w:tc>
        <w:tc>
          <w:tcPr>
            <w:tcW w:w="2073" w:type="dxa"/>
            <w:vAlign w:val="center"/>
          </w:tcPr>
          <w:p w14:paraId="259BA448">
            <w:pPr>
              <w:pStyle w:val="13"/>
              <w:spacing w:line="360" w:lineRule="auto"/>
              <w:jc w:val="center"/>
              <w:rPr>
                <w:rFonts w:asciiTheme="minorEastAsia" w:hAnsiTheme="minorEastAsia"/>
                <w:color w:val="auto"/>
              </w:rPr>
            </w:pPr>
            <w:r>
              <w:rPr>
                <w:rFonts w:asciiTheme="minorEastAsia" w:hAnsiTheme="minorEastAsia"/>
                <w:color w:val="auto"/>
              </w:rPr>
              <w:t>规格型号</w:t>
            </w:r>
          </w:p>
        </w:tc>
        <w:tc>
          <w:tcPr>
            <w:tcW w:w="1102" w:type="dxa"/>
            <w:vAlign w:val="center"/>
          </w:tcPr>
          <w:p w14:paraId="10ED8E84">
            <w:pPr>
              <w:pStyle w:val="13"/>
              <w:spacing w:line="360" w:lineRule="auto"/>
              <w:jc w:val="center"/>
              <w:rPr>
                <w:rFonts w:asciiTheme="minorEastAsia" w:hAnsiTheme="minorEastAsia"/>
                <w:color w:val="auto"/>
              </w:rPr>
            </w:pPr>
            <w:r>
              <w:rPr>
                <w:rFonts w:asciiTheme="minorEastAsia" w:hAnsiTheme="minorEastAsia"/>
                <w:color w:val="auto"/>
              </w:rPr>
              <w:t>单位</w:t>
            </w:r>
          </w:p>
        </w:tc>
        <w:tc>
          <w:tcPr>
            <w:tcW w:w="1221" w:type="dxa"/>
            <w:vAlign w:val="center"/>
          </w:tcPr>
          <w:p w14:paraId="4A29BB25">
            <w:pPr>
              <w:pStyle w:val="13"/>
              <w:spacing w:line="360" w:lineRule="auto"/>
              <w:jc w:val="center"/>
              <w:rPr>
                <w:rFonts w:asciiTheme="minorEastAsia" w:hAnsiTheme="minorEastAsia"/>
                <w:color w:val="auto"/>
              </w:rPr>
            </w:pPr>
            <w:r>
              <w:rPr>
                <w:rFonts w:asciiTheme="minorEastAsia" w:hAnsiTheme="minorEastAsia"/>
                <w:color w:val="auto"/>
              </w:rPr>
              <w:t>数量</w:t>
            </w:r>
          </w:p>
        </w:tc>
        <w:tc>
          <w:tcPr>
            <w:tcW w:w="1221" w:type="dxa"/>
            <w:vAlign w:val="center"/>
          </w:tcPr>
          <w:p w14:paraId="22B43F7E">
            <w:pPr>
              <w:pStyle w:val="13"/>
              <w:spacing w:line="360" w:lineRule="auto"/>
              <w:jc w:val="center"/>
              <w:rPr>
                <w:rFonts w:hint="eastAsia" w:asciiTheme="minorEastAsia" w:hAnsiTheme="minorEastAsia" w:eastAsiaTheme="minorEastAsia"/>
                <w:color w:val="auto"/>
                <w:lang w:eastAsia="zh-CN"/>
              </w:rPr>
            </w:pPr>
            <w:r>
              <w:rPr>
                <w:rFonts w:hint="eastAsia" w:asciiTheme="minorEastAsia" w:hAnsiTheme="minorEastAsia"/>
                <w:color w:val="auto"/>
                <w:lang w:eastAsia="zh-CN"/>
              </w:rPr>
              <w:t>市场价</w:t>
            </w:r>
          </w:p>
        </w:tc>
      </w:tr>
      <w:tr w14:paraId="5BF9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6"/>
            <w:vAlign w:val="center"/>
          </w:tcPr>
          <w:p w14:paraId="595F3AFB">
            <w:pPr>
              <w:pStyle w:val="13"/>
              <w:spacing w:line="360" w:lineRule="auto"/>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安检门</w:t>
            </w:r>
          </w:p>
        </w:tc>
      </w:tr>
      <w:tr w14:paraId="333C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4C43E454">
            <w:pPr>
              <w:pStyle w:val="13"/>
              <w:spacing w:line="360" w:lineRule="auto"/>
              <w:jc w:val="center"/>
              <w:rPr>
                <w:rFonts w:asciiTheme="minorEastAsia" w:hAnsiTheme="minorEastAsia"/>
                <w:color w:val="auto"/>
              </w:rPr>
            </w:pPr>
            <w:r>
              <w:rPr>
                <w:rFonts w:asciiTheme="minorEastAsia" w:hAnsiTheme="minorEastAsia"/>
                <w:color w:val="auto"/>
              </w:rPr>
              <w:t>1</w:t>
            </w:r>
          </w:p>
        </w:tc>
        <w:tc>
          <w:tcPr>
            <w:tcW w:w="2076" w:type="dxa"/>
            <w:vAlign w:val="center"/>
          </w:tcPr>
          <w:p w14:paraId="5DAB6CC1">
            <w:pPr>
              <w:pStyle w:val="13"/>
              <w:spacing w:line="360" w:lineRule="auto"/>
              <w:jc w:val="center"/>
              <w:rPr>
                <w:rFonts w:asciiTheme="minorEastAsia" w:hAnsiTheme="minorEastAsia"/>
                <w:color w:val="auto"/>
              </w:rPr>
            </w:pPr>
            <w:r>
              <w:rPr>
                <w:rFonts w:asciiTheme="minorEastAsia" w:hAnsiTheme="minorEastAsia"/>
                <w:color w:val="auto"/>
              </w:rPr>
              <w:t>低能探测板</w:t>
            </w:r>
          </w:p>
        </w:tc>
        <w:tc>
          <w:tcPr>
            <w:tcW w:w="2073" w:type="dxa"/>
            <w:vAlign w:val="center"/>
          </w:tcPr>
          <w:p w14:paraId="129525A3">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1F37A8F9">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1B00A1B0">
            <w:pPr>
              <w:spacing w:line="360" w:lineRule="auto"/>
              <w:jc w:val="center"/>
              <w:rPr>
                <w:rFonts w:hint="eastAsia" w:asciiTheme="minorEastAsia" w:hAnsiTheme="minorEastAsia" w:eastAsiaTheme="minorEastAsia"/>
                <w:color w:val="auto"/>
                <w:lang w:val="en-US" w:eastAsia="zh-CN"/>
              </w:rPr>
            </w:pPr>
            <w:r>
              <w:rPr>
                <w:rFonts w:hint="eastAsia" w:asciiTheme="minorEastAsia" w:hAnsiTheme="minorEastAsia"/>
                <w:color w:val="auto"/>
                <w:lang w:val="en-US" w:eastAsia="zh-CN"/>
              </w:rPr>
              <w:t>1</w:t>
            </w:r>
          </w:p>
        </w:tc>
        <w:tc>
          <w:tcPr>
            <w:tcW w:w="1221" w:type="dxa"/>
            <w:vAlign w:val="center"/>
          </w:tcPr>
          <w:p w14:paraId="508B044B">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12300</w:t>
            </w:r>
          </w:p>
        </w:tc>
      </w:tr>
      <w:tr w14:paraId="6D64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7B5E9E13">
            <w:pPr>
              <w:pStyle w:val="13"/>
              <w:spacing w:line="360" w:lineRule="auto"/>
              <w:jc w:val="center"/>
              <w:rPr>
                <w:rFonts w:asciiTheme="minorEastAsia" w:hAnsiTheme="minorEastAsia"/>
                <w:color w:val="auto"/>
              </w:rPr>
            </w:pPr>
            <w:r>
              <w:rPr>
                <w:rFonts w:asciiTheme="minorEastAsia" w:hAnsiTheme="minorEastAsia"/>
                <w:color w:val="auto"/>
              </w:rPr>
              <w:t>2</w:t>
            </w:r>
          </w:p>
        </w:tc>
        <w:tc>
          <w:tcPr>
            <w:tcW w:w="2076" w:type="dxa"/>
            <w:vAlign w:val="center"/>
          </w:tcPr>
          <w:p w14:paraId="088E3B6F">
            <w:pPr>
              <w:pStyle w:val="13"/>
              <w:spacing w:line="360" w:lineRule="auto"/>
              <w:jc w:val="center"/>
              <w:rPr>
                <w:rFonts w:asciiTheme="minorEastAsia" w:hAnsiTheme="minorEastAsia"/>
                <w:color w:val="auto"/>
              </w:rPr>
            </w:pPr>
            <w:r>
              <w:rPr>
                <w:rFonts w:hint="eastAsia" w:asciiTheme="minorEastAsia" w:hAnsiTheme="minorEastAsia"/>
                <w:color w:val="auto"/>
              </w:rPr>
              <w:t>探测对射</w:t>
            </w:r>
          </w:p>
        </w:tc>
        <w:tc>
          <w:tcPr>
            <w:tcW w:w="2073" w:type="dxa"/>
            <w:vAlign w:val="center"/>
          </w:tcPr>
          <w:p w14:paraId="5FA1A8A6">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573A4103">
            <w:pPr>
              <w:pStyle w:val="13"/>
              <w:spacing w:line="360" w:lineRule="auto"/>
              <w:jc w:val="center"/>
              <w:rPr>
                <w:rFonts w:asciiTheme="minorEastAsia" w:hAnsiTheme="minorEastAsia"/>
                <w:color w:val="auto"/>
              </w:rPr>
            </w:pPr>
            <w:r>
              <w:rPr>
                <w:rFonts w:hint="eastAsia" w:asciiTheme="minorEastAsia" w:hAnsiTheme="minorEastAsia"/>
                <w:color w:val="auto"/>
              </w:rPr>
              <w:t>对</w:t>
            </w:r>
          </w:p>
        </w:tc>
        <w:tc>
          <w:tcPr>
            <w:tcW w:w="1221" w:type="dxa"/>
            <w:vAlign w:val="center"/>
          </w:tcPr>
          <w:p w14:paraId="09262D65">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1930A34D">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3890</w:t>
            </w:r>
          </w:p>
        </w:tc>
      </w:tr>
      <w:tr w14:paraId="4AA3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6983F294">
            <w:pPr>
              <w:pStyle w:val="13"/>
              <w:spacing w:line="360" w:lineRule="auto"/>
              <w:jc w:val="center"/>
              <w:rPr>
                <w:rFonts w:asciiTheme="minorEastAsia" w:hAnsiTheme="minorEastAsia"/>
                <w:color w:val="auto"/>
              </w:rPr>
            </w:pPr>
            <w:r>
              <w:rPr>
                <w:rFonts w:asciiTheme="minorEastAsia" w:hAnsiTheme="minorEastAsia"/>
                <w:color w:val="auto"/>
              </w:rPr>
              <w:t>3</w:t>
            </w:r>
          </w:p>
        </w:tc>
        <w:tc>
          <w:tcPr>
            <w:tcW w:w="2076" w:type="dxa"/>
            <w:vAlign w:val="center"/>
          </w:tcPr>
          <w:p w14:paraId="04A0A255">
            <w:pPr>
              <w:pStyle w:val="13"/>
              <w:spacing w:line="360" w:lineRule="auto"/>
              <w:jc w:val="center"/>
              <w:rPr>
                <w:rFonts w:asciiTheme="minorEastAsia" w:hAnsiTheme="minorEastAsia"/>
                <w:color w:val="auto"/>
              </w:rPr>
            </w:pPr>
            <w:r>
              <w:rPr>
                <w:rFonts w:hint="eastAsia" w:asciiTheme="minorEastAsia" w:hAnsiTheme="minorEastAsia"/>
                <w:color w:val="auto"/>
              </w:rPr>
              <w:t>机箱主板</w:t>
            </w:r>
          </w:p>
        </w:tc>
        <w:tc>
          <w:tcPr>
            <w:tcW w:w="2073" w:type="dxa"/>
            <w:vAlign w:val="center"/>
          </w:tcPr>
          <w:p w14:paraId="22843C02">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34E7B192">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1105EFF2">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306F00CD">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2350</w:t>
            </w:r>
          </w:p>
        </w:tc>
      </w:tr>
      <w:tr w14:paraId="4970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28C8C57A">
            <w:pPr>
              <w:pStyle w:val="13"/>
              <w:spacing w:line="360" w:lineRule="auto"/>
              <w:jc w:val="center"/>
              <w:rPr>
                <w:rFonts w:asciiTheme="minorEastAsia" w:hAnsiTheme="minorEastAsia"/>
                <w:color w:val="auto"/>
              </w:rPr>
            </w:pPr>
            <w:r>
              <w:rPr>
                <w:rFonts w:asciiTheme="minorEastAsia" w:hAnsiTheme="minorEastAsia"/>
                <w:color w:val="auto"/>
              </w:rPr>
              <w:t>4</w:t>
            </w:r>
          </w:p>
        </w:tc>
        <w:tc>
          <w:tcPr>
            <w:tcW w:w="2076" w:type="dxa"/>
            <w:vAlign w:val="center"/>
          </w:tcPr>
          <w:p w14:paraId="73048B27">
            <w:pPr>
              <w:pStyle w:val="13"/>
              <w:spacing w:line="360" w:lineRule="auto"/>
              <w:jc w:val="center"/>
              <w:rPr>
                <w:rFonts w:asciiTheme="minorEastAsia" w:hAnsiTheme="minorEastAsia"/>
                <w:color w:val="auto"/>
              </w:rPr>
            </w:pPr>
            <w:r>
              <w:rPr>
                <w:rFonts w:hint="eastAsia" w:asciiTheme="minorEastAsia" w:hAnsiTheme="minorEastAsia"/>
                <w:color w:val="auto"/>
              </w:rPr>
              <w:t>2</w:t>
            </w:r>
            <w:r>
              <w:rPr>
                <w:rFonts w:asciiTheme="minorEastAsia" w:hAnsiTheme="minorEastAsia"/>
                <w:color w:val="auto"/>
              </w:rPr>
              <w:t>4</w:t>
            </w:r>
            <w:r>
              <w:rPr>
                <w:rFonts w:hint="eastAsia" w:asciiTheme="minorEastAsia" w:hAnsiTheme="minorEastAsia"/>
                <w:color w:val="auto"/>
              </w:rPr>
              <w:t>寸液晶显示器</w:t>
            </w:r>
          </w:p>
        </w:tc>
        <w:tc>
          <w:tcPr>
            <w:tcW w:w="2073" w:type="dxa"/>
            <w:vAlign w:val="center"/>
          </w:tcPr>
          <w:p w14:paraId="618EFF17">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626BCBFA">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748D0ADB">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79F9B4B8">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1490</w:t>
            </w:r>
          </w:p>
        </w:tc>
      </w:tr>
      <w:tr w14:paraId="2976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33B27E68">
            <w:pPr>
              <w:pStyle w:val="13"/>
              <w:spacing w:line="360" w:lineRule="auto"/>
              <w:jc w:val="center"/>
              <w:rPr>
                <w:rFonts w:asciiTheme="minorEastAsia" w:hAnsiTheme="minorEastAsia"/>
                <w:color w:val="auto"/>
              </w:rPr>
            </w:pPr>
            <w:r>
              <w:rPr>
                <w:rFonts w:asciiTheme="minorEastAsia" w:hAnsiTheme="minorEastAsia"/>
                <w:color w:val="auto"/>
              </w:rPr>
              <w:t>5</w:t>
            </w:r>
          </w:p>
        </w:tc>
        <w:tc>
          <w:tcPr>
            <w:tcW w:w="2076" w:type="dxa"/>
            <w:vAlign w:val="center"/>
          </w:tcPr>
          <w:p w14:paraId="215565C7">
            <w:pPr>
              <w:pStyle w:val="13"/>
              <w:spacing w:line="360" w:lineRule="auto"/>
              <w:jc w:val="center"/>
              <w:rPr>
                <w:rFonts w:asciiTheme="minorEastAsia" w:hAnsiTheme="minorEastAsia"/>
                <w:color w:val="auto"/>
              </w:rPr>
            </w:pPr>
            <w:r>
              <w:rPr>
                <w:rFonts w:hint="eastAsia" w:asciiTheme="minorEastAsia" w:hAnsiTheme="minorEastAsia"/>
                <w:color w:val="auto"/>
              </w:rPr>
              <w:t>测温摄像头</w:t>
            </w:r>
          </w:p>
        </w:tc>
        <w:tc>
          <w:tcPr>
            <w:tcW w:w="2073" w:type="dxa"/>
            <w:vAlign w:val="center"/>
          </w:tcPr>
          <w:p w14:paraId="2C899DA2">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612B6865">
            <w:pPr>
              <w:pStyle w:val="13"/>
              <w:spacing w:line="360" w:lineRule="auto"/>
              <w:jc w:val="center"/>
              <w:rPr>
                <w:rFonts w:asciiTheme="minorEastAsia" w:hAnsiTheme="minorEastAsia"/>
                <w:color w:val="auto"/>
              </w:rPr>
            </w:pPr>
            <w:r>
              <w:rPr>
                <w:rFonts w:hint="eastAsia" w:asciiTheme="minorEastAsia" w:hAnsiTheme="minorEastAsia"/>
                <w:color w:val="auto"/>
              </w:rPr>
              <w:t>个</w:t>
            </w:r>
          </w:p>
        </w:tc>
        <w:tc>
          <w:tcPr>
            <w:tcW w:w="1221" w:type="dxa"/>
            <w:vAlign w:val="center"/>
          </w:tcPr>
          <w:p w14:paraId="6AFC489B">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66CD59F8">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2050</w:t>
            </w:r>
          </w:p>
        </w:tc>
      </w:tr>
      <w:tr w14:paraId="61BC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447CE72C">
            <w:pPr>
              <w:pStyle w:val="13"/>
              <w:spacing w:line="360" w:lineRule="auto"/>
              <w:jc w:val="center"/>
              <w:rPr>
                <w:rFonts w:asciiTheme="minorEastAsia" w:hAnsiTheme="minorEastAsia"/>
                <w:color w:val="auto"/>
              </w:rPr>
            </w:pPr>
            <w:r>
              <w:rPr>
                <w:rFonts w:hint="eastAsia" w:asciiTheme="minorEastAsia" w:hAnsiTheme="minorEastAsia"/>
                <w:color w:val="auto"/>
              </w:rPr>
              <w:t>6</w:t>
            </w:r>
          </w:p>
        </w:tc>
        <w:tc>
          <w:tcPr>
            <w:tcW w:w="2076" w:type="dxa"/>
            <w:vAlign w:val="center"/>
          </w:tcPr>
          <w:p w14:paraId="6C3C56C1">
            <w:pPr>
              <w:pStyle w:val="13"/>
              <w:spacing w:line="360" w:lineRule="auto"/>
              <w:jc w:val="center"/>
              <w:rPr>
                <w:rFonts w:asciiTheme="minorEastAsia" w:hAnsiTheme="minorEastAsia"/>
                <w:color w:val="auto"/>
              </w:rPr>
            </w:pPr>
            <w:r>
              <w:rPr>
                <w:rFonts w:hint="eastAsia" w:asciiTheme="minorEastAsia" w:hAnsiTheme="minorEastAsia"/>
                <w:color w:val="auto"/>
              </w:rPr>
              <w:t>门板</w:t>
            </w:r>
          </w:p>
        </w:tc>
        <w:tc>
          <w:tcPr>
            <w:tcW w:w="2073" w:type="dxa"/>
            <w:vAlign w:val="center"/>
          </w:tcPr>
          <w:p w14:paraId="5D692018">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79EF5009">
            <w:pPr>
              <w:pStyle w:val="13"/>
              <w:spacing w:line="360" w:lineRule="auto"/>
              <w:jc w:val="center"/>
              <w:rPr>
                <w:rFonts w:asciiTheme="minorEastAsia" w:hAnsiTheme="minorEastAsia"/>
                <w:color w:val="auto"/>
              </w:rPr>
            </w:pPr>
            <w:r>
              <w:rPr>
                <w:rFonts w:hint="eastAsia" w:asciiTheme="minorEastAsia" w:hAnsiTheme="minorEastAsia"/>
                <w:color w:val="auto"/>
              </w:rPr>
              <w:t>对</w:t>
            </w:r>
          </w:p>
        </w:tc>
        <w:tc>
          <w:tcPr>
            <w:tcW w:w="1221" w:type="dxa"/>
            <w:vAlign w:val="center"/>
          </w:tcPr>
          <w:p w14:paraId="02F41E35">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1E3CB85F">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1150</w:t>
            </w:r>
          </w:p>
        </w:tc>
      </w:tr>
      <w:tr w14:paraId="15CA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6"/>
            <w:vAlign w:val="center"/>
          </w:tcPr>
          <w:p w14:paraId="6012AA22">
            <w:pPr>
              <w:pStyle w:val="13"/>
              <w:spacing w:line="360" w:lineRule="auto"/>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安检机</w:t>
            </w:r>
          </w:p>
        </w:tc>
      </w:tr>
      <w:tr w14:paraId="0DDD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003A22C5">
            <w:pPr>
              <w:pStyle w:val="13"/>
              <w:spacing w:line="360" w:lineRule="auto"/>
              <w:jc w:val="center"/>
              <w:rPr>
                <w:rFonts w:asciiTheme="minorEastAsia" w:hAnsiTheme="minorEastAsia"/>
                <w:color w:val="auto"/>
              </w:rPr>
            </w:pPr>
            <w:r>
              <w:rPr>
                <w:rFonts w:asciiTheme="minorEastAsia" w:hAnsiTheme="minorEastAsia"/>
                <w:color w:val="auto"/>
              </w:rPr>
              <w:t>1</w:t>
            </w:r>
          </w:p>
        </w:tc>
        <w:tc>
          <w:tcPr>
            <w:tcW w:w="2076" w:type="dxa"/>
            <w:vAlign w:val="center"/>
          </w:tcPr>
          <w:p w14:paraId="023B36A7">
            <w:pPr>
              <w:pStyle w:val="13"/>
              <w:spacing w:line="360" w:lineRule="auto"/>
              <w:jc w:val="center"/>
              <w:rPr>
                <w:rFonts w:asciiTheme="minorEastAsia" w:hAnsiTheme="minorEastAsia"/>
                <w:color w:val="auto"/>
              </w:rPr>
            </w:pPr>
            <w:r>
              <w:rPr>
                <w:rFonts w:asciiTheme="minorEastAsia" w:hAnsiTheme="minorEastAsia"/>
                <w:color w:val="auto"/>
              </w:rPr>
              <w:t>X射线发生器</w:t>
            </w:r>
          </w:p>
        </w:tc>
        <w:tc>
          <w:tcPr>
            <w:tcW w:w="2073" w:type="dxa"/>
            <w:vAlign w:val="center"/>
          </w:tcPr>
          <w:p w14:paraId="193C2402">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6979857F">
            <w:pPr>
              <w:pStyle w:val="13"/>
              <w:spacing w:line="360" w:lineRule="auto"/>
              <w:jc w:val="center"/>
              <w:rPr>
                <w:rFonts w:asciiTheme="minorEastAsia" w:hAnsiTheme="minorEastAsia"/>
                <w:color w:val="auto"/>
              </w:rPr>
            </w:pPr>
            <w:r>
              <w:rPr>
                <w:rFonts w:asciiTheme="minorEastAsia" w:hAnsiTheme="minorEastAsia"/>
                <w:color w:val="auto"/>
              </w:rPr>
              <w:t>台</w:t>
            </w:r>
          </w:p>
        </w:tc>
        <w:tc>
          <w:tcPr>
            <w:tcW w:w="1221" w:type="dxa"/>
            <w:vAlign w:val="center"/>
          </w:tcPr>
          <w:p w14:paraId="42F88D2F">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6E8EECB8">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29700</w:t>
            </w:r>
          </w:p>
        </w:tc>
      </w:tr>
      <w:tr w14:paraId="12E3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2B67A208">
            <w:pPr>
              <w:pStyle w:val="13"/>
              <w:spacing w:line="360" w:lineRule="auto"/>
              <w:jc w:val="center"/>
              <w:rPr>
                <w:rFonts w:asciiTheme="minorEastAsia" w:hAnsiTheme="minorEastAsia"/>
                <w:color w:val="auto"/>
              </w:rPr>
            </w:pPr>
            <w:r>
              <w:rPr>
                <w:rFonts w:asciiTheme="minorEastAsia" w:hAnsiTheme="minorEastAsia"/>
                <w:color w:val="auto"/>
              </w:rPr>
              <w:t>2</w:t>
            </w:r>
          </w:p>
        </w:tc>
        <w:tc>
          <w:tcPr>
            <w:tcW w:w="2076" w:type="dxa"/>
            <w:vAlign w:val="center"/>
          </w:tcPr>
          <w:p w14:paraId="43AEF259">
            <w:pPr>
              <w:pStyle w:val="13"/>
              <w:spacing w:line="360" w:lineRule="auto"/>
              <w:jc w:val="center"/>
              <w:rPr>
                <w:rFonts w:asciiTheme="minorEastAsia" w:hAnsiTheme="minorEastAsia"/>
                <w:color w:val="auto"/>
              </w:rPr>
            </w:pPr>
            <w:r>
              <w:rPr>
                <w:rFonts w:asciiTheme="minorEastAsia" w:hAnsiTheme="minorEastAsia"/>
                <w:color w:val="auto"/>
              </w:rPr>
              <w:t>电动</w:t>
            </w:r>
            <w:r>
              <w:rPr>
                <w:rFonts w:hint="eastAsia" w:asciiTheme="minorEastAsia" w:hAnsiTheme="minorEastAsia"/>
                <w:color w:val="auto"/>
              </w:rPr>
              <w:t>输送</w:t>
            </w:r>
            <w:r>
              <w:rPr>
                <w:rFonts w:asciiTheme="minorEastAsia" w:hAnsiTheme="minorEastAsia"/>
                <w:color w:val="auto"/>
              </w:rPr>
              <w:t>滚筒</w:t>
            </w:r>
          </w:p>
        </w:tc>
        <w:tc>
          <w:tcPr>
            <w:tcW w:w="2073" w:type="dxa"/>
            <w:vAlign w:val="center"/>
          </w:tcPr>
          <w:p w14:paraId="02A618D2">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05C36468">
            <w:pPr>
              <w:pStyle w:val="13"/>
              <w:spacing w:line="360" w:lineRule="auto"/>
              <w:jc w:val="center"/>
              <w:rPr>
                <w:rFonts w:asciiTheme="minorEastAsia" w:hAnsiTheme="minorEastAsia"/>
                <w:color w:val="auto"/>
              </w:rPr>
            </w:pPr>
            <w:r>
              <w:rPr>
                <w:rFonts w:asciiTheme="minorEastAsia" w:hAnsiTheme="minorEastAsia"/>
                <w:color w:val="auto"/>
              </w:rPr>
              <w:t>根</w:t>
            </w:r>
          </w:p>
        </w:tc>
        <w:tc>
          <w:tcPr>
            <w:tcW w:w="1221" w:type="dxa"/>
            <w:vAlign w:val="center"/>
          </w:tcPr>
          <w:p w14:paraId="04D2632B">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6D8315DD">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4800</w:t>
            </w:r>
          </w:p>
        </w:tc>
      </w:tr>
      <w:tr w14:paraId="7BDE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632043B4">
            <w:pPr>
              <w:pStyle w:val="13"/>
              <w:spacing w:line="360" w:lineRule="auto"/>
              <w:jc w:val="center"/>
              <w:rPr>
                <w:rFonts w:asciiTheme="minorEastAsia" w:hAnsiTheme="minorEastAsia"/>
                <w:color w:val="auto"/>
              </w:rPr>
            </w:pPr>
            <w:r>
              <w:rPr>
                <w:rFonts w:asciiTheme="minorEastAsia" w:hAnsiTheme="minorEastAsia"/>
                <w:color w:val="auto"/>
              </w:rPr>
              <w:t>3</w:t>
            </w:r>
          </w:p>
        </w:tc>
        <w:tc>
          <w:tcPr>
            <w:tcW w:w="2076" w:type="dxa"/>
            <w:vAlign w:val="center"/>
          </w:tcPr>
          <w:p w14:paraId="62E2D148">
            <w:pPr>
              <w:pStyle w:val="13"/>
              <w:spacing w:line="360" w:lineRule="auto"/>
              <w:jc w:val="center"/>
              <w:rPr>
                <w:rFonts w:asciiTheme="minorEastAsia" w:hAnsiTheme="minorEastAsia"/>
                <w:color w:val="auto"/>
              </w:rPr>
            </w:pPr>
            <w:r>
              <w:rPr>
                <w:rFonts w:asciiTheme="minorEastAsia" w:hAnsiTheme="minorEastAsia"/>
                <w:color w:val="auto"/>
              </w:rPr>
              <w:t>低能探测板</w:t>
            </w:r>
          </w:p>
        </w:tc>
        <w:tc>
          <w:tcPr>
            <w:tcW w:w="2073" w:type="dxa"/>
            <w:vAlign w:val="center"/>
          </w:tcPr>
          <w:p w14:paraId="41716787">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504500F4">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4689D1F9">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2372A76E">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1875</w:t>
            </w:r>
          </w:p>
        </w:tc>
      </w:tr>
      <w:tr w14:paraId="0C2F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55F96F8F">
            <w:pPr>
              <w:pStyle w:val="13"/>
              <w:spacing w:line="360" w:lineRule="auto"/>
              <w:jc w:val="center"/>
              <w:rPr>
                <w:rFonts w:asciiTheme="minorEastAsia" w:hAnsiTheme="minorEastAsia"/>
                <w:color w:val="auto"/>
              </w:rPr>
            </w:pPr>
            <w:r>
              <w:rPr>
                <w:rFonts w:asciiTheme="minorEastAsia" w:hAnsiTheme="minorEastAsia"/>
                <w:color w:val="auto"/>
              </w:rPr>
              <w:t>4</w:t>
            </w:r>
          </w:p>
        </w:tc>
        <w:tc>
          <w:tcPr>
            <w:tcW w:w="2076" w:type="dxa"/>
            <w:vAlign w:val="center"/>
          </w:tcPr>
          <w:p w14:paraId="1E8555D3">
            <w:pPr>
              <w:pStyle w:val="13"/>
              <w:spacing w:line="360" w:lineRule="auto"/>
              <w:jc w:val="center"/>
              <w:rPr>
                <w:rFonts w:asciiTheme="minorEastAsia" w:hAnsiTheme="minorEastAsia"/>
                <w:color w:val="auto"/>
              </w:rPr>
            </w:pPr>
            <w:r>
              <w:rPr>
                <w:rFonts w:asciiTheme="minorEastAsia" w:hAnsiTheme="minorEastAsia"/>
                <w:color w:val="auto"/>
              </w:rPr>
              <w:t>高能探测板</w:t>
            </w:r>
          </w:p>
        </w:tc>
        <w:tc>
          <w:tcPr>
            <w:tcW w:w="2073" w:type="dxa"/>
            <w:vAlign w:val="center"/>
          </w:tcPr>
          <w:p w14:paraId="6A996C3C">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2A4BADE1">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6806F4B4">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764D8202">
            <w:pPr>
              <w:spacing w:line="360" w:lineRule="auto"/>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1875</w:t>
            </w:r>
          </w:p>
        </w:tc>
      </w:tr>
      <w:tr w14:paraId="728D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3905EC7D">
            <w:pPr>
              <w:pStyle w:val="13"/>
              <w:spacing w:line="360" w:lineRule="auto"/>
              <w:jc w:val="center"/>
              <w:rPr>
                <w:rFonts w:asciiTheme="minorEastAsia" w:hAnsiTheme="minorEastAsia"/>
                <w:color w:val="auto"/>
              </w:rPr>
            </w:pPr>
            <w:r>
              <w:rPr>
                <w:rFonts w:asciiTheme="minorEastAsia" w:hAnsiTheme="minorEastAsia"/>
                <w:color w:val="auto"/>
              </w:rPr>
              <w:t>5</w:t>
            </w:r>
          </w:p>
        </w:tc>
        <w:tc>
          <w:tcPr>
            <w:tcW w:w="2076" w:type="dxa"/>
            <w:vAlign w:val="center"/>
          </w:tcPr>
          <w:p w14:paraId="1B677F29">
            <w:pPr>
              <w:pStyle w:val="13"/>
              <w:spacing w:line="360" w:lineRule="auto"/>
              <w:jc w:val="center"/>
              <w:rPr>
                <w:rFonts w:asciiTheme="minorEastAsia" w:hAnsiTheme="minorEastAsia"/>
                <w:color w:val="auto"/>
              </w:rPr>
            </w:pPr>
            <w:r>
              <w:rPr>
                <w:rFonts w:asciiTheme="minorEastAsia" w:hAnsiTheme="minorEastAsia"/>
                <w:color w:val="auto"/>
              </w:rPr>
              <w:t>低能探测器</w:t>
            </w:r>
          </w:p>
        </w:tc>
        <w:tc>
          <w:tcPr>
            <w:tcW w:w="2073" w:type="dxa"/>
            <w:vAlign w:val="center"/>
          </w:tcPr>
          <w:p w14:paraId="5DC0EEE6">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56684869">
            <w:pPr>
              <w:pStyle w:val="13"/>
              <w:spacing w:line="360" w:lineRule="auto"/>
              <w:jc w:val="center"/>
              <w:rPr>
                <w:rFonts w:asciiTheme="minorEastAsia" w:hAnsiTheme="minorEastAsia"/>
                <w:color w:val="auto"/>
              </w:rPr>
            </w:pPr>
            <w:r>
              <w:rPr>
                <w:rFonts w:asciiTheme="minorEastAsia" w:hAnsiTheme="minorEastAsia"/>
                <w:color w:val="auto"/>
              </w:rPr>
              <w:t>个</w:t>
            </w:r>
          </w:p>
        </w:tc>
        <w:tc>
          <w:tcPr>
            <w:tcW w:w="1221" w:type="dxa"/>
            <w:vAlign w:val="center"/>
          </w:tcPr>
          <w:p w14:paraId="47F06B74">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7BFB0D2B">
            <w:pPr>
              <w:spacing w:line="360" w:lineRule="auto"/>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1875</w:t>
            </w:r>
          </w:p>
        </w:tc>
      </w:tr>
      <w:tr w14:paraId="38E7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4CB57674">
            <w:pPr>
              <w:pStyle w:val="13"/>
              <w:spacing w:line="360" w:lineRule="auto"/>
              <w:jc w:val="center"/>
              <w:rPr>
                <w:rFonts w:asciiTheme="minorEastAsia" w:hAnsiTheme="minorEastAsia"/>
                <w:color w:val="auto"/>
              </w:rPr>
            </w:pPr>
            <w:r>
              <w:rPr>
                <w:rFonts w:asciiTheme="minorEastAsia" w:hAnsiTheme="minorEastAsia"/>
                <w:color w:val="auto"/>
              </w:rPr>
              <w:t>6</w:t>
            </w:r>
          </w:p>
        </w:tc>
        <w:tc>
          <w:tcPr>
            <w:tcW w:w="2076" w:type="dxa"/>
            <w:vAlign w:val="center"/>
          </w:tcPr>
          <w:p w14:paraId="0773E5C7">
            <w:pPr>
              <w:pStyle w:val="13"/>
              <w:spacing w:line="360" w:lineRule="auto"/>
              <w:jc w:val="center"/>
              <w:rPr>
                <w:rFonts w:asciiTheme="minorEastAsia" w:hAnsiTheme="minorEastAsia"/>
                <w:color w:val="auto"/>
              </w:rPr>
            </w:pPr>
            <w:r>
              <w:rPr>
                <w:rFonts w:asciiTheme="minorEastAsia" w:hAnsiTheme="minorEastAsia"/>
                <w:color w:val="auto"/>
              </w:rPr>
              <w:t>高能探测器</w:t>
            </w:r>
          </w:p>
        </w:tc>
        <w:tc>
          <w:tcPr>
            <w:tcW w:w="2073" w:type="dxa"/>
            <w:vAlign w:val="center"/>
          </w:tcPr>
          <w:p w14:paraId="3D11DDCD">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3EA7A93A">
            <w:pPr>
              <w:pStyle w:val="13"/>
              <w:spacing w:line="360" w:lineRule="auto"/>
              <w:jc w:val="center"/>
              <w:rPr>
                <w:rFonts w:asciiTheme="minorEastAsia" w:hAnsiTheme="minorEastAsia"/>
                <w:color w:val="auto"/>
              </w:rPr>
            </w:pPr>
            <w:r>
              <w:rPr>
                <w:rFonts w:asciiTheme="minorEastAsia" w:hAnsiTheme="minorEastAsia"/>
                <w:color w:val="auto"/>
              </w:rPr>
              <w:t>个</w:t>
            </w:r>
          </w:p>
        </w:tc>
        <w:tc>
          <w:tcPr>
            <w:tcW w:w="1221" w:type="dxa"/>
            <w:vAlign w:val="center"/>
          </w:tcPr>
          <w:p w14:paraId="59CCBD40">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30BE94FB">
            <w:pPr>
              <w:spacing w:line="360" w:lineRule="auto"/>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1875</w:t>
            </w:r>
          </w:p>
        </w:tc>
      </w:tr>
      <w:tr w14:paraId="467E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391ABCA3">
            <w:pPr>
              <w:pStyle w:val="13"/>
              <w:spacing w:line="360" w:lineRule="auto"/>
              <w:jc w:val="center"/>
              <w:rPr>
                <w:rFonts w:asciiTheme="minorEastAsia" w:hAnsiTheme="minorEastAsia"/>
                <w:color w:val="auto"/>
              </w:rPr>
            </w:pPr>
            <w:r>
              <w:rPr>
                <w:rFonts w:asciiTheme="minorEastAsia" w:hAnsiTheme="minorEastAsia"/>
                <w:color w:val="auto"/>
              </w:rPr>
              <w:t>7</w:t>
            </w:r>
          </w:p>
        </w:tc>
        <w:tc>
          <w:tcPr>
            <w:tcW w:w="2076" w:type="dxa"/>
            <w:vAlign w:val="center"/>
          </w:tcPr>
          <w:p w14:paraId="5E06C34F">
            <w:pPr>
              <w:pStyle w:val="13"/>
              <w:spacing w:line="360" w:lineRule="auto"/>
              <w:jc w:val="center"/>
              <w:rPr>
                <w:rFonts w:asciiTheme="minorEastAsia" w:hAnsiTheme="minorEastAsia"/>
                <w:color w:val="auto"/>
              </w:rPr>
            </w:pPr>
            <w:r>
              <w:rPr>
                <w:rFonts w:asciiTheme="minorEastAsia" w:hAnsiTheme="minorEastAsia"/>
                <w:color w:val="auto"/>
              </w:rPr>
              <w:t>采集板</w:t>
            </w:r>
          </w:p>
        </w:tc>
        <w:tc>
          <w:tcPr>
            <w:tcW w:w="2073" w:type="dxa"/>
            <w:vAlign w:val="center"/>
          </w:tcPr>
          <w:p w14:paraId="4EB7B140">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53016BF3">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6CC8920E">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4B705C75">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1550</w:t>
            </w:r>
          </w:p>
        </w:tc>
      </w:tr>
      <w:tr w14:paraId="4D11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74A38FBD">
            <w:pPr>
              <w:pStyle w:val="13"/>
              <w:spacing w:line="360" w:lineRule="auto"/>
              <w:jc w:val="center"/>
              <w:rPr>
                <w:rFonts w:asciiTheme="minorEastAsia" w:hAnsiTheme="minorEastAsia"/>
                <w:color w:val="auto"/>
              </w:rPr>
            </w:pPr>
            <w:r>
              <w:rPr>
                <w:rFonts w:asciiTheme="minorEastAsia" w:hAnsiTheme="minorEastAsia"/>
                <w:color w:val="auto"/>
              </w:rPr>
              <w:t>8</w:t>
            </w:r>
          </w:p>
        </w:tc>
        <w:tc>
          <w:tcPr>
            <w:tcW w:w="2076" w:type="dxa"/>
            <w:vAlign w:val="center"/>
          </w:tcPr>
          <w:p w14:paraId="612150F2">
            <w:pPr>
              <w:pStyle w:val="13"/>
              <w:spacing w:line="360" w:lineRule="auto"/>
              <w:jc w:val="center"/>
              <w:rPr>
                <w:rFonts w:asciiTheme="minorEastAsia" w:hAnsiTheme="minorEastAsia"/>
                <w:color w:val="auto"/>
              </w:rPr>
            </w:pPr>
            <w:r>
              <w:rPr>
                <w:rFonts w:asciiTheme="minorEastAsia" w:hAnsiTheme="minorEastAsia"/>
                <w:color w:val="auto"/>
              </w:rPr>
              <w:t>主控制板</w:t>
            </w:r>
          </w:p>
        </w:tc>
        <w:tc>
          <w:tcPr>
            <w:tcW w:w="2073" w:type="dxa"/>
            <w:vAlign w:val="center"/>
          </w:tcPr>
          <w:p w14:paraId="39F40995">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6528E2D7">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303F89F9">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76EAD981">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1350</w:t>
            </w:r>
          </w:p>
        </w:tc>
      </w:tr>
      <w:tr w14:paraId="7787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4CB5D67F">
            <w:pPr>
              <w:pStyle w:val="13"/>
              <w:spacing w:line="360" w:lineRule="auto"/>
              <w:jc w:val="center"/>
              <w:rPr>
                <w:rFonts w:asciiTheme="minorEastAsia" w:hAnsiTheme="minorEastAsia"/>
                <w:color w:val="auto"/>
              </w:rPr>
            </w:pPr>
            <w:r>
              <w:rPr>
                <w:rFonts w:asciiTheme="minorEastAsia" w:hAnsiTheme="minorEastAsia"/>
                <w:color w:val="auto"/>
              </w:rPr>
              <w:t>9</w:t>
            </w:r>
          </w:p>
        </w:tc>
        <w:tc>
          <w:tcPr>
            <w:tcW w:w="2076" w:type="dxa"/>
            <w:vAlign w:val="center"/>
          </w:tcPr>
          <w:p w14:paraId="3B344AA0">
            <w:pPr>
              <w:pStyle w:val="13"/>
              <w:spacing w:line="360" w:lineRule="auto"/>
              <w:jc w:val="center"/>
              <w:rPr>
                <w:rFonts w:asciiTheme="minorEastAsia" w:hAnsiTheme="minorEastAsia"/>
                <w:color w:val="auto"/>
              </w:rPr>
            </w:pPr>
            <w:r>
              <w:rPr>
                <w:rFonts w:asciiTheme="minorEastAsia" w:hAnsiTheme="minorEastAsia"/>
                <w:color w:val="auto"/>
              </w:rPr>
              <w:t>转接板</w:t>
            </w:r>
          </w:p>
        </w:tc>
        <w:tc>
          <w:tcPr>
            <w:tcW w:w="2073" w:type="dxa"/>
            <w:vAlign w:val="center"/>
          </w:tcPr>
          <w:p w14:paraId="3B90BF16">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39BD3BC4">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4B5CBED9">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67EE37E8">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1320</w:t>
            </w:r>
          </w:p>
        </w:tc>
      </w:tr>
      <w:tr w14:paraId="2919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72C305D1">
            <w:pPr>
              <w:pStyle w:val="13"/>
              <w:spacing w:line="360" w:lineRule="auto"/>
              <w:jc w:val="center"/>
              <w:rPr>
                <w:rFonts w:asciiTheme="minorEastAsia" w:hAnsiTheme="minorEastAsia"/>
                <w:color w:val="auto"/>
              </w:rPr>
            </w:pPr>
            <w:r>
              <w:rPr>
                <w:rFonts w:asciiTheme="minorEastAsia" w:hAnsiTheme="minorEastAsia"/>
                <w:color w:val="auto"/>
              </w:rPr>
              <w:t>10</w:t>
            </w:r>
          </w:p>
        </w:tc>
        <w:tc>
          <w:tcPr>
            <w:tcW w:w="2076" w:type="dxa"/>
            <w:vAlign w:val="center"/>
          </w:tcPr>
          <w:p w14:paraId="4B6C9409">
            <w:pPr>
              <w:pStyle w:val="13"/>
              <w:spacing w:line="360" w:lineRule="auto"/>
              <w:jc w:val="center"/>
              <w:rPr>
                <w:rFonts w:asciiTheme="minorEastAsia" w:hAnsiTheme="minorEastAsia"/>
                <w:color w:val="auto"/>
              </w:rPr>
            </w:pPr>
            <w:r>
              <w:rPr>
                <w:rFonts w:asciiTheme="minorEastAsia" w:hAnsiTheme="minorEastAsia"/>
                <w:color w:val="auto"/>
              </w:rPr>
              <w:t>传输板</w:t>
            </w:r>
          </w:p>
        </w:tc>
        <w:tc>
          <w:tcPr>
            <w:tcW w:w="2073" w:type="dxa"/>
            <w:vAlign w:val="center"/>
          </w:tcPr>
          <w:p w14:paraId="7ED5F840">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62EDEEF2">
            <w:pPr>
              <w:pStyle w:val="13"/>
              <w:spacing w:line="360" w:lineRule="auto"/>
              <w:jc w:val="center"/>
              <w:rPr>
                <w:rFonts w:asciiTheme="minorEastAsia" w:hAnsiTheme="minorEastAsia"/>
                <w:color w:val="auto"/>
              </w:rPr>
            </w:pPr>
            <w:r>
              <w:rPr>
                <w:rFonts w:asciiTheme="minorEastAsia" w:hAnsiTheme="minorEastAsia"/>
                <w:color w:val="auto"/>
              </w:rPr>
              <w:t>块</w:t>
            </w:r>
          </w:p>
        </w:tc>
        <w:tc>
          <w:tcPr>
            <w:tcW w:w="1221" w:type="dxa"/>
            <w:vAlign w:val="center"/>
          </w:tcPr>
          <w:p w14:paraId="4BDBCE1A">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763FBDAA">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2625</w:t>
            </w:r>
          </w:p>
        </w:tc>
      </w:tr>
      <w:tr w14:paraId="546D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08F74101">
            <w:pPr>
              <w:pStyle w:val="13"/>
              <w:spacing w:line="360" w:lineRule="auto"/>
              <w:jc w:val="center"/>
              <w:rPr>
                <w:rFonts w:hint="eastAsia" w:asciiTheme="minorEastAsia" w:hAnsiTheme="minorEastAsia" w:eastAsiaTheme="minorEastAsia"/>
                <w:color w:val="auto"/>
                <w:lang w:eastAsia="zh-CN"/>
              </w:rPr>
            </w:pPr>
            <w:r>
              <w:rPr>
                <w:rFonts w:asciiTheme="minorEastAsia" w:hAnsiTheme="minorEastAsia"/>
                <w:color w:val="auto"/>
              </w:rPr>
              <w:t>1</w:t>
            </w:r>
            <w:r>
              <w:rPr>
                <w:rFonts w:hint="eastAsia" w:asciiTheme="minorEastAsia" w:hAnsiTheme="minorEastAsia"/>
                <w:color w:val="auto"/>
                <w:lang w:val="en-US" w:eastAsia="zh-CN"/>
              </w:rPr>
              <w:t>1</w:t>
            </w:r>
          </w:p>
        </w:tc>
        <w:tc>
          <w:tcPr>
            <w:tcW w:w="2076" w:type="dxa"/>
            <w:vAlign w:val="center"/>
          </w:tcPr>
          <w:p w14:paraId="6A8245DE">
            <w:pPr>
              <w:pStyle w:val="13"/>
              <w:spacing w:line="360" w:lineRule="auto"/>
              <w:jc w:val="center"/>
              <w:rPr>
                <w:rFonts w:asciiTheme="minorEastAsia" w:hAnsiTheme="minorEastAsia"/>
                <w:color w:val="auto"/>
              </w:rPr>
            </w:pPr>
            <w:r>
              <w:rPr>
                <w:rFonts w:asciiTheme="minorEastAsia" w:hAnsiTheme="minorEastAsia"/>
                <w:color w:val="auto"/>
              </w:rPr>
              <w:t>工控机</w:t>
            </w:r>
          </w:p>
        </w:tc>
        <w:tc>
          <w:tcPr>
            <w:tcW w:w="2073" w:type="dxa"/>
            <w:vAlign w:val="center"/>
          </w:tcPr>
          <w:p w14:paraId="26D66BB7">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1461261F">
            <w:pPr>
              <w:pStyle w:val="13"/>
              <w:spacing w:line="360" w:lineRule="auto"/>
              <w:jc w:val="center"/>
              <w:rPr>
                <w:rFonts w:asciiTheme="minorEastAsia" w:hAnsiTheme="minorEastAsia"/>
                <w:color w:val="auto"/>
              </w:rPr>
            </w:pPr>
            <w:r>
              <w:rPr>
                <w:rFonts w:asciiTheme="minorEastAsia" w:hAnsiTheme="minorEastAsia"/>
                <w:color w:val="auto"/>
              </w:rPr>
              <w:t>台</w:t>
            </w:r>
          </w:p>
        </w:tc>
        <w:tc>
          <w:tcPr>
            <w:tcW w:w="1221" w:type="dxa"/>
            <w:vAlign w:val="center"/>
          </w:tcPr>
          <w:p w14:paraId="62CEC8D9">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2864588B">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5600</w:t>
            </w:r>
          </w:p>
        </w:tc>
      </w:tr>
      <w:tr w14:paraId="0DA1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567CC875">
            <w:pPr>
              <w:pStyle w:val="13"/>
              <w:spacing w:line="360" w:lineRule="auto"/>
              <w:jc w:val="center"/>
              <w:rPr>
                <w:rFonts w:hint="eastAsia" w:asciiTheme="minorEastAsia" w:hAnsiTheme="minorEastAsia" w:eastAsiaTheme="minorEastAsia"/>
                <w:color w:val="auto"/>
                <w:lang w:eastAsia="zh-CN"/>
              </w:rPr>
            </w:pPr>
            <w:r>
              <w:rPr>
                <w:rFonts w:asciiTheme="minorEastAsia" w:hAnsiTheme="minorEastAsia"/>
                <w:color w:val="auto"/>
              </w:rPr>
              <w:t>1</w:t>
            </w:r>
            <w:r>
              <w:rPr>
                <w:rFonts w:hint="eastAsia" w:asciiTheme="minorEastAsia" w:hAnsiTheme="minorEastAsia"/>
                <w:color w:val="auto"/>
                <w:lang w:val="en-US" w:eastAsia="zh-CN"/>
              </w:rPr>
              <w:t>2</w:t>
            </w:r>
          </w:p>
        </w:tc>
        <w:tc>
          <w:tcPr>
            <w:tcW w:w="2076" w:type="dxa"/>
            <w:vAlign w:val="center"/>
          </w:tcPr>
          <w:p w14:paraId="629EDC97">
            <w:pPr>
              <w:pStyle w:val="13"/>
              <w:spacing w:line="360" w:lineRule="auto"/>
              <w:jc w:val="center"/>
              <w:rPr>
                <w:rFonts w:asciiTheme="minorEastAsia" w:hAnsiTheme="minorEastAsia"/>
                <w:color w:val="auto"/>
              </w:rPr>
            </w:pPr>
            <w:r>
              <w:rPr>
                <w:rFonts w:asciiTheme="minorEastAsia" w:hAnsiTheme="minorEastAsia"/>
                <w:color w:val="auto"/>
              </w:rPr>
              <w:t>液晶显示屏</w:t>
            </w:r>
          </w:p>
        </w:tc>
        <w:tc>
          <w:tcPr>
            <w:tcW w:w="2073" w:type="dxa"/>
            <w:vAlign w:val="center"/>
          </w:tcPr>
          <w:p w14:paraId="5B1BB6F3">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63B37B07">
            <w:pPr>
              <w:pStyle w:val="13"/>
              <w:spacing w:line="360" w:lineRule="auto"/>
              <w:jc w:val="center"/>
              <w:rPr>
                <w:rFonts w:asciiTheme="minorEastAsia" w:hAnsiTheme="minorEastAsia"/>
                <w:color w:val="auto"/>
              </w:rPr>
            </w:pPr>
            <w:r>
              <w:rPr>
                <w:rFonts w:asciiTheme="minorEastAsia" w:hAnsiTheme="minorEastAsia"/>
                <w:color w:val="auto"/>
              </w:rPr>
              <w:t>台</w:t>
            </w:r>
          </w:p>
        </w:tc>
        <w:tc>
          <w:tcPr>
            <w:tcW w:w="1221" w:type="dxa"/>
            <w:vAlign w:val="center"/>
          </w:tcPr>
          <w:p w14:paraId="1021E1BC">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07A13B0F">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1050</w:t>
            </w:r>
          </w:p>
        </w:tc>
      </w:tr>
      <w:tr w14:paraId="7539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35A901E5">
            <w:pPr>
              <w:pStyle w:val="13"/>
              <w:spacing w:line="360" w:lineRule="auto"/>
              <w:jc w:val="center"/>
              <w:rPr>
                <w:rFonts w:hint="eastAsia" w:asciiTheme="minorEastAsia" w:hAnsiTheme="minorEastAsia" w:eastAsiaTheme="minorEastAsia"/>
                <w:color w:val="auto"/>
                <w:lang w:eastAsia="zh-CN"/>
              </w:rPr>
            </w:pPr>
            <w:r>
              <w:rPr>
                <w:rFonts w:asciiTheme="minorEastAsia" w:hAnsiTheme="minorEastAsia"/>
                <w:color w:val="auto"/>
              </w:rPr>
              <w:t>1</w:t>
            </w:r>
            <w:r>
              <w:rPr>
                <w:rFonts w:hint="eastAsia" w:asciiTheme="minorEastAsia" w:hAnsiTheme="minorEastAsia"/>
                <w:color w:val="auto"/>
                <w:lang w:val="en-US" w:eastAsia="zh-CN"/>
              </w:rPr>
              <w:t>3</w:t>
            </w:r>
          </w:p>
        </w:tc>
        <w:tc>
          <w:tcPr>
            <w:tcW w:w="2076" w:type="dxa"/>
            <w:vAlign w:val="center"/>
          </w:tcPr>
          <w:p w14:paraId="2ABA7122">
            <w:pPr>
              <w:pStyle w:val="13"/>
              <w:spacing w:line="360" w:lineRule="auto"/>
              <w:jc w:val="center"/>
              <w:rPr>
                <w:rFonts w:asciiTheme="minorEastAsia" w:hAnsiTheme="minorEastAsia"/>
                <w:color w:val="auto"/>
              </w:rPr>
            </w:pPr>
            <w:r>
              <w:rPr>
                <w:rFonts w:asciiTheme="minorEastAsia" w:hAnsiTheme="minorEastAsia"/>
                <w:color w:val="auto"/>
              </w:rPr>
              <w:t>电器板</w:t>
            </w:r>
          </w:p>
        </w:tc>
        <w:tc>
          <w:tcPr>
            <w:tcW w:w="2073" w:type="dxa"/>
            <w:vAlign w:val="center"/>
          </w:tcPr>
          <w:p w14:paraId="6A2BDCCB">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5FA27267">
            <w:pPr>
              <w:pStyle w:val="13"/>
              <w:spacing w:line="360" w:lineRule="auto"/>
              <w:jc w:val="center"/>
              <w:rPr>
                <w:rFonts w:asciiTheme="minorEastAsia" w:hAnsiTheme="minorEastAsia"/>
                <w:color w:val="auto"/>
              </w:rPr>
            </w:pPr>
            <w:r>
              <w:rPr>
                <w:rFonts w:asciiTheme="minorEastAsia" w:hAnsiTheme="minorEastAsia"/>
                <w:color w:val="auto"/>
              </w:rPr>
              <w:t>套</w:t>
            </w:r>
          </w:p>
        </w:tc>
        <w:tc>
          <w:tcPr>
            <w:tcW w:w="1221" w:type="dxa"/>
            <w:vAlign w:val="center"/>
          </w:tcPr>
          <w:p w14:paraId="1BBEBB3D">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692325F8">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1150</w:t>
            </w:r>
          </w:p>
        </w:tc>
      </w:tr>
      <w:tr w14:paraId="7270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703714FE">
            <w:pPr>
              <w:pStyle w:val="13"/>
              <w:spacing w:line="360" w:lineRule="auto"/>
              <w:jc w:val="center"/>
              <w:rPr>
                <w:rFonts w:hint="eastAsia" w:asciiTheme="minorEastAsia" w:hAnsiTheme="minorEastAsia" w:eastAsiaTheme="minorEastAsia"/>
                <w:color w:val="auto"/>
                <w:lang w:eastAsia="zh-CN"/>
              </w:rPr>
            </w:pPr>
            <w:r>
              <w:rPr>
                <w:rFonts w:asciiTheme="minorEastAsia" w:hAnsiTheme="minorEastAsia"/>
                <w:color w:val="auto"/>
              </w:rPr>
              <w:t>1</w:t>
            </w:r>
            <w:r>
              <w:rPr>
                <w:rFonts w:hint="eastAsia" w:asciiTheme="minorEastAsia" w:hAnsiTheme="minorEastAsia"/>
                <w:color w:val="auto"/>
                <w:lang w:val="en-US" w:eastAsia="zh-CN"/>
              </w:rPr>
              <w:t>4</w:t>
            </w:r>
          </w:p>
        </w:tc>
        <w:tc>
          <w:tcPr>
            <w:tcW w:w="2076" w:type="dxa"/>
            <w:vAlign w:val="center"/>
          </w:tcPr>
          <w:p w14:paraId="0CFDA5E6">
            <w:pPr>
              <w:pStyle w:val="13"/>
              <w:spacing w:line="360" w:lineRule="auto"/>
              <w:jc w:val="center"/>
              <w:rPr>
                <w:rFonts w:asciiTheme="minorEastAsia" w:hAnsiTheme="minorEastAsia"/>
                <w:color w:val="auto"/>
              </w:rPr>
            </w:pPr>
            <w:r>
              <w:rPr>
                <w:rFonts w:asciiTheme="minorEastAsia" w:hAnsiTheme="minorEastAsia"/>
                <w:color w:val="auto"/>
              </w:rPr>
              <w:t>黑色亚光传送带</w:t>
            </w:r>
          </w:p>
        </w:tc>
        <w:tc>
          <w:tcPr>
            <w:tcW w:w="2073" w:type="dxa"/>
            <w:vAlign w:val="center"/>
          </w:tcPr>
          <w:p w14:paraId="001C238A">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76EE3BA1">
            <w:pPr>
              <w:pStyle w:val="13"/>
              <w:spacing w:line="360" w:lineRule="auto"/>
              <w:jc w:val="center"/>
              <w:rPr>
                <w:rFonts w:asciiTheme="minorEastAsia" w:hAnsiTheme="minorEastAsia"/>
                <w:color w:val="auto"/>
              </w:rPr>
            </w:pPr>
            <w:r>
              <w:rPr>
                <w:rFonts w:asciiTheme="minorEastAsia" w:hAnsiTheme="minorEastAsia"/>
                <w:color w:val="auto"/>
              </w:rPr>
              <w:t>条</w:t>
            </w:r>
          </w:p>
        </w:tc>
        <w:tc>
          <w:tcPr>
            <w:tcW w:w="1221" w:type="dxa"/>
            <w:vAlign w:val="center"/>
          </w:tcPr>
          <w:p w14:paraId="353CD361">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715F8196">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2550</w:t>
            </w:r>
          </w:p>
        </w:tc>
      </w:tr>
      <w:tr w14:paraId="47AA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7E53270F">
            <w:pPr>
              <w:pStyle w:val="13"/>
              <w:spacing w:line="360" w:lineRule="auto"/>
              <w:jc w:val="center"/>
              <w:rPr>
                <w:rFonts w:hint="eastAsia" w:asciiTheme="minorEastAsia" w:hAnsiTheme="minorEastAsia" w:eastAsiaTheme="minorEastAsia"/>
                <w:color w:val="auto"/>
                <w:lang w:eastAsia="zh-CN"/>
              </w:rPr>
            </w:pPr>
            <w:r>
              <w:rPr>
                <w:rFonts w:asciiTheme="minorEastAsia" w:hAnsiTheme="minorEastAsia"/>
                <w:color w:val="auto"/>
              </w:rPr>
              <w:t>1</w:t>
            </w:r>
            <w:r>
              <w:rPr>
                <w:rFonts w:hint="eastAsia" w:asciiTheme="minorEastAsia" w:hAnsiTheme="minorEastAsia"/>
                <w:color w:val="auto"/>
                <w:lang w:val="en-US" w:eastAsia="zh-CN"/>
              </w:rPr>
              <w:t>5</w:t>
            </w:r>
          </w:p>
        </w:tc>
        <w:tc>
          <w:tcPr>
            <w:tcW w:w="2076" w:type="dxa"/>
            <w:vAlign w:val="center"/>
          </w:tcPr>
          <w:p w14:paraId="3881FCB7">
            <w:pPr>
              <w:pStyle w:val="13"/>
              <w:spacing w:line="360" w:lineRule="auto"/>
              <w:jc w:val="center"/>
              <w:rPr>
                <w:rFonts w:asciiTheme="minorEastAsia" w:hAnsiTheme="minorEastAsia"/>
                <w:color w:val="auto"/>
              </w:rPr>
            </w:pPr>
            <w:r>
              <w:rPr>
                <w:rFonts w:asciiTheme="minorEastAsia" w:hAnsiTheme="minorEastAsia"/>
                <w:color w:val="auto"/>
              </w:rPr>
              <w:t>铅帘</w:t>
            </w:r>
          </w:p>
        </w:tc>
        <w:tc>
          <w:tcPr>
            <w:tcW w:w="2073" w:type="dxa"/>
            <w:vAlign w:val="center"/>
          </w:tcPr>
          <w:p w14:paraId="2432D3CD">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65BBB07D">
            <w:pPr>
              <w:pStyle w:val="13"/>
              <w:spacing w:line="360" w:lineRule="auto"/>
              <w:jc w:val="center"/>
              <w:rPr>
                <w:rFonts w:asciiTheme="minorEastAsia" w:hAnsiTheme="minorEastAsia"/>
                <w:color w:val="auto"/>
              </w:rPr>
            </w:pPr>
            <w:r>
              <w:rPr>
                <w:rFonts w:asciiTheme="minorEastAsia" w:hAnsiTheme="minorEastAsia"/>
                <w:color w:val="auto"/>
              </w:rPr>
              <w:t>片</w:t>
            </w:r>
          </w:p>
        </w:tc>
        <w:tc>
          <w:tcPr>
            <w:tcW w:w="1221" w:type="dxa"/>
            <w:vAlign w:val="center"/>
          </w:tcPr>
          <w:p w14:paraId="7411FEF2">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495D0C17">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2325</w:t>
            </w:r>
          </w:p>
        </w:tc>
      </w:tr>
      <w:tr w14:paraId="6A99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vAlign w:val="center"/>
          </w:tcPr>
          <w:p w14:paraId="4D703E49">
            <w:pPr>
              <w:pStyle w:val="13"/>
              <w:spacing w:line="360" w:lineRule="auto"/>
              <w:jc w:val="center"/>
              <w:rPr>
                <w:rFonts w:hint="default" w:asciiTheme="minorEastAsia" w:hAnsiTheme="minorEastAsia" w:eastAsiaTheme="minorEastAsia"/>
                <w:color w:val="auto"/>
                <w:lang w:val="en-US" w:eastAsia="zh-CN"/>
              </w:rPr>
            </w:pPr>
            <w:r>
              <w:rPr>
                <w:rFonts w:hint="eastAsia" w:asciiTheme="minorEastAsia" w:hAnsiTheme="minorEastAsia"/>
                <w:color w:val="auto"/>
                <w:lang w:val="en-US" w:eastAsia="zh-CN"/>
              </w:rPr>
              <w:t>16</w:t>
            </w:r>
          </w:p>
        </w:tc>
        <w:tc>
          <w:tcPr>
            <w:tcW w:w="2076" w:type="dxa"/>
            <w:vAlign w:val="center"/>
          </w:tcPr>
          <w:p w14:paraId="232926E7">
            <w:pPr>
              <w:pStyle w:val="13"/>
              <w:spacing w:line="360" w:lineRule="auto"/>
              <w:jc w:val="center"/>
              <w:rPr>
                <w:rFonts w:asciiTheme="minorEastAsia" w:hAnsiTheme="minorEastAsia"/>
                <w:color w:val="auto"/>
              </w:rPr>
            </w:pPr>
            <w:r>
              <w:rPr>
                <w:rFonts w:asciiTheme="minorEastAsia" w:hAnsiTheme="minorEastAsia"/>
                <w:color w:val="auto"/>
              </w:rPr>
              <w:t>开关电源</w:t>
            </w:r>
          </w:p>
        </w:tc>
        <w:tc>
          <w:tcPr>
            <w:tcW w:w="2073" w:type="dxa"/>
            <w:vAlign w:val="center"/>
          </w:tcPr>
          <w:p w14:paraId="5DA26F4B">
            <w:pPr>
              <w:pStyle w:val="13"/>
              <w:spacing w:line="360" w:lineRule="auto"/>
              <w:jc w:val="center"/>
              <w:rPr>
                <w:rFonts w:asciiTheme="minorEastAsia" w:hAnsiTheme="minorEastAsia"/>
                <w:color w:val="auto"/>
              </w:rPr>
            </w:pPr>
            <w:r>
              <w:rPr>
                <w:rFonts w:asciiTheme="minorEastAsia" w:hAnsiTheme="minorEastAsia"/>
                <w:color w:val="auto"/>
              </w:rPr>
              <w:t>相匹配现场设备</w:t>
            </w:r>
          </w:p>
        </w:tc>
        <w:tc>
          <w:tcPr>
            <w:tcW w:w="1102" w:type="dxa"/>
            <w:vAlign w:val="center"/>
          </w:tcPr>
          <w:p w14:paraId="2503435F">
            <w:pPr>
              <w:pStyle w:val="13"/>
              <w:spacing w:line="360" w:lineRule="auto"/>
              <w:jc w:val="center"/>
              <w:rPr>
                <w:rFonts w:asciiTheme="minorEastAsia" w:hAnsiTheme="minorEastAsia"/>
                <w:color w:val="auto"/>
              </w:rPr>
            </w:pPr>
            <w:r>
              <w:rPr>
                <w:rFonts w:asciiTheme="minorEastAsia" w:hAnsiTheme="minorEastAsia"/>
                <w:color w:val="auto"/>
              </w:rPr>
              <w:t>个</w:t>
            </w:r>
          </w:p>
        </w:tc>
        <w:tc>
          <w:tcPr>
            <w:tcW w:w="1221" w:type="dxa"/>
            <w:vAlign w:val="center"/>
          </w:tcPr>
          <w:p w14:paraId="123F1E0E">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c>
          <w:tcPr>
            <w:tcW w:w="1221" w:type="dxa"/>
            <w:vAlign w:val="center"/>
          </w:tcPr>
          <w:p w14:paraId="6559F8F4">
            <w:pPr>
              <w:spacing w:line="360" w:lineRule="auto"/>
              <w:jc w:val="center"/>
              <w:rPr>
                <w:rFonts w:hint="default" w:asciiTheme="minorEastAsia" w:hAnsiTheme="minorEastAsia"/>
                <w:color w:val="auto"/>
                <w:lang w:val="en-US" w:eastAsia="zh-CN"/>
              </w:rPr>
            </w:pPr>
            <w:r>
              <w:rPr>
                <w:rFonts w:hint="eastAsia" w:asciiTheme="minorEastAsia" w:hAnsiTheme="minorEastAsia"/>
                <w:color w:val="auto"/>
                <w:lang w:val="en-US" w:eastAsia="zh-CN"/>
              </w:rPr>
              <w:t>385</w:t>
            </w:r>
          </w:p>
        </w:tc>
      </w:tr>
    </w:tbl>
    <w:p w14:paraId="39A7633B">
      <w:pPr>
        <w:pStyle w:val="13"/>
        <w:numPr>
          <w:ilvl w:val="0"/>
          <w:numId w:val="0"/>
        </w:numPr>
        <w:spacing w:line="360" w:lineRule="auto"/>
        <w:jc w:val="both"/>
        <w:rPr>
          <w:rFonts w:hint="eastAsia" w:eastAsia="宋体" w:cs="宋体"/>
          <w:b/>
          <w:bCs/>
          <w:kern w:val="0"/>
          <w:sz w:val="24"/>
          <w:szCs w:val="24"/>
          <w:highlight w:val="none"/>
          <w:lang w:val="en-US" w:eastAsia="zh-CN"/>
        </w:rPr>
      </w:pPr>
    </w:p>
    <w:p w14:paraId="36AAD153">
      <w:pPr>
        <w:pStyle w:val="13"/>
        <w:numPr>
          <w:ilvl w:val="0"/>
          <w:numId w:val="0"/>
        </w:numPr>
        <w:spacing w:line="360" w:lineRule="auto"/>
        <w:jc w:val="both"/>
        <w:rPr>
          <w:rFonts w:asciiTheme="minorEastAsia" w:hAnsiTheme="minorEastAsia"/>
          <w:b/>
          <w:color w:val="auto"/>
        </w:rPr>
      </w:pPr>
      <w:r>
        <w:rPr>
          <w:rFonts w:asciiTheme="minorEastAsia" w:hAnsiTheme="minorEastAsia"/>
          <w:b/>
          <w:color w:val="auto"/>
        </w:rPr>
        <w:t>附件</w:t>
      </w:r>
      <w:r>
        <w:rPr>
          <w:rFonts w:hint="eastAsia" w:asciiTheme="minorEastAsia" w:hAnsiTheme="minorEastAsia"/>
          <w:b/>
          <w:color w:val="auto"/>
          <w:lang w:val="en-US" w:eastAsia="zh-CN"/>
        </w:rPr>
        <w:t>2</w:t>
      </w:r>
      <w:r>
        <w:rPr>
          <w:rFonts w:asciiTheme="minorEastAsia" w:hAnsiTheme="minorEastAsia"/>
          <w:b/>
          <w:color w:val="auto"/>
        </w:rPr>
        <w:t>：清单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3293"/>
        <w:gridCol w:w="1300"/>
        <w:gridCol w:w="1370"/>
      </w:tblGrid>
      <w:tr w14:paraId="1CF9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B3CCD17">
            <w:pPr>
              <w:pStyle w:val="13"/>
              <w:spacing w:line="360" w:lineRule="auto"/>
              <w:jc w:val="center"/>
              <w:rPr>
                <w:rFonts w:asciiTheme="minorEastAsia" w:hAnsiTheme="minorEastAsia"/>
                <w:color w:val="auto"/>
              </w:rPr>
            </w:pPr>
            <w:r>
              <w:rPr>
                <w:rFonts w:hint="eastAsia" w:asciiTheme="minorEastAsia" w:hAnsiTheme="minorEastAsia"/>
                <w:color w:val="auto"/>
              </w:rPr>
              <w:t>序号</w:t>
            </w:r>
          </w:p>
        </w:tc>
        <w:tc>
          <w:tcPr>
            <w:tcW w:w="1701" w:type="dxa"/>
            <w:vAlign w:val="center"/>
          </w:tcPr>
          <w:p w14:paraId="48751EDF">
            <w:pPr>
              <w:pStyle w:val="13"/>
              <w:spacing w:line="360" w:lineRule="auto"/>
              <w:jc w:val="center"/>
              <w:rPr>
                <w:rFonts w:asciiTheme="minorEastAsia" w:hAnsiTheme="minorEastAsia"/>
                <w:color w:val="auto"/>
              </w:rPr>
            </w:pPr>
            <w:r>
              <w:rPr>
                <w:rFonts w:hint="eastAsia" w:asciiTheme="minorEastAsia" w:hAnsiTheme="minorEastAsia"/>
                <w:color w:val="auto"/>
              </w:rPr>
              <w:t>名称</w:t>
            </w:r>
          </w:p>
        </w:tc>
        <w:tc>
          <w:tcPr>
            <w:tcW w:w="3293" w:type="dxa"/>
            <w:vAlign w:val="center"/>
          </w:tcPr>
          <w:p w14:paraId="36D4D595">
            <w:pPr>
              <w:pStyle w:val="13"/>
              <w:spacing w:line="360" w:lineRule="auto"/>
              <w:jc w:val="center"/>
              <w:rPr>
                <w:rFonts w:asciiTheme="minorEastAsia" w:hAnsiTheme="minorEastAsia"/>
                <w:color w:val="auto"/>
              </w:rPr>
            </w:pPr>
            <w:r>
              <w:rPr>
                <w:rFonts w:hint="eastAsia" w:asciiTheme="minorEastAsia" w:hAnsiTheme="minorEastAsia"/>
                <w:color w:val="auto"/>
              </w:rPr>
              <w:t>参考型号</w:t>
            </w:r>
          </w:p>
        </w:tc>
        <w:tc>
          <w:tcPr>
            <w:tcW w:w="1300" w:type="dxa"/>
            <w:vAlign w:val="center"/>
          </w:tcPr>
          <w:p w14:paraId="27F47781">
            <w:pPr>
              <w:pStyle w:val="13"/>
              <w:spacing w:line="360" w:lineRule="auto"/>
              <w:jc w:val="center"/>
              <w:rPr>
                <w:rFonts w:asciiTheme="minorEastAsia" w:hAnsiTheme="minorEastAsia"/>
                <w:color w:val="auto"/>
              </w:rPr>
            </w:pPr>
            <w:r>
              <w:rPr>
                <w:rFonts w:hint="eastAsia" w:asciiTheme="minorEastAsia" w:hAnsiTheme="minorEastAsia"/>
                <w:color w:val="auto"/>
              </w:rPr>
              <w:t>单位</w:t>
            </w:r>
          </w:p>
        </w:tc>
        <w:tc>
          <w:tcPr>
            <w:tcW w:w="1370" w:type="dxa"/>
            <w:vAlign w:val="center"/>
          </w:tcPr>
          <w:p w14:paraId="1B22B10F">
            <w:pPr>
              <w:pStyle w:val="13"/>
              <w:spacing w:line="360" w:lineRule="auto"/>
              <w:jc w:val="center"/>
              <w:rPr>
                <w:rFonts w:asciiTheme="minorEastAsia" w:hAnsiTheme="minorEastAsia"/>
                <w:color w:val="auto"/>
              </w:rPr>
            </w:pPr>
            <w:r>
              <w:rPr>
                <w:rFonts w:hint="eastAsia" w:asciiTheme="minorEastAsia" w:hAnsiTheme="minorEastAsia"/>
                <w:color w:val="auto"/>
              </w:rPr>
              <w:t>数量</w:t>
            </w:r>
          </w:p>
        </w:tc>
      </w:tr>
      <w:tr w14:paraId="7529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910A57D">
            <w:pPr>
              <w:pStyle w:val="13"/>
              <w:spacing w:line="360" w:lineRule="auto"/>
              <w:jc w:val="center"/>
              <w:rPr>
                <w:rFonts w:asciiTheme="minorEastAsia" w:hAnsiTheme="minorEastAsia"/>
                <w:color w:val="auto"/>
              </w:rPr>
            </w:pPr>
            <w:r>
              <w:rPr>
                <w:rFonts w:asciiTheme="minorEastAsia" w:hAnsiTheme="minorEastAsia"/>
                <w:color w:val="auto"/>
              </w:rPr>
              <w:t>1</w:t>
            </w:r>
          </w:p>
        </w:tc>
        <w:tc>
          <w:tcPr>
            <w:tcW w:w="1701" w:type="dxa"/>
            <w:vAlign w:val="center"/>
          </w:tcPr>
          <w:p w14:paraId="3737402E">
            <w:pPr>
              <w:pStyle w:val="13"/>
              <w:spacing w:line="360" w:lineRule="auto"/>
              <w:jc w:val="center"/>
              <w:rPr>
                <w:rFonts w:asciiTheme="minorEastAsia" w:hAnsiTheme="minorEastAsia"/>
                <w:color w:val="auto"/>
              </w:rPr>
            </w:pPr>
            <w:r>
              <w:rPr>
                <w:rFonts w:hint="eastAsia" w:asciiTheme="minorEastAsia" w:hAnsiTheme="minorEastAsia"/>
                <w:color w:val="auto"/>
              </w:rPr>
              <w:t>羊毛刷</w:t>
            </w:r>
          </w:p>
        </w:tc>
        <w:tc>
          <w:tcPr>
            <w:tcW w:w="3293" w:type="dxa"/>
            <w:vAlign w:val="center"/>
          </w:tcPr>
          <w:p w14:paraId="59F0E8E3">
            <w:pPr>
              <w:pStyle w:val="13"/>
              <w:spacing w:line="360" w:lineRule="auto"/>
              <w:jc w:val="center"/>
              <w:rPr>
                <w:rFonts w:asciiTheme="minorEastAsia" w:hAnsiTheme="minorEastAsia"/>
                <w:color w:val="auto"/>
              </w:rPr>
            </w:pPr>
            <w:r>
              <w:rPr>
                <w:rFonts w:asciiTheme="minorEastAsia" w:hAnsiTheme="minorEastAsia"/>
                <w:color w:val="auto"/>
              </w:rPr>
              <w:t>5</w:t>
            </w:r>
            <w:r>
              <w:rPr>
                <w:rFonts w:hint="eastAsia" w:asciiTheme="minorEastAsia" w:hAnsiTheme="minorEastAsia"/>
                <w:color w:val="auto"/>
              </w:rPr>
              <w:t>寸</w:t>
            </w:r>
          </w:p>
        </w:tc>
        <w:tc>
          <w:tcPr>
            <w:tcW w:w="1300" w:type="dxa"/>
            <w:vAlign w:val="center"/>
          </w:tcPr>
          <w:p w14:paraId="2E30B579">
            <w:pPr>
              <w:pStyle w:val="13"/>
              <w:spacing w:line="360" w:lineRule="auto"/>
              <w:jc w:val="center"/>
              <w:rPr>
                <w:rFonts w:asciiTheme="minorEastAsia" w:hAnsiTheme="minorEastAsia"/>
                <w:color w:val="auto"/>
              </w:rPr>
            </w:pPr>
            <w:r>
              <w:rPr>
                <w:rFonts w:hint="eastAsia" w:asciiTheme="minorEastAsia" w:hAnsiTheme="minorEastAsia"/>
                <w:color w:val="auto"/>
              </w:rPr>
              <w:t>支</w:t>
            </w:r>
          </w:p>
        </w:tc>
        <w:tc>
          <w:tcPr>
            <w:tcW w:w="1370" w:type="dxa"/>
            <w:vAlign w:val="center"/>
          </w:tcPr>
          <w:p w14:paraId="7ECB0F48">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068D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59E856A">
            <w:pPr>
              <w:pStyle w:val="13"/>
              <w:spacing w:line="360" w:lineRule="auto"/>
              <w:jc w:val="center"/>
              <w:rPr>
                <w:rFonts w:asciiTheme="minorEastAsia" w:hAnsiTheme="minorEastAsia"/>
                <w:color w:val="auto"/>
              </w:rPr>
            </w:pPr>
            <w:r>
              <w:rPr>
                <w:rFonts w:asciiTheme="minorEastAsia" w:hAnsiTheme="minorEastAsia"/>
                <w:color w:val="auto"/>
              </w:rPr>
              <w:t>2</w:t>
            </w:r>
          </w:p>
        </w:tc>
        <w:tc>
          <w:tcPr>
            <w:tcW w:w="1701" w:type="dxa"/>
            <w:vAlign w:val="center"/>
          </w:tcPr>
          <w:p w14:paraId="045AB6D9">
            <w:pPr>
              <w:pStyle w:val="13"/>
              <w:spacing w:line="360" w:lineRule="auto"/>
              <w:jc w:val="center"/>
              <w:rPr>
                <w:rFonts w:asciiTheme="minorEastAsia" w:hAnsiTheme="minorEastAsia"/>
                <w:color w:val="auto"/>
              </w:rPr>
            </w:pPr>
            <w:r>
              <w:rPr>
                <w:rFonts w:hint="eastAsia" w:asciiTheme="minorEastAsia" w:hAnsiTheme="minorEastAsia"/>
                <w:color w:val="auto"/>
              </w:rPr>
              <w:t>无纺清洁布</w:t>
            </w:r>
          </w:p>
        </w:tc>
        <w:tc>
          <w:tcPr>
            <w:tcW w:w="3293" w:type="dxa"/>
            <w:vAlign w:val="center"/>
          </w:tcPr>
          <w:p w14:paraId="5A3AF2F6">
            <w:pPr>
              <w:pStyle w:val="13"/>
              <w:spacing w:line="360" w:lineRule="auto"/>
              <w:jc w:val="center"/>
              <w:rPr>
                <w:rFonts w:asciiTheme="minorEastAsia" w:hAnsiTheme="minorEastAsia"/>
                <w:color w:val="auto"/>
              </w:rPr>
            </w:pPr>
            <w:r>
              <w:rPr>
                <w:rFonts w:asciiTheme="minorEastAsia" w:hAnsiTheme="minorEastAsia"/>
                <w:color w:val="auto"/>
              </w:rPr>
              <w:t>30CM*30CM*500</w:t>
            </w:r>
            <w:r>
              <w:rPr>
                <w:rFonts w:hint="eastAsia" w:asciiTheme="minorEastAsia" w:hAnsiTheme="minorEastAsia"/>
                <w:color w:val="auto"/>
              </w:rPr>
              <w:t>张</w:t>
            </w:r>
            <w:r>
              <w:rPr>
                <w:rFonts w:asciiTheme="minorEastAsia" w:hAnsiTheme="minorEastAsia"/>
                <w:color w:val="auto"/>
              </w:rPr>
              <w:t>/</w:t>
            </w:r>
            <w:r>
              <w:rPr>
                <w:rFonts w:hint="eastAsia" w:asciiTheme="minorEastAsia" w:hAnsiTheme="minorEastAsia"/>
                <w:color w:val="auto"/>
              </w:rPr>
              <w:t>卷</w:t>
            </w:r>
          </w:p>
        </w:tc>
        <w:tc>
          <w:tcPr>
            <w:tcW w:w="1300" w:type="dxa"/>
            <w:vAlign w:val="center"/>
          </w:tcPr>
          <w:p w14:paraId="0C5E6E31">
            <w:pPr>
              <w:pStyle w:val="13"/>
              <w:spacing w:line="360" w:lineRule="auto"/>
              <w:jc w:val="center"/>
              <w:rPr>
                <w:rFonts w:asciiTheme="minorEastAsia" w:hAnsiTheme="minorEastAsia"/>
                <w:color w:val="auto"/>
              </w:rPr>
            </w:pPr>
            <w:r>
              <w:rPr>
                <w:rFonts w:hint="eastAsia" w:asciiTheme="minorEastAsia" w:hAnsiTheme="minorEastAsia"/>
                <w:color w:val="auto"/>
              </w:rPr>
              <w:t>卷</w:t>
            </w:r>
          </w:p>
        </w:tc>
        <w:tc>
          <w:tcPr>
            <w:tcW w:w="1370" w:type="dxa"/>
            <w:vAlign w:val="center"/>
          </w:tcPr>
          <w:p w14:paraId="4BEBA568">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539D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6C39501">
            <w:pPr>
              <w:pStyle w:val="13"/>
              <w:spacing w:line="360" w:lineRule="auto"/>
              <w:jc w:val="center"/>
              <w:rPr>
                <w:rFonts w:asciiTheme="minorEastAsia" w:hAnsiTheme="minorEastAsia"/>
                <w:color w:val="auto"/>
              </w:rPr>
            </w:pPr>
            <w:r>
              <w:rPr>
                <w:rFonts w:asciiTheme="minorEastAsia" w:hAnsiTheme="minorEastAsia"/>
                <w:color w:val="auto"/>
              </w:rPr>
              <w:t>3</w:t>
            </w:r>
          </w:p>
        </w:tc>
        <w:tc>
          <w:tcPr>
            <w:tcW w:w="1701" w:type="dxa"/>
            <w:vAlign w:val="center"/>
          </w:tcPr>
          <w:p w14:paraId="0FDA6050">
            <w:pPr>
              <w:pStyle w:val="13"/>
              <w:spacing w:line="360" w:lineRule="auto"/>
              <w:jc w:val="center"/>
              <w:rPr>
                <w:rFonts w:asciiTheme="minorEastAsia" w:hAnsiTheme="minorEastAsia"/>
                <w:color w:val="auto"/>
              </w:rPr>
            </w:pPr>
            <w:r>
              <w:rPr>
                <w:rFonts w:hint="eastAsia" w:asciiTheme="minorEastAsia" w:hAnsiTheme="minorEastAsia"/>
                <w:color w:val="auto"/>
              </w:rPr>
              <w:t>电工绝缘胶布</w:t>
            </w:r>
          </w:p>
        </w:tc>
        <w:tc>
          <w:tcPr>
            <w:tcW w:w="3293" w:type="dxa"/>
            <w:vAlign w:val="center"/>
          </w:tcPr>
          <w:p w14:paraId="20CA7F63">
            <w:pPr>
              <w:pStyle w:val="13"/>
              <w:spacing w:line="360" w:lineRule="auto"/>
              <w:jc w:val="center"/>
              <w:rPr>
                <w:rFonts w:asciiTheme="minorEastAsia" w:hAnsiTheme="minorEastAsia"/>
                <w:color w:val="auto"/>
              </w:rPr>
            </w:pPr>
            <w:r>
              <w:rPr>
                <w:rFonts w:asciiTheme="minorEastAsia" w:hAnsiTheme="minorEastAsia"/>
                <w:color w:val="auto"/>
              </w:rPr>
              <w:t>3M 18mmx10mx0.13mm</w:t>
            </w:r>
          </w:p>
        </w:tc>
        <w:tc>
          <w:tcPr>
            <w:tcW w:w="1300" w:type="dxa"/>
            <w:vAlign w:val="center"/>
          </w:tcPr>
          <w:p w14:paraId="32705BB8">
            <w:pPr>
              <w:pStyle w:val="13"/>
              <w:spacing w:line="360" w:lineRule="auto"/>
              <w:jc w:val="center"/>
              <w:rPr>
                <w:rFonts w:asciiTheme="minorEastAsia" w:hAnsiTheme="minorEastAsia"/>
                <w:color w:val="auto"/>
              </w:rPr>
            </w:pPr>
            <w:r>
              <w:rPr>
                <w:rFonts w:hint="eastAsia" w:asciiTheme="minorEastAsia" w:hAnsiTheme="minorEastAsia"/>
                <w:color w:val="auto"/>
              </w:rPr>
              <w:t>卷</w:t>
            </w:r>
          </w:p>
        </w:tc>
        <w:tc>
          <w:tcPr>
            <w:tcW w:w="1370" w:type="dxa"/>
            <w:vAlign w:val="center"/>
          </w:tcPr>
          <w:p w14:paraId="5485B880">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68C9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5EBC2A1">
            <w:pPr>
              <w:pStyle w:val="13"/>
              <w:spacing w:line="360" w:lineRule="auto"/>
              <w:jc w:val="center"/>
              <w:rPr>
                <w:rFonts w:asciiTheme="minorEastAsia" w:hAnsiTheme="minorEastAsia"/>
                <w:color w:val="auto"/>
              </w:rPr>
            </w:pPr>
            <w:r>
              <w:rPr>
                <w:rFonts w:asciiTheme="minorEastAsia" w:hAnsiTheme="minorEastAsia"/>
                <w:color w:val="auto"/>
              </w:rPr>
              <w:t>4</w:t>
            </w:r>
          </w:p>
        </w:tc>
        <w:tc>
          <w:tcPr>
            <w:tcW w:w="1701" w:type="dxa"/>
            <w:vAlign w:val="center"/>
          </w:tcPr>
          <w:p w14:paraId="26C630B5">
            <w:pPr>
              <w:pStyle w:val="13"/>
              <w:spacing w:line="360" w:lineRule="auto"/>
              <w:jc w:val="center"/>
              <w:rPr>
                <w:rFonts w:asciiTheme="minorEastAsia" w:hAnsiTheme="minorEastAsia"/>
                <w:color w:val="auto"/>
              </w:rPr>
            </w:pPr>
            <w:r>
              <w:rPr>
                <w:rFonts w:hint="eastAsia" w:asciiTheme="minorEastAsia" w:hAnsiTheme="minorEastAsia"/>
                <w:color w:val="auto"/>
              </w:rPr>
              <w:t>电器清洁剂</w:t>
            </w:r>
          </w:p>
        </w:tc>
        <w:tc>
          <w:tcPr>
            <w:tcW w:w="3293" w:type="dxa"/>
            <w:vAlign w:val="center"/>
          </w:tcPr>
          <w:p w14:paraId="05410981">
            <w:pPr>
              <w:pStyle w:val="13"/>
              <w:spacing w:line="360" w:lineRule="auto"/>
              <w:jc w:val="center"/>
              <w:rPr>
                <w:rFonts w:asciiTheme="minorEastAsia" w:hAnsiTheme="minorEastAsia"/>
                <w:color w:val="auto"/>
              </w:rPr>
            </w:pPr>
            <w:r>
              <w:rPr>
                <w:rFonts w:asciiTheme="minorEastAsia" w:hAnsiTheme="minorEastAsia"/>
                <w:color w:val="auto"/>
              </w:rPr>
              <w:t>CRC02015C</w:t>
            </w:r>
          </w:p>
        </w:tc>
        <w:tc>
          <w:tcPr>
            <w:tcW w:w="1300" w:type="dxa"/>
            <w:vAlign w:val="center"/>
          </w:tcPr>
          <w:p w14:paraId="1C2FAADE">
            <w:pPr>
              <w:pStyle w:val="13"/>
              <w:spacing w:line="360" w:lineRule="auto"/>
              <w:jc w:val="center"/>
              <w:rPr>
                <w:rFonts w:asciiTheme="minorEastAsia" w:hAnsiTheme="minorEastAsia"/>
                <w:color w:val="auto"/>
              </w:rPr>
            </w:pPr>
            <w:r>
              <w:rPr>
                <w:rFonts w:hint="eastAsia" w:asciiTheme="minorEastAsia" w:hAnsiTheme="minorEastAsia"/>
                <w:color w:val="auto"/>
              </w:rPr>
              <w:t>瓶</w:t>
            </w:r>
          </w:p>
        </w:tc>
        <w:tc>
          <w:tcPr>
            <w:tcW w:w="1370" w:type="dxa"/>
            <w:vAlign w:val="center"/>
          </w:tcPr>
          <w:p w14:paraId="4340775D">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1DEE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334945C">
            <w:pPr>
              <w:pStyle w:val="13"/>
              <w:spacing w:line="360" w:lineRule="auto"/>
              <w:jc w:val="center"/>
              <w:rPr>
                <w:rFonts w:asciiTheme="minorEastAsia" w:hAnsiTheme="minorEastAsia"/>
                <w:color w:val="auto"/>
              </w:rPr>
            </w:pPr>
            <w:r>
              <w:rPr>
                <w:rFonts w:asciiTheme="minorEastAsia" w:hAnsiTheme="minorEastAsia"/>
                <w:color w:val="auto"/>
              </w:rPr>
              <w:t>5</w:t>
            </w:r>
          </w:p>
        </w:tc>
        <w:tc>
          <w:tcPr>
            <w:tcW w:w="1701" w:type="dxa"/>
            <w:vAlign w:val="center"/>
          </w:tcPr>
          <w:p w14:paraId="78FCE90A">
            <w:pPr>
              <w:pStyle w:val="13"/>
              <w:spacing w:line="360" w:lineRule="auto"/>
              <w:jc w:val="center"/>
              <w:rPr>
                <w:rFonts w:asciiTheme="minorEastAsia" w:hAnsiTheme="minorEastAsia"/>
                <w:color w:val="auto"/>
              </w:rPr>
            </w:pPr>
            <w:r>
              <w:rPr>
                <w:rFonts w:hint="eastAsia" w:asciiTheme="minorEastAsia" w:hAnsiTheme="minorEastAsia"/>
                <w:color w:val="auto"/>
              </w:rPr>
              <w:t>手套</w:t>
            </w:r>
          </w:p>
        </w:tc>
        <w:tc>
          <w:tcPr>
            <w:tcW w:w="3293" w:type="dxa"/>
            <w:vAlign w:val="center"/>
          </w:tcPr>
          <w:p w14:paraId="52D9C457">
            <w:pPr>
              <w:pStyle w:val="13"/>
              <w:spacing w:line="360" w:lineRule="auto"/>
              <w:jc w:val="center"/>
              <w:rPr>
                <w:rFonts w:asciiTheme="minorEastAsia" w:hAnsiTheme="minorEastAsia"/>
                <w:color w:val="auto"/>
              </w:rPr>
            </w:pPr>
            <w:r>
              <w:rPr>
                <w:rFonts w:asciiTheme="minorEastAsia" w:hAnsiTheme="minorEastAsia"/>
                <w:color w:val="auto"/>
              </w:rPr>
              <w:t>3M</w:t>
            </w:r>
          </w:p>
        </w:tc>
        <w:tc>
          <w:tcPr>
            <w:tcW w:w="1300" w:type="dxa"/>
            <w:vAlign w:val="center"/>
          </w:tcPr>
          <w:p w14:paraId="05DEC276">
            <w:pPr>
              <w:pStyle w:val="13"/>
              <w:spacing w:line="360" w:lineRule="auto"/>
              <w:jc w:val="center"/>
              <w:rPr>
                <w:rFonts w:asciiTheme="minorEastAsia" w:hAnsiTheme="minorEastAsia"/>
                <w:color w:val="auto"/>
              </w:rPr>
            </w:pPr>
            <w:r>
              <w:rPr>
                <w:rFonts w:hint="eastAsia" w:asciiTheme="minorEastAsia" w:hAnsiTheme="minorEastAsia"/>
                <w:color w:val="auto"/>
              </w:rPr>
              <w:t>双</w:t>
            </w:r>
          </w:p>
        </w:tc>
        <w:tc>
          <w:tcPr>
            <w:tcW w:w="1370" w:type="dxa"/>
            <w:vAlign w:val="center"/>
          </w:tcPr>
          <w:p w14:paraId="6BBC6B8C">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0281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AE6FF76">
            <w:pPr>
              <w:pStyle w:val="13"/>
              <w:spacing w:line="360" w:lineRule="auto"/>
              <w:jc w:val="center"/>
              <w:rPr>
                <w:rFonts w:asciiTheme="minorEastAsia" w:hAnsiTheme="minorEastAsia"/>
                <w:color w:val="auto"/>
              </w:rPr>
            </w:pPr>
            <w:r>
              <w:rPr>
                <w:rFonts w:asciiTheme="minorEastAsia" w:hAnsiTheme="minorEastAsia"/>
                <w:color w:val="auto"/>
              </w:rPr>
              <w:t>6</w:t>
            </w:r>
          </w:p>
        </w:tc>
        <w:tc>
          <w:tcPr>
            <w:tcW w:w="1701" w:type="dxa"/>
            <w:vAlign w:val="center"/>
          </w:tcPr>
          <w:p w14:paraId="328AC239">
            <w:pPr>
              <w:pStyle w:val="13"/>
              <w:spacing w:line="360" w:lineRule="auto"/>
              <w:jc w:val="center"/>
              <w:rPr>
                <w:rFonts w:asciiTheme="minorEastAsia" w:hAnsiTheme="minorEastAsia"/>
                <w:color w:val="auto"/>
              </w:rPr>
            </w:pPr>
            <w:r>
              <w:rPr>
                <w:rFonts w:hint="eastAsia" w:asciiTheme="minorEastAsia" w:hAnsiTheme="minorEastAsia"/>
                <w:color w:val="auto"/>
              </w:rPr>
              <w:t>防尘口罩</w:t>
            </w:r>
          </w:p>
        </w:tc>
        <w:tc>
          <w:tcPr>
            <w:tcW w:w="3293" w:type="dxa"/>
            <w:vAlign w:val="center"/>
          </w:tcPr>
          <w:p w14:paraId="56F5475B">
            <w:pPr>
              <w:pStyle w:val="13"/>
              <w:spacing w:line="360" w:lineRule="auto"/>
              <w:jc w:val="center"/>
              <w:rPr>
                <w:rFonts w:asciiTheme="minorEastAsia" w:hAnsiTheme="minorEastAsia"/>
                <w:color w:val="auto"/>
              </w:rPr>
            </w:pPr>
            <w:r>
              <w:rPr>
                <w:rFonts w:asciiTheme="minorEastAsia" w:hAnsiTheme="minorEastAsia"/>
                <w:color w:val="auto"/>
              </w:rPr>
              <w:t>3M</w:t>
            </w:r>
          </w:p>
        </w:tc>
        <w:tc>
          <w:tcPr>
            <w:tcW w:w="1300" w:type="dxa"/>
            <w:vAlign w:val="center"/>
          </w:tcPr>
          <w:p w14:paraId="37076316">
            <w:pPr>
              <w:pStyle w:val="13"/>
              <w:spacing w:line="360" w:lineRule="auto"/>
              <w:jc w:val="center"/>
              <w:rPr>
                <w:rFonts w:asciiTheme="minorEastAsia" w:hAnsiTheme="minorEastAsia"/>
                <w:color w:val="auto"/>
              </w:rPr>
            </w:pPr>
            <w:r>
              <w:rPr>
                <w:rFonts w:hint="eastAsia" w:asciiTheme="minorEastAsia" w:hAnsiTheme="minorEastAsia"/>
                <w:color w:val="auto"/>
              </w:rPr>
              <w:t>支</w:t>
            </w:r>
          </w:p>
        </w:tc>
        <w:tc>
          <w:tcPr>
            <w:tcW w:w="1370" w:type="dxa"/>
            <w:vAlign w:val="center"/>
          </w:tcPr>
          <w:p w14:paraId="14F89C94">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51CC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107043E">
            <w:pPr>
              <w:pStyle w:val="13"/>
              <w:spacing w:line="360" w:lineRule="auto"/>
              <w:jc w:val="center"/>
              <w:rPr>
                <w:rFonts w:asciiTheme="minorEastAsia" w:hAnsiTheme="minorEastAsia"/>
                <w:color w:val="auto"/>
              </w:rPr>
            </w:pPr>
            <w:r>
              <w:rPr>
                <w:rFonts w:asciiTheme="minorEastAsia" w:hAnsiTheme="minorEastAsia"/>
                <w:color w:val="auto"/>
              </w:rPr>
              <w:t>7</w:t>
            </w:r>
          </w:p>
        </w:tc>
        <w:tc>
          <w:tcPr>
            <w:tcW w:w="1701" w:type="dxa"/>
            <w:vAlign w:val="center"/>
          </w:tcPr>
          <w:p w14:paraId="67D6F557">
            <w:pPr>
              <w:pStyle w:val="13"/>
              <w:spacing w:line="360" w:lineRule="auto"/>
              <w:jc w:val="center"/>
              <w:rPr>
                <w:rFonts w:asciiTheme="minorEastAsia" w:hAnsiTheme="minorEastAsia"/>
                <w:color w:val="auto"/>
              </w:rPr>
            </w:pPr>
            <w:r>
              <w:rPr>
                <w:rFonts w:hint="eastAsia" w:asciiTheme="minorEastAsia" w:hAnsiTheme="minorEastAsia"/>
                <w:color w:val="auto"/>
              </w:rPr>
              <w:t>阻燃电缆线</w:t>
            </w:r>
          </w:p>
        </w:tc>
        <w:tc>
          <w:tcPr>
            <w:tcW w:w="3293" w:type="dxa"/>
            <w:vAlign w:val="center"/>
          </w:tcPr>
          <w:p w14:paraId="296C62B8">
            <w:pPr>
              <w:pStyle w:val="13"/>
              <w:spacing w:line="360" w:lineRule="auto"/>
              <w:jc w:val="center"/>
              <w:rPr>
                <w:rFonts w:asciiTheme="minorEastAsia" w:hAnsiTheme="minorEastAsia"/>
                <w:color w:val="auto"/>
              </w:rPr>
            </w:pPr>
            <w:r>
              <w:rPr>
                <w:rFonts w:asciiTheme="minorEastAsia" w:hAnsiTheme="minorEastAsia"/>
                <w:color w:val="auto"/>
              </w:rPr>
              <w:t>3*1.5mm</w:t>
            </w:r>
            <w:r>
              <w:rPr>
                <w:rFonts w:hint="eastAsia" w:asciiTheme="minorEastAsia" w:hAnsiTheme="minorEastAsia"/>
                <w:color w:val="auto"/>
              </w:rPr>
              <w:t>²</w:t>
            </w:r>
          </w:p>
        </w:tc>
        <w:tc>
          <w:tcPr>
            <w:tcW w:w="1300" w:type="dxa"/>
            <w:vAlign w:val="center"/>
          </w:tcPr>
          <w:p w14:paraId="7FFD8409">
            <w:pPr>
              <w:pStyle w:val="13"/>
              <w:spacing w:line="360" w:lineRule="auto"/>
              <w:jc w:val="center"/>
              <w:rPr>
                <w:rFonts w:asciiTheme="minorEastAsia" w:hAnsiTheme="minorEastAsia"/>
                <w:color w:val="auto"/>
              </w:rPr>
            </w:pPr>
            <w:r>
              <w:rPr>
                <w:rFonts w:cs="Times New Roman" w:asciiTheme="minorEastAsia" w:hAnsiTheme="minorEastAsia"/>
                <w:color w:val="auto"/>
              </w:rPr>
              <w:t>100</w:t>
            </w:r>
            <w:r>
              <w:rPr>
                <w:rFonts w:hint="eastAsia" w:asciiTheme="minorEastAsia" w:hAnsiTheme="minorEastAsia"/>
                <w:color w:val="auto"/>
              </w:rPr>
              <w:t>米</w:t>
            </w:r>
            <w:r>
              <w:rPr>
                <w:rFonts w:cs="Times New Roman" w:asciiTheme="minorEastAsia" w:hAnsiTheme="minorEastAsia"/>
                <w:color w:val="auto"/>
              </w:rPr>
              <w:t>/</w:t>
            </w:r>
            <w:r>
              <w:rPr>
                <w:rFonts w:hint="eastAsia" w:asciiTheme="minorEastAsia" w:hAnsiTheme="minorEastAsia"/>
                <w:color w:val="auto"/>
              </w:rPr>
              <w:t>卷</w:t>
            </w:r>
          </w:p>
        </w:tc>
        <w:tc>
          <w:tcPr>
            <w:tcW w:w="1370" w:type="dxa"/>
            <w:vAlign w:val="center"/>
          </w:tcPr>
          <w:p w14:paraId="06A9A06A">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340A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962D149">
            <w:pPr>
              <w:pStyle w:val="13"/>
              <w:spacing w:line="360" w:lineRule="auto"/>
              <w:jc w:val="center"/>
              <w:rPr>
                <w:rFonts w:asciiTheme="minorEastAsia" w:hAnsiTheme="minorEastAsia"/>
                <w:color w:val="auto"/>
              </w:rPr>
            </w:pPr>
            <w:r>
              <w:rPr>
                <w:rFonts w:asciiTheme="minorEastAsia" w:hAnsiTheme="minorEastAsia"/>
                <w:color w:val="auto"/>
              </w:rPr>
              <w:t>8</w:t>
            </w:r>
          </w:p>
        </w:tc>
        <w:tc>
          <w:tcPr>
            <w:tcW w:w="1701" w:type="dxa"/>
            <w:vAlign w:val="center"/>
          </w:tcPr>
          <w:p w14:paraId="42A54F00">
            <w:pPr>
              <w:pStyle w:val="13"/>
              <w:spacing w:line="360" w:lineRule="auto"/>
              <w:jc w:val="center"/>
              <w:rPr>
                <w:rFonts w:asciiTheme="minorEastAsia" w:hAnsiTheme="minorEastAsia"/>
                <w:color w:val="auto"/>
              </w:rPr>
            </w:pPr>
            <w:r>
              <w:rPr>
                <w:rFonts w:hint="eastAsia" w:asciiTheme="minorEastAsia" w:hAnsiTheme="minorEastAsia"/>
                <w:color w:val="auto"/>
              </w:rPr>
              <w:t>阻燃电缆线</w:t>
            </w:r>
          </w:p>
        </w:tc>
        <w:tc>
          <w:tcPr>
            <w:tcW w:w="3293" w:type="dxa"/>
            <w:vAlign w:val="center"/>
          </w:tcPr>
          <w:p w14:paraId="2A845CDE">
            <w:pPr>
              <w:pStyle w:val="13"/>
              <w:spacing w:line="360" w:lineRule="auto"/>
              <w:jc w:val="center"/>
              <w:rPr>
                <w:rFonts w:asciiTheme="minorEastAsia" w:hAnsiTheme="minorEastAsia"/>
                <w:color w:val="auto"/>
              </w:rPr>
            </w:pPr>
            <w:r>
              <w:rPr>
                <w:rFonts w:asciiTheme="minorEastAsia" w:hAnsiTheme="minorEastAsia"/>
                <w:color w:val="auto"/>
              </w:rPr>
              <w:t>3*2.5mm</w:t>
            </w:r>
            <w:r>
              <w:rPr>
                <w:rFonts w:hint="eastAsia" w:asciiTheme="minorEastAsia" w:hAnsiTheme="minorEastAsia"/>
                <w:color w:val="auto"/>
              </w:rPr>
              <w:t>²</w:t>
            </w:r>
          </w:p>
        </w:tc>
        <w:tc>
          <w:tcPr>
            <w:tcW w:w="1300" w:type="dxa"/>
            <w:vAlign w:val="center"/>
          </w:tcPr>
          <w:p w14:paraId="78FE7A81">
            <w:pPr>
              <w:pStyle w:val="13"/>
              <w:spacing w:line="360" w:lineRule="auto"/>
              <w:jc w:val="center"/>
              <w:rPr>
                <w:rFonts w:asciiTheme="minorEastAsia" w:hAnsiTheme="minorEastAsia"/>
                <w:color w:val="auto"/>
              </w:rPr>
            </w:pPr>
            <w:r>
              <w:rPr>
                <w:rFonts w:cs="Times New Roman" w:asciiTheme="minorEastAsia" w:hAnsiTheme="minorEastAsia"/>
                <w:color w:val="auto"/>
              </w:rPr>
              <w:t>100</w:t>
            </w:r>
            <w:r>
              <w:rPr>
                <w:rFonts w:hint="eastAsia" w:asciiTheme="minorEastAsia" w:hAnsiTheme="minorEastAsia"/>
                <w:color w:val="auto"/>
              </w:rPr>
              <w:t>米</w:t>
            </w:r>
            <w:r>
              <w:rPr>
                <w:rFonts w:cs="Times New Roman" w:asciiTheme="minorEastAsia" w:hAnsiTheme="minorEastAsia"/>
                <w:color w:val="auto"/>
              </w:rPr>
              <w:t>/</w:t>
            </w:r>
            <w:r>
              <w:rPr>
                <w:rFonts w:hint="eastAsia" w:asciiTheme="minorEastAsia" w:hAnsiTheme="minorEastAsia"/>
                <w:color w:val="auto"/>
              </w:rPr>
              <w:t>卷</w:t>
            </w:r>
          </w:p>
        </w:tc>
        <w:tc>
          <w:tcPr>
            <w:tcW w:w="1370" w:type="dxa"/>
            <w:vAlign w:val="center"/>
          </w:tcPr>
          <w:p w14:paraId="18C35D0E">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2BD6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D14766B">
            <w:pPr>
              <w:pStyle w:val="13"/>
              <w:spacing w:line="360" w:lineRule="auto"/>
              <w:jc w:val="center"/>
              <w:rPr>
                <w:rFonts w:asciiTheme="minorEastAsia" w:hAnsiTheme="minorEastAsia"/>
                <w:color w:val="auto"/>
              </w:rPr>
            </w:pPr>
            <w:r>
              <w:rPr>
                <w:rFonts w:asciiTheme="minorEastAsia" w:hAnsiTheme="minorEastAsia"/>
                <w:color w:val="auto"/>
              </w:rPr>
              <w:t>9</w:t>
            </w:r>
          </w:p>
        </w:tc>
        <w:tc>
          <w:tcPr>
            <w:tcW w:w="1701" w:type="dxa"/>
            <w:vAlign w:val="center"/>
          </w:tcPr>
          <w:p w14:paraId="1ADBBE48">
            <w:pPr>
              <w:pStyle w:val="13"/>
              <w:spacing w:line="360" w:lineRule="auto"/>
              <w:jc w:val="center"/>
              <w:rPr>
                <w:rFonts w:asciiTheme="minorEastAsia" w:hAnsiTheme="minorEastAsia"/>
                <w:color w:val="auto"/>
              </w:rPr>
            </w:pPr>
            <w:r>
              <w:rPr>
                <w:rFonts w:hint="eastAsia" w:asciiTheme="minorEastAsia" w:hAnsiTheme="minorEastAsia"/>
                <w:color w:val="auto"/>
              </w:rPr>
              <w:t>接线端子</w:t>
            </w:r>
          </w:p>
        </w:tc>
        <w:tc>
          <w:tcPr>
            <w:tcW w:w="3293" w:type="dxa"/>
            <w:vAlign w:val="center"/>
          </w:tcPr>
          <w:p w14:paraId="55414188">
            <w:pPr>
              <w:pStyle w:val="13"/>
              <w:spacing w:line="360" w:lineRule="auto"/>
              <w:jc w:val="center"/>
              <w:rPr>
                <w:rFonts w:asciiTheme="minorEastAsia" w:hAnsiTheme="minorEastAsia"/>
                <w:color w:val="auto"/>
              </w:rPr>
            </w:pPr>
            <w:r>
              <w:rPr>
                <w:rFonts w:asciiTheme="minorEastAsia" w:hAnsiTheme="minorEastAsia"/>
                <w:color w:val="auto"/>
              </w:rPr>
              <w:t>20A</w:t>
            </w:r>
          </w:p>
        </w:tc>
        <w:tc>
          <w:tcPr>
            <w:tcW w:w="1300" w:type="dxa"/>
            <w:vAlign w:val="center"/>
          </w:tcPr>
          <w:p w14:paraId="7E37CC01">
            <w:pPr>
              <w:pStyle w:val="13"/>
              <w:spacing w:line="360" w:lineRule="auto"/>
              <w:jc w:val="center"/>
              <w:rPr>
                <w:rFonts w:asciiTheme="minorEastAsia" w:hAnsiTheme="minorEastAsia"/>
                <w:color w:val="auto"/>
              </w:rPr>
            </w:pPr>
            <w:r>
              <w:rPr>
                <w:rFonts w:hint="eastAsia" w:asciiTheme="minorEastAsia" w:hAnsiTheme="minorEastAsia"/>
                <w:color w:val="auto"/>
              </w:rPr>
              <w:t>个</w:t>
            </w:r>
          </w:p>
        </w:tc>
        <w:tc>
          <w:tcPr>
            <w:tcW w:w="1370" w:type="dxa"/>
            <w:vAlign w:val="center"/>
          </w:tcPr>
          <w:p w14:paraId="326454BD">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599B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97AF1BE">
            <w:pPr>
              <w:pStyle w:val="13"/>
              <w:spacing w:line="360" w:lineRule="auto"/>
              <w:jc w:val="center"/>
              <w:rPr>
                <w:rFonts w:asciiTheme="minorEastAsia" w:hAnsiTheme="minorEastAsia"/>
                <w:color w:val="auto"/>
              </w:rPr>
            </w:pPr>
            <w:r>
              <w:rPr>
                <w:rFonts w:asciiTheme="minorEastAsia" w:hAnsiTheme="minorEastAsia"/>
                <w:color w:val="auto"/>
              </w:rPr>
              <w:t>10</w:t>
            </w:r>
          </w:p>
        </w:tc>
        <w:tc>
          <w:tcPr>
            <w:tcW w:w="1701" w:type="dxa"/>
            <w:vAlign w:val="center"/>
          </w:tcPr>
          <w:p w14:paraId="0E185A70">
            <w:pPr>
              <w:pStyle w:val="13"/>
              <w:spacing w:line="360" w:lineRule="auto"/>
              <w:jc w:val="center"/>
              <w:rPr>
                <w:rFonts w:asciiTheme="minorEastAsia" w:hAnsiTheme="minorEastAsia"/>
                <w:color w:val="auto"/>
              </w:rPr>
            </w:pPr>
            <w:r>
              <w:rPr>
                <w:rFonts w:hint="eastAsia" w:asciiTheme="minorEastAsia" w:hAnsiTheme="minorEastAsia"/>
                <w:color w:val="auto"/>
              </w:rPr>
              <w:t>接线鼻子</w:t>
            </w:r>
          </w:p>
        </w:tc>
        <w:tc>
          <w:tcPr>
            <w:tcW w:w="3293" w:type="dxa"/>
            <w:vAlign w:val="center"/>
          </w:tcPr>
          <w:p w14:paraId="75F4DEE5">
            <w:pPr>
              <w:pStyle w:val="13"/>
              <w:spacing w:line="360" w:lineRule="auto"/>
              <w:jc w:val="center"/>
              <w:rPr>
                <w:rFonts w:asciiTheme="minorEastAsia" w:hAnsiTheme="minorEastAsia"/>
                <w:color w:val="auto"/>
              </w:rPr>
            </w:pPr>
            <w:r>
              <w:rPr>
                <w:rFonts w:asciiTheme="minorEastAsia" w:hAnsiTheme="minorEastAsia"/>
                <w:color w:val="auto"/>
              </w:rPr>
              <w:t>1.5mm</w:t>
            </w:r>
            <w:r>
              <w:rPr>
                <w:rFonts w:hint="eastAsia" w:asciiTheme="minorEastAsia" w:hAnsiTheme="minorEastAsia"/>
                <w:color w:val="auto"/>
              </w:rPr>
              <w:t>²</w:t>
            </w:r>
          </w:p>
        </w:tc>
        <w:tc>
          <w:tcPr>
            <w:tcW w:w="1300" w:type="dxa"/>
            <w:vAlign w:val="center"/>
          </w:tcPr>
          <w:p w14:paraId="77FC8634">
            <w:pPr>
              <w:pStyle w:val="13"/>
              <w:spacing w:line="360" w:lineRule="auto"/>
              <w:jc w:val="center"/>
              <w:rPr>
                <w:rFonts w:asciiTheme="minorEastAsia" w:hAnsiTheme="minorEastAsia"/>
                <w:color w:val="auto"/>
              </w:rPr>
            </w:pPr>
            <w:r>
              <w:rPr>
                <w:rFonts w:hint="eastAsia" w:asciiTheme="minorEastAsia" w:hAnsiTheme="minorEastAsia"/>
                <w:color w:val="auto"/>
              </w:rPr>
              <w:t>只</w:t>
            </w:r>
          </w:p>
        </w:tc>
        <w:tc>
          <w:tcPr>
            <w:tcW w:w="1370" w:type="dxa"/>
            <w:vAlign w:val="center"/>
          </w:tcPr>
          <w:p w14:paraId="6CC525BE">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3CE6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BC00B63">
            <w:pPr>
              <w:pStyle w:val="13"/>
              <w:spacing w:line="360" w:lineRule="auto"/>
              <w:jc w:val="center"/>
              <w:rPr>
                <w:rFonts w:asciiTheme="minorEastAsia" w:hAnsiTheme="minorEastAsia"/>
                <w:color w:val="auto"/>
              </w:rPr>
            </w:pPr>
            <w:r>
              <w:rPr>
                <w:rFonts w:asciiTheme="minorEastAsia" w:hAnsiTheme="minorEastAsia"/>
                <w:color w:val="auto"/>
              </w:rPr>
              <w:t>11</w:t>
            </w:r>
          </w:p>
        </w:tc>
        <w:tc>
          <w:tcPr>
            <w:tcW w:w="1701" w:type="dxa"/>
            <w:vAlign w:val="center"/>
          </w:tcPr>
          <w:p w14:paraId="0E6C60BD">
            <w:pPr>
              <w:pStyle w:val="13"/>
              <w:spacing w:line="360" w:lineRule="auto"/>
              <w:jc w:val="center"/>
              <w:rPr>
                <w:rFonts w:asciiTheme="minorEastAsia" w:hAnsiTheme="minorEastAsia"/>
                <w:color w:val="auto"/>
              </w:rPr>
            </w:pPr>
            <w:r>
              <w:rPr>
                <w:rFonts w:hint="eastAsia" w:asciiTheme="minorEastAsia" w:hAnsiTheme="minorEastAsia"/>
                <w:color w:val="auto"/>
              </w:rPr>
              <w:t>接线鼻子</w:t>
            </w:r>
          </w:p>
        </w:tc>
        <w:tc>
          <w:tcPr>
            <w:tcW w:w="3293" w:type="dxa"/>
            <w:vAlign w:val="center"/>
          </w:tcPr>
          <w:p w14:paraId="3FC36A0D">
            <w:pPr>
              <w:pStyle w:val="13"/>
              <w:spacing w:line="360" w:lineRule="auto"/>
              <w:jc w:val="center"/>
              <w:rPr>
                <w:rFonts w:asciiTheme="minorEastAsia" w:hAnsiTheme="minorEastAsia"/>
                <w:color w:val="auto"/>
              </w:rPr>
            </w:pPr>
            <w:r>
              <w:rPr>
                <w:rFonts w:asciiTheme="minorEastAsia" w:hAnsiTheme="minorEastAsia"/>
                <w:color w:val="auto"/>
              </w:rPr>
              <w:t>2.5mm</w:t>
            </w:r>
            <w:r>
              <w:rPr>
                <w:rFonts w:hint="eastAsia" w:asciiTheme="minorEastAsia" w:hAnsiTheme="minorEastAsia"/>
                <w:color w:val="auto"/>
              </w:rPr>
              <w:t>²</w:t>
            </w:r>
          </w:p>
        </w:tc>
        <w:tc>
          <w:tcPr>
            <w:tcW w:w="1300" w:type="dxa"/>
            <w:vAlign w:val="center"/>
          </w:tcPr>
          <w:p w14:paraId="2507F941">
            <w:pPr>
              <w:pStyle w:val="13"/>
              <w:spacing w:line="360" w:lineRule="auto"/>
              <w:jc w:val="center"/>
              <w:rPr>
                <w:rFonts w:asciiTheme="minorEastAsia" w:hAnsiTheme="minorEastAsia"/>
                <w:color w:val="auto"/>
              </w:rPr>
            </w:pPr>
            <w:r>
              <w:rPr>
                <w:rFonts w:hint="eastAsia" w:asciiTheme="minorEastAsia" w:hAnsiTheme="minorEastAsia"/>
                <w:color w:val="auto"/>
              </w:rPr>
              <w:t>只</w:t>
            </w:r>
          </w:p>
        </w:tc>
        <w:tc>
          <w:tcPr>
            <w:tcW w:w="1370" w:type="dxa"/>
            <w:vAlign w:val="center"/>
          </w:tcPr>
          <w:p w14:paraId="10898418">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732C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1919C51">
            <w:pPr>
              <w:pStyle w:val="13"/>
              <w:spacing w:line="360" w:lineRule="auto"/>
              <w:jc w:val="center"/>
              <w:rPr>
                <w:rFonts w:asciiTheme="minorEastAsia" w:hAnsiTheme="minorEastAsia"/>
                <w:color w:val="auto"/>
              </w:rPr>
            </w:pPr>
            <w:r>
              <w:rPr>
                <w:rFonts w:asciiTheme="minorEastAsia" w:hAnsiTheme="minorEastAsia"/>
                <w:color w:val="auto"/>
              </w:rPr>
              <w:t>12</w:t>
            </w:r>
          </w:p>
        </w:tc>
        <w:tc>
          <w:tcPr>
            <w:tcW w:w="1701" w:type="dxa"/>
            <w:vAlign w:val="center"/>
          </w:tcPr>
          <w:p w14:paraId="0D8FE350">
            <w:pPr>
              <w:pStyle w:val="13"/>
              <w:spacing w:line="360" w:lineRule="auto"/>
              <w:jc w:val="center"/>
              <w:rPr>
                <w:rFonts w:asciiTheme="minorEastAsia" w:hAnsiTheme="minorEastAsia"/>
                <w:color w:val="auto"/>
              </w:rPr>
            </w:pPr>
            <w:r>
              <w:rPr>
                <w:rFonts w:hint="eastAsia" w:asciiTheme="minorEastAsia" w:hAnsiTheme="minorEastAsia"/>
                <w:color w:val="auto"/>
              </w:rPr>
              <w:t>接线鼻子</w:t>
            </w:r>
          </w:p>
        </w:tc>
        <w:tc>
          <w:tcPr>
            <w:tcW w:w="3293" w:type="dxa"/>
            <w:vAlign w:val="center"/>
          </w:tcPr>
          <w:p w14:paraId="7C45E11F">
            <w:pPr>
              <w:pStyle w:val="13"/>
              <w:spacing w:line="360" w:lineRule="auto"/>
              <w:jc w:val="center"/>
              <w:rPr>
                <w:rFonts w:asciiTheme="minorEastAsia" w:hAnsiTheme="minorEastAsia"/>
                <w:color w:val="auto"/>
              </w:rPr>
            </w:pPr>
            <w:r>
              <w:rPr>
                <w:rFonts w:asciiTheme="minorEastAsia" w:hAnsiTheme="minorEastAsia"/>
                <w:color w:val="auto"/>
              </w:rPr>
              <w:t>4mm</w:t>
            </w:r>
            <w:r>
              <w:rPr>
                <w:rFonts w:hint="eastAsia" w:asciiTheme="minorEastAsia" w:hAnsiTheme="minorEastAsia"/>
                <w:color w:val="auto"/>
              </w:rPr>
              <w:t>²</w:t>
            </w:r>
          </w:p>
        </w:tc>
        <w:tc>
          <w:tcPr>
            <w:tcW w:w="1300" w:type="dxa"/>
            <w:vAlign w:val="center"/>
          </w:tcPr>
          <w:p w14:paraId="604D9811">
            <w:pPr>
              <w:pStyle w:val="13"/>
              <w:spacing w:line="360" w:lineRule="auto"/>
              <w:jc w:val="center"/>
              <w:rPr>
                <w:rFonts w:asciiTheme="minorEastAsia" w:hAnsiTheme="minorEastAsia"/>
                <w:color w:val="auto"/>
              </w:rPr>
            </w:pPr>
            <w:r>
              <w:rPr>
                <w:rFonts w:hint="eastAsia" w:asciiTheme="minorEastAsia" w:hAnsiTheme="minorEastAsia"/>
                <w:color w:val="auto"/>
              </w:rPr>
              <w:t>只</w:t>
            </w:r>
          </w:p>
        </w:tc>
        <w:tc>
          <w:tcPr>
            <w:tcW w:w="1370" w:type="dxa"/>
            <w:vAlign w:val="center"/>
          </w:tcPr>
          <w:p w14:paraId="40662C10">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76D7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AE2EB87">
            <w:pPr>
              <w:pStyle w:val="13"/>
              <w:spacing w:line="360" w:lineRule="auto"/>
              <w:jc w:val="center"/>
              <w:rPr>
                <w:rFonts w:asciiTheme="minorEastAsia" w:hAnsiTheme="minorEastAsia"/>
                <w:color w:val="auto"/>
              </w:rPr>
            </w:pPr>
            <w:r>
              <w:rPr>
                <w:rFonts w:asciiTheme="minorEastAsia" w:hAnsiTheme="minorEastAsia"/>
                <w:color w:val="auto"/>
              </w:rPr>
              <w:t>13</w:t>
            </w:r>
          </w:p>
        </w:tc>
        <w:tc>
          <w:tcPr>
            <w:tcW w:w="1701" w:type="dxa"/>
            <w:vAlign w:val="center"/>
          </w:tcPr>
          <w:p w14:paraId="2DB26F92">
            <w:pPr>
              <w:pStyle w:val="13"/>
              <w:spacing w:line="360" w:lineRule="auto"/>
              <w:jc w:val="center"/>
              <w:rPr>
                <w:rFonts w:asciiTheme="minorEastAsia" w:hAnsiTheme="minorEastAsia"/>
                <w:color w:val="auto"/>
              </w:rPr>
            </w:pPr>
            <w:r>
              <w:rPr>
                <w:rFonts w:hint="eastAsia" w:asciiTheme="minorEastAsia" w:hAnsiTheme="minorEastAsia"/>
                <w:color w:val="auto"/>
              </w:rPr>
              <w:t>防火泥</w:t>
            </w:r>
          </w:p>
        </w:tc>
        <w:tc>
          <w:tcPr>
            <w:tcW w:w="3293" w:type="dxa"/>
            <w:vAlign w:val="center"/>
          </w:tcPr>
          <w:p w14:paraId="5751CCC2">
            <w:pPr>
              <w:pStyle w:val="13"/>
              <w:spacing w:line="360" w:lineRule="auto"/>
              <w:jc w:val="center"/>
              <w:rPr>
                <w:rFonts w:asciiTheme="minorEastAsia" w:hAnsiTheme="minorEastAsia"/>
                <w:color w:val="auto"/>
              </w:rPr>
            </w:pPr>
            <w:r>
              <w:rPr>
                <w:rFonts w:asciiTheme="minorEastAsia" w:hAnsiTheme="minorEastAsia"/>
                <w:color w:val="auto"/>
              </w:rPr>
              <w:t>YHD-1</w:t>
            </w:r>
            <w:r>
              <w:rPr>
                <w:rFonts w:hint="eastAsia" w:asciiTheme="minorEastAsia" w:hAnsiTheme="minorEastAsia"/>
                <w:color w:val="auto"/>
              </w:rPr>
              <w:t>，</w:t>
            </w:r>
            <w:r>
              <w:rPr>
                <w:rFonts w:asciiTheme="minorEastAsia" w:hAnsiTheme="minorEastAsia"/>
                <w:color w:val="auto"/>
              </w:rPr>
              <w:t>2kg/</w:t>
            </w:r>
            <w:r>
              <w:rPr>
                <w:rFonts w:hint="eastAsia" w:asciiTheme="minorEastAsia" w:hAnsiTheme="minorEastAsia"/>
                <w:color w:val="auto"/>
              </w:rPr>
              <w:t>块</w:t>
            </w:r>
          </w:p>
        </w:tc>
        <w:tc>
          <w:tcPr>
            <w:tcW w:w="1300" w:type="dxa"/>
            <w:vAlign w:val="center"/>
          </w:tcPr>
          <w:p w14:paraId="687A3317">
            <w:pPr>
              <w:pStyle w:val="13"/>
              <w:spacing w:line="360" w:lineRule="auto"/>
              <w:jc w:val="center"/>
              <w:rPr>
                <w:rFonts w:asciiTheme="minorEastAsia" w:hAnsiTheme="minorEastAsia"/>
                <w:color w:val="auto"/>
              </w:rPr>
            </w:pPr>
            <w:r>
              <w:rPr>
                <w:rFonts w:hint="eastAsia" w:asciiTheme="minorEastAsia" w:hAnsiTheme="minorEastAsia"/>
                <w:color w:val="auto"/>
              </w:rPr>
              <w:t>块</w:t>
            </w:r>
          </w:p>
        </w:tc>
        <w:tc>
          <w:tcPr>
            <w:tcW w:w="1370" w:type="dxa"/>
            <w:vAlign w:val="center"/>
          </w:tcPr>
          <w:p w14:paraId="35F00BC6">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2CC7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2465195">
            <w:pPr>
              <w:pStyle w:val="13"/>
              <w:spacing w:line="360" w:lineRule="auto"/>
              <w:jc w:val="center"/>
              <w:rPr>
                <w:rFonts w:asciiTheme="minorEastAsia" w:hAnsiTheme="minorEastAsia"/>
                <w:color w:val="auto"/>
              </w:rPr>
            </w:pPr>
            <w:r>
              <w:rPr>
                <w:rFonts w:asciiTheme="minorEastAsia" w:hAnsiTheme="minorEastAsia"/>
                <w:color w:val="auto"/>
              </w:rPr>
              <w:t>14</w:t>
            </w:r>
          </w:p>
        </w:tc>
        <w:tc>
          <w:tcPr>
            <w:tcW w:w="1701" w:type="dxa"/>
            <w:vAlign w:val="center"/>
          </w:tcPr>
          <w:p w14:paraId="3B478E4B">
            <w:pPr>
              <w:pStyle w:val="13"/>
              <w:spacing w:line="360" w:lineRule="auto"/>
              <w:jc w:val="center"/>
              <w:rPr>
                <w:rFonts w:asciiTheme="minorEastAsia" w:hAnsiTheme="minorEastAsia"/>
                <w:color w:val="auto"/>
              </w:rPr>
            </w:pPr>
            <w:r>
              <w:rPr>
                <w:rFonts w:hint="eastAsia" w:asciiTheme="minorEastAsia" w:hAnsiTheme="minorEastAsia"/>
                <w:color w:val="auto"/>
              </w:rPr>
              <w:t>自粘标签贴纸</w:t>
            </w:r>
          </w:p>
        </w:tc>
        <w:tc>
          <w:tcPr>
            <w:tcW w:w="3293" w:type="dxa"/>
            <w:vAlign w:val="center"/>
          </w:tcPr>
          <w:p w14:paraId="2BADE0A6">
            <w:pPr>
              <w:pStyle w:val="13"/>
              <w:spacing w:line="360" w:lineRule="auto"/>
              <w:jc w:val="center"/>
              <w:rPr>
                <w:rFonts w:asciiTheme="minorEastAsia" w:hAnsiTheme="minorEastAsia"/>
                <w:color w:val="auto"/>
              </w:rPr>
            </w:pPr>
            <w:r>
              <w:rPr>
                <w:rFonts w:asciiTheme="minorEastAsia" w:hAnsiTheme="minorEastAsia"/>
                <w:color w:val="auto"/>
              </w:rPr>
              <w:t xml:space="preserve">30mm*20mm </w:t>
            </w:r>
            <w:r>
              <w:rPr>
                <w:rFonts w:hint="eastAsia" w:asciiTheme="minorEastAsia" w:hAnsiTheme="minorEastAsia"/>
                <w:color w:val="auto"/>
              </w:rPr>
              <w:t>长</w:t>
            </w:r>
            <w:r>
              <w:rPr>
                <w:rFonts w:asciiTheme="minorEastAsia" w:hAnsiTheme="minorEastAsia"/>
                <w:color w:val="auto"/>
              </w:rPr>
              <w:t>*</w:t>
            </w:r>
            <w:r>
              <w:rPr>
                <w:rFonts w:hint="eastAsia" w:asciiTheme="minorEastAsia" w:hAnsiTheme="minorEastAsia"/>
                <w:color w:val="auto"/>
              </w:rPr>
              <w:t>宽</w:t>
            </w:r>
            <w:r>
              <w:rPr>
                <w:rFonts w:asciiTheme="minorEastAsia" w:hAnsiTheme="minorEastAsia"/>
                <w:color w:val="auto"/>
              </w:rPr>
              <w:t>5000</w:t>
            </w:r>
            <w:r>
              <w:rPr>
                <w:rFonts w:hint="eastAsia" w:asciiTheme="minorEastAsia" w:hAnsiTheme="minorEastAsia"/>
                <w:color w:val="auto"/>
              </w:rPr>
              <w:t>张</w:t>
            </w:r>
            <w:r>
              <w:rPr>
                <w:rFonts w:asciiTheme="minorEastAsia" w:hAnsiTheme="minorEastAsia"/>
                <w:color w:val="auto"/>
              </w:rPr>
              <w:t>/</w:t>
            </w:r>
            <w:r>
              <w:rPr>
                <w:rFonts w:hint="eastAsia" w:asciiTheme="minorEastAsia" w:hAnsiTheme="minorEastAsia"/>
                <w:color w:val="auto"/>
              </w:rPr>
              <w:t>卷</w:t>
            </w:r>
          </w:p>
        </w:tc>
        <w:tc>
          <w:tcPr>
            <w:tcW w:w="1300" w:type="dxa"/>
            <w:vAlign w:val="center"/>
          </w:tcPr>
          <w:p w14:paraId="60A30BD7">
            <w:pPr>
              <w:pStyle w:val="13"/>
              <w:spacing w:line="360" w:lineRule="auto"/>
              <w:jc w:val="center"/>
              <w:rPr>
                <w:rFonts w:asciiTheme="minorEastAsia" w:hAnsiTheme="minorEastAsia"/>
                <w:color w:val="auto"/>
              </w:rPr>
            </w:pPr>
            <w:r>
              <w:rPr>
                <w:rFonts w:hint="eastAsia" w:asciiTheme="minorEastAsia" w:hAnsiTheme="minorEastAsia"/>
                <w:color w:val="auto"/>
              </w:rPr>
              <w:t>卷</w:t>
            </w:r>
          </w:p>
        </w:tc>
        <w:tc>
          <w:tcPr>
            <w:tcW w:w="1370" w:type="dxa"/>
            <w:vAlign w:val="center"/>
          </w:tcPr>
          <w:p w14:paraId="713B1E4B">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tr w14:paraId="6B86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BB5FAE4">
            <w:pPr>
              <w:pStyle w:val="13"/>
              <w:spacing w:line="360" w:lineRule="auto"/>
              <w:jc w:val="center"/>
              <w:rPr>
                <w:rFonts w:asciiTheme="minorEastAsia" w:hAnsiTheme="minorEastAsia"/>
                <w:color w:val="auto"/>
              </w:rPr>
            </w:pPr>
            <w:r>
              <w:rPr>
                <w:rFonts w:asciiTheme="minorEastAsia" w:hAnsiTheme="minorEastAsia"/>
                <w:color w:val="auto"/>
              </w:rPr>
              <w:t>15</w:t>
            </w:r>
          </w:p>
        </w:tc>
        <w:tc>
          <w:tcPr>
            <w:tcW w:w="1701" w:type="dxa"/>
            <w:vAlign w:val="center"/>
          </w:tcPr>
          <w:p w14:paraId="59BB7F60">
            <w:pPr>
              <w:pStyle w:val="13"/>
              <w:spacing w:line="360" w:lineRule="auto"/>
              <w:jc w:val="center"/>
              <w:rPr>
                <w:rFonts w:asciiTheme="minorEastAsia" w:hAnsiTheme="minorEastAsia"/>
                <w:color w:val="auto"/>
              </w:rPr>
            </w:pPr>
            <w:r>
              <w:rPr>
                <w:rFonts w:hint="eastAsia" w:asciiTheme="minorEastAsia" w:hAnsiTheme="minorEastAsia"/>
                <w:color w:val="auto"/>
              </w:rPr>
              <w:t>扎带</w:t>
            </w:r>
          </w:p>
        </w:tc>
        <w:tc>
          <w:tcPr>
            <w:tcW w:w="3293" w:type="dxa"/>
            <w:vAlign w:val="center"/>
          </w:tcPr>
          <w:p w14:paraId="0ACA5852">
            <w:pPr>
              <w:pStyle w:val="13"/>
              <w:spacing w:line="360" w:lineRule="auto"/>
              <w:jc w:val="center"/>
              <w:rPr>
                <w:rFonts w:asciiTheme="minorEastAsia" w:hAnsiTheme="minorEastAsia"/>
                <w:color w:val="auto"/>
              </w:rPr>
            </w:pPr>
            <w:r>
              <w:rPr>
                <w:rFonts w:hint="eastAsia" w:asciiTheme="minorEastAsia" w:hAnsiTheme="minorEastAsia"/>
                <w:color w:val="auto"/>
              </w:rPr>
              <w:t>普通</w:t>
            </w:r>
            <w:r>
              <w:rPr>
                <w:rFonts w:asciiTheme="minorEastAsia" w:hAnsiTheme="minorEastAsia"/>
                <w:color w:val="auto"/>
              </w:rPr>
              <w:t>4*150mm</w:t>
            </w:r>
            <w:r>
              <w:rPr>
                <w:rFonts w:hint="eastAsia" w:asciiTheme="minorEastAsia" w:hAnsiTheme="minorEastAsia"/>
                <w:color w:val="auto"/>
              </w:rPr>
              <w:t>，</w:t>
            </w:r>
            <w:r>
              <w:rPr>
                <w:rFonts w:asciiTheme="minorEastAsia" w:hAnsiTheme="minorEastAsia"/>
                <w:color w:val="auto"/>
              </w:rPr>
              <w:t>500</w:t>
            </w:r>
            <w:r>
              <w:rPr>
                <w:rFonts w:hint="eastAsia" w:asciiTheme="minorEastAsia" w:hAnsiTheme="minorEastAsia"/>
                <w:color w:val="auto"/>
              </w:rPr>
              <w:t>条／包</w:t>
            </w:r>
          </w:p>
        </w:tc>
        <w:tc>
          <w:tcPr>
            <w:tcW w:w="1300" w:type="dxa"/>
            <w:vAlign w:val="center"/>
          </w:tcPr>
          <w:p w14:paraId="3709E24B">
            <w:pPr>
              <w:pStyle w:val="13"/>
              <w:spacing w:line="360" w:lineRule="auto"/>
              <w:jc w:val="center"/>
              <w:rPr>
                <w:rFonts w:asciiTheme="minorEastAsia" w:hAnsiTheme="minorEastAsia"/>
                <w:color w:val="auto"/>
              </w:rPr>
            </w:pPr>
            <w:r>
              <w:rPr>
                <w:rFonts w:hint="eastAsia" w:asciiTheme="minorEastAsia" w:hAnsiTheme="minorEastAsia"/>
                <w:color w:val="auto"/>
              </w:rPr>
              <w:t>包</w:t>
            </w:r>
          </w:p>
        </w:tc>
        <w:tc>
          <w:tcPr>
            <w:tcW w:w="1370" w:type="dxa"/>
            <w:vAlign w:val="center"/>
          </w:tcPr>
          <w:p w14:paraId="36EA6F14">
            <w:pPr>
              <w:spacing w:line="360" w:lineRule="auto"/>
              <w:jc w:val="center"/>
              <w:rPr>
                <w:rFonts w:asciiTheme="minorEastAsia" w:hAnsiTheme="minorEastAsia"/>
                <w:color w:val="auto"/>
              </w:rPr>
            </w:pPr>
            <w:r>
              <w:rPr>
                <w:rFonts w:hint="eastAsia" w:asciiTheme="minorEastAsia" w:hAnsiTheme="minorEastAsia"/>
                <w:color w:val="auto"/>
                <w:lang w:val="en-US" w:eastAsia="zh-CN"/>
              </w:rPr>
              <w:t>1</w:t>
            </w:r>
          </w:p>
        </w:tc>
      </w:tr>
      <w:bookmarkEnd w:id="0"/>
      <w:bookmarkEnd w:id="1"/>
    </w:tbl>
    <w:p w14:paraId="3FA764FF">
      <w:pPr>
        <w:spacing w:line="360" w:lineRule="auto"/>
        <w:rPr>
          <w:rFonts w:hint="eastAsia" w:ascii="宋体" w:hAnsi="宋体" w:eastAsia="宋体" w:cs="宋体"/>
          <w:sz w:val="24"/>
          <w:szCs w:val="24"/>
          <w:lang w:val="en-US" w:eastAsia="zh-CN"/>
        </w:rPr>
      </w:pPr>
      <w:r>
        <w:rPr>
          <w:rFonts w:asciiTheme="minorEastAsia" w:hAnsiTheme="minorEastAsia"/>
          <w:b/>
          <w:color w:val="auto"/>
        </w:rPr>
        <w:t>附件</w:t>
      </w:r>
      <w:r>
        <w:rPr>
          <w:rFonts w:hint="eastAsia" w:asciiTheme="minorEastAsia" w:hAnsiTheme="minorEastAsia"/>
          <w:b/>
          <w:color w:val="auto"/>
          <w:lang w:val="en-US" w:eastAsia="zh-CN"/>
        </w:rPr>
        <w:t>3</w:t>
      </w:r>
      <w:bookmarkStart w:id="2" w:name="_GoBack"/>
      <w:bookmarkEnd w:id="2"/>
    </w:p>
    <w:p w14:paraId="3C2EB753">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供应商名称：                                    </w:t>
      </w:r>
    </w:p>
    <w:p w14:paraId="6EB678B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1C84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4655428A">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3899" w:type="dxa"/>
            <w:noWrap w:val="0"/>
            <w:vAlign w:val="center"/>
          </w:tcPr>
          <w:p w14:paraId="4982D80B">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项目名称</w:t>
            </w:r>
          </w:p>
        </w:tc>
        <w:tc>
          <w:tcPr>
            <w:tcW w:w="3878" w:type="dxa"/>
            <w:noWrap w:val="0"/>
            <w:vAlign w:val="center"/>
          </w:tcPr>
          <w:p w14:paraId="756FC24C">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投标</w:t>
            </w:r>
            <w:r>
              <w:rPr>
                <w:rFonts w:hint="eastAsia" w:ascii="宋体" w:hAnsi="宋体" w:eastAsia="宋体" w:cs="宋体"/>
                <w:sz w:val="24"/>
                <w:szCs w:val="24"/>
                <w:lang w:eastAsia="zh-CN"/>
              </w:rPr>
              <w:t>报价（</w:t>
            </w:r>
            <w:r>
              <w:rPr>
                <w:rFonts w:hint="eastAsia" w:ascii="宋体" w:hAnsi="宋体" w:eastAsia="宋体" w:cs="宋体"/>
                <w:sz w:val="24"/>
                <w:szCs w:val="24"/>
                <w:lang w:val="en-US" w:eastAsia="zh-CN"/>
              </w:rPr>
              <w:t>元</w:t>
            </w:r>
            <w:r>
              <w:rPr>
                <w:rFonts w:hint="eastAsia" w:ascii="宋体" w:hAnsi="宋体" w:eastAsia="宋体" w:cs="宋体"/>
                <w:sz w:val="24"/>
                <w:szCs w:val="24"/>
                <w:lang w:eastAsia="zh-CN"/>
              </w:rPr>
              <w:t>）</w:t>
            </w:r>
          </w:p>
        </w:tc>
      </w:tr>
      <w:tr w14:paraId="53DB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0D13FA98">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899" w:type="dxa"/>
            <w:noWrap w:val="0"/>
            <w:vAlign w:val="center"/>
          </w:tcPr>
          <w:p w14:paraId="323B348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安检设备维保项目</w:t>
            </w:r>
          </w:p>
        </w:tc>
        <w:tc>
          <w:tcPr>
            <w:tcW w:w="3878" w:type="dxa"/>
            <w:noWrap w:val="0"/>
            <w:vAlign w:val="center"/>
          </w:tcPr>
          <w:p w14:paraId="5A94FAF9">
            <w:pPr>
              <w:spacing w:line="360" w:lineRule="auto"/>
              <w:jc w:val="center"/>
              <w:rPr>
                <w:rFonts w:hint="eastAsia" w:ascii="宋体" w:hAnsi="宋体" w:eastAsia="宋体" w:cs="宋体"/>
                <w:sz w:val="24"/>
                <w:szCs w:val="24"/>
                <w:lang w:val="en-US" w:eastAsia="zh-CN"/>
              </w:rPr>
            </w:pPr>
          </w:p>
        </w:tc>
      </w:tr>
    </w:tbl>
    <w:p w14:paraId="6CF08A66">
      <w:pPr>
        <w:spacing w:line="360" w:lineRule="auto"/>
        <w:rPr>
          <w:rFonts w:hint="eastAsia" w:ascii="宋体" w:hAnsi="宋体" w:eastAsia="宋体" w:cs="宋体"/>
          <w:sz w:val="24"/>
          <w:szCs w:val="24"/>
        </w:rPr>
      </w:pPr>
    </w:p>
    <w:p w14:paraId="791FBB63">
      <w:pPr>
        <w:spacing w:line="360" w:lineRule="auto"/>
        <w:rPr>
          <w:rFonts w:hint="eastAsia" w:ascii="宋体" w:hAnsi="宋体" w:eastAsia="宋体" w:cs="宋体"/>
          <w:sz w:val="24"/>
          <w:szCs w:val="24"/>
        </w:rPr>
      </w:pPr>
      <w:r>
        <w:rPr>
          <w:rFonts w:hint="eastAsia" w:ascii="宋体" w:hAnsi="宋体" w:eastAsia="宋体" w:cs="宋体"/>
          <w:sz w:val="24"/>
          <w:szCs w:val="24"/>
        </w:rPr>
        <w:t>注: 1.报价一经涂改，应在涂改处加盖单位公章或者由法定代表人或其授权代表签字或盖章，否则其投标作无效投标处理。</w:t>
      </w:r>
    </w:p>
    <w:p w14:paraId="46E73A78">
      <w:pPr>
        <w:spacing w:line="360" w:lineRule="auto"/>
        <w:rPr>
          <w:rFonts w:hint="eastAsia" w:ascii="宋体" w:hAnsi="宋体" w:eastAsia="宋体" w:cs="宋体"/>
          <w:sz w:val="24"/>
          <w:szCs w:val="24"/>
        </w:rPr>
      </w:pPr>
      <w:r>
        <w:rPr>
          <w:rFonts w:hint="eastAsia" w:ascii="宋体" w:hAnsi="宋体" w:eastAsia="宋体" w:cs="宋体"/>
          <w:sz w:val="24"/>
          <w:szCs w:val="24"/>
        </w:rPr>
        <w:t>2.招标人不接受某一标项中有2个(含)以上的报价或方案，若供应商在此表中有2个（含）以上的报价或方案，其投标作无效投标处理。</w:t>
      </w:r>
    </w:p>
    <w:p w14:paraId="2500EEE8">
      <w:pPr>
        <w:spacing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3.供应商需按本表格式填写，不得自行更改。</w:t>
      </w:r>
    </w:p>
    <w:p w14:paraId="7DFE7C4B">
      <w:pPr>
        <w:spacing w:line="360" w:lineRule="auto"/>
        <w:rPr>
          <w:rFonts w:hint="eastAsia" w:ascii="宋体" w:hAnsi="宋体" w:eastAsia="宋体" w:cs="宋体"/>
          <w:sz w:val="24"/>
          <w:szCs w:val="24"/>
        </w:rPr>
      </w:pPr>
      <w:r>
        <w:rPr>
          <w:rFonts w:hint="eastAsia" w:ascii="宋体" w:hAnsi="宋体" w:eastAsia="宋体" w:cs="宋体"/>
          <w:sz w:val="24"/>
          <w:szCs w:val="24"/>
        </w:rPr>
        <w:t>4.有关本项目实施所涉及的一切费用（详见前附表）均计入报价。</w:t>
      </w:r>
    </w:p>
    <w:p w14:paraId="04679E87">
      <w:pPr>
        <w:spacing w:line="360" w:lineRule="auto"/>
        <w:rPr>
          <w:rFonts w:hint="eastAsia" w:ascii="宋体" w:hAnsi="宋体" w:eastAsia="宋体" w:cs="宋体"/>
          <w:sz w:val="24"/>
          <w:szCs w:val="24"/>
        </w:rPr>
      </w:pPr>
    </w:p>
    <w:p w14:paraId="24784143">
      <w:pPr>
        <w:pStyle w:val="2"/>
        <w:rPr>
          <w:rFonts w:hint="eastAsia" w:ascii="宋体" w:hAnsi="宋体" w:eastAsia="宋体" w:cs="宋体"/>
          <w:sz w:val="24"/>
          <w:szCs w:val="24"/>
        </w:rPr>
      </w:pPr>
    </w:p>
    <w:p w14:paraId="0DC473EA">
      <w:pPr>
        <w:pStyle w:val="2"/>
        <w:rPr>
          <w:rFonts w:hint="eastAsia" w:ascii="宋体" w:hAnsi="宋体" w:eastAsia="宋体" w:cs="宋体"/>
          <w:sz w:val="24"/>
          <w:szCs w:val="24"/>
        </w:rPr>
      </w:pPr>
    </w:p>
    <w:p w14:paraId="2D1281D4">
      <w:pPr>
        <w:spacing w:line="360" w:lineRule="auto"/>
        <w:rPr>
          <w:rFonts w:hint="eastAsia" w:ascii="宋体" w:hAnsi="宋体" w:eastAsia="宋体" w:cs="宋体"/>
          <w:sz w:val="24"/>
          <w:szCs w:val="24"/>
        </w:rPr>
      </w:pPr>
      <w:r>
        <w:rPr>
          <w:rFonts w:hint="eastAsia" w:ascii="宋体" w:hAnsi="宋体" w:eastAsia="宋体" w:cs="宋体"/>
          <w:sz w:val="24"/>
          <w:szCs w:val="24"/>
        </w:rPr>
        <w:t>供应商名称（盖章）：</w:t>
      </w:r>
    </w:p>
    <w:p w14:paraId="77AA4EE5">
      <w:pPr>
        <w:spacing w:line="360" w:lineRule="auto"/>
        <w:rPr>
          <w:rFonts w:hint="eastAsia" w:ascii="宋体" w:hAnsi="宋体" w:eastAsia="宋体" w:cs="宋体"/>
          <w:sz w:val="24"/>
          <w:szCs w:val="24"/>
        </w:rPr>
      </w:pPr>
    </w:p>
    <w:p w14:paraId="1960B719">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法定代表人或其授权代表（签字或盖章）：            </w:t>
      </w:r>
    </w:p>
    <w:p w14:paraId="07023DB0">
      <w:pPr>
        <w:spacing w:line="360" w:lineRule="auto"/>
        <w:rPr>
          <w:rFonts w:hint="eastAsia" w:ascii="宋体" w:hAnsi="宋体" w:eastAsia="宋体" w:cs="宋体"/>
          <w:sz w:val="24"/>
          <w:szCs w:val="24"/>
        </w:rPr>
      </w:pPr>
    </w:p>
    <w:p w14:paraId="1094349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法定代表人或其授权代表</w:t>
      </w:r>
      <w:r>
        <w:rPr>
          <w:rFonts w:hint="eastAsia" w:ascii="宋体" w:hAnsi="宋体" w:eastAsia="宋体" w:cs="宋体"/>
          <w:sz w:val="24"/>
          <w:szCs w:val="24"/>
          <w:lang w:eastAsia="zh-CN"/>
        </w:rPr>
        <w:t>联系方式：</w:t>
      </w:r>
    </w:p>
    <w:p w14:paraId="39E0CCB2">
      <w:pPr>
        <w:spacing w:line="360" w:lineRule="auto"/>
        <w:rPr>
          <w:rFonts w:hint="eastAsia" w:ascii="宋体" w:hAnsi="宋体" w:eastAsia="宋体" w:cs="宋体"/>
          <w:sz w:val="24"/>
          <w:szCs w:val="24"/>
          <w:lang w:eastAsia="zh-CN"/>
        </w:rPr>
      </w:pPr>
    </w:p>
    <w:p w14:paraId="4F5C637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日期：    年   月   日</w:t>
      </w:r>
    </w:p>
    <w:p w14:paraId="2CAC2F54">
      <w:pPr>
        <w:spacing w:line="360" w:lineRule="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3"/>
      <w:lvlText w:val="%1."/>
      <w:lvlJc w:val="left"/>
      <w:pPr>
        <w:tabs>
          <w:tab w:val="left" w:pos="851"/>
        </w:tabs>
        <w:ind w:left="851" w:hanging="851"/>
      </w:pPr>
      <w:rPr>
        <w:b/>
        <w:i w:val="0"/>
        <w:sz w:val="28"/>
      </w:rPr>
    </w:lvl>
    <w:lvl w:ilvl="1" w:tentative="0">
      <w:start w:val="1"/>
      <w:numFmt w:val="decimal"/>
      <w:lvlText w:val="%1.%2."/>
      <w:lvlJc w:val="left"/>
      <w:pPr>
        <w:tabs>
          <w:tab w:val="left" w:pos="851"/>
        </w:tabs>
        <w:ind w:left="851" w:hanging="851"/>
      </w:pPr>
      <w:rPr>
        <w:b w:val="0"/>
        <w:i w:val="0"/>
        <w:sz w:val="24"/>
      </w:rPr>
    </w:lvl>
    <w:lvl w:ilvl="2" w:tentative="0">
      <w:start w:val="1"/>
      <w:numFmt w:val="decimal"/>
      <w:lvlText w:val="%1.%2.%3."/>
      <w:lvlJc w:val="left"/>
      <w:pPr>
        <w:tabs>
          <w:tab w:val="left" w:pos="851"/>
        </w:tabs>
        <w:ind w:left="851" w:hanging="851"/>
      </w:pPr>
      <w:rPr>
        <w:b w:val="0"/>
        <w:i w:val="0"/>
        <w:sz w:val="24"/>
      </w:rPr>
    </w:lvl>
    <w:lvl w:ilvl="3" w:tentative="0">
      <w:start w:val="1"/>
      <w:numFmt w:val="decimal"/>
      <w:lvlText w:val="%1.%2.%3.%4."/>
      <w:lvlJc w:val="left"/>
      <w:pPr>
        <w:tabs>
          <w:tab w:val="left" w:pos="1800"/>
        </w:tabs>
        <w:ind w:left="1728" w:hanging="648"/>
      </w:pPr>
    </w:lvl>
    <w:lvl w:ilvl="4" w:tentative="0">
      <w:start w:val="1"/>
      <w:numFmt w:val="decimal"/>
      <w:lvlText w:val="%1.%2.%3.%4.%5."/>
      <w:lvlJc w:val="left"/>
      <w:pPr>
        <w:tabs>
          <w:tab w:val="left" w:pos="2520"/>
        </w:tabs>
        <w:ind w:left="2232" w:hanging="792"/>
      </w:p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abstractNum w:abstractNumId="1">
    <w:nsid w:val="620000B7"/>
    <w:multiLevelType w:val="singleLevel"/>
    <w:tmpl w:val="620000B7"/>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M2RmZDcxNjBiMTQyODZmNTlhYjE5ZWU2NWQwMmEifQ=="/>
  </w:docVars>
  <w:rsids>
    <w:rsidRoot w:val="69AD2AEA"/>
    <w:rsid w:val="01E8594F"/>
    <w:rsid w:val="02B3707C"/>
    <w:rsid w:val="02DA7CEF"/>
    <w:rsid w:val="05FC32B7"/>
    <w:rsid w:val="09E373F4"/>
    <w:rsid w:val="0FC43739"/>
    <w:rsid w:val="10C41A0F"/>
    <w:rsid w:val="12A045C5"/>
    <w:rsid w:val="15E55966"/>
    <w:rsid w:val="181E3DA1"/>
    <w:rsid w:val="19C74136"/>
    <w:rsid w:val="1B0273A4"/>
    <w:rsid w:val="1F9F7A5E"/>
    <w:rsid w:val="258B7E0B"/>
    <w:rsid w:val="272E3999"/>
    <w:rsid w:val="2E675AA9"/>
    <w:rsid w:val="325217DD"/>
    <w:rsid w:val="367B7F24"/>
    <w:rsid w:val="382324EE"/>
    <w:rsid w:val="44156B81"/>
    <w:rsid w:val="454327B1"/>
    <w:rsid w:val="4BBD348A"/>
    <w:rsid w:val="55547B96"/>
    <w:rsid w:val="58A65655"/>
    <w:rsid w:val="58F04616"/>
    <w:rsid w:val="5C5A3C80"/>
    <w:rsid w:val="5CE340E5"/>
    <w:rsid w:val="68E75C04"/>
    <w:rsid w:val="69AD2AEA"/>
    <w:rsid w:val="6DE926C0"/>
    <w:rsid w:val="6DF7746D"/>
    <w:rsid w:val="6F812425"/>
    <w:rsid w:val="720110B7"/>
    <w:rsid w:val="7A0D7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6"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4">
    <w:name w:val="annotation text"/>
    <w:basedOn w:val="1"/>
    <w:qFormat/>
    <w:uiPriority w:val="0"/>
    <w:pPr>
      <w:jc w:val="left"/>
    </w:pPr>
  </w:style>
  <w:style w:type="paragraph" w:styleId="5">
    <w:name w:val="Body Text Indent"/>
    <w:basedOn w:val="1"/>
    <w:qFormat/>
    <w:uiPriority w:val="0"/>
    <w:pPr>
      <w:spacing w:after="120"/>
      <w:ind w:left="420" w:leftChars="200"/>
    </w:pPr>
  </w:style>
  <w:style w:type="paragraph" w:styleId="6">
    <w:name w:val="toc 1"/>
    <w:basedOn w:val="1"/>
    <w:next w:val="1"/>
    <w:unhideWhenUsed/>
    <w:qFormat/>
    <w:uiPriority w:val="39"/>
    <w:pPr>
      <w:ind w:firstLine="420" w:firstLineChars="200"/>
      <w:jc w:val="left"/>
    </w:pPr>
    <w:rPr>
      <w:rFonts w:ascii="Times New Roman" w:hAnsi="Times New Roman" w:eastAsia="宋体" w:cs="Times New Roman"/>
      <w:sz w:val="24"/>
      <w:szCs w:val="24"/>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8">
    <w:name w:val="Body Text First Indent 2"/>
    <w:basedOn w:val="5"/>
    <w:qFormat/>
    <w:uiPriority w:val="0"/>
    <w:pPr>
      <w:autoSpaceDE/>
      <w:autoSpaceDN/>
      <w:adjustRightInd/>
      <w:spacing w:line="360" w:lineRule="auto"/>
      <w:ind w:firstLine="420" w:firstLineChars="200"/>
    </w:pPr>
    <w:rPr>
      <w:rFonts w:ascii="Calibri" w:hAnsi="Calibri"/>
      <w:color w:val="auto"/>
      <w:kern w:val="2"/>
      <w:sz w:val="24"/>
      <w:szCs w:val="22"/>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my正文"/>
    <w:basedOn w:val="1"/>
    <w:qFormat/>
    <w:uiPriority w:val="0"/>
    <w:pPr>
      <w:spacing w:beforeLines="30" w:afterLines="30" w:line="360" w:lineRule="auto"/>
      <w:ind w:firstLine="200" w:firstLineChars="200"/>
    </w:pPr>
    <w:rPr>
      <w:rFonts w:ascii="宋体" w:hAnsi="宋体" w:eastAsia="宋体" w:cs="Times New Roman"/>
      <w:sz w:val="24"/>
      <w:szCs w:val="24"/>
    </w:rPr>
  </w:style>
  <w:style w:type="paragraph" w:customStyle="1" w:styleId="13">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1998</Words>
  <Characters>2162</Characters>
  <Lines>0</Lines>
  <Paragraphs>0</Paragraphs>
  <TotalTime>13</TotalTime>
  <ScaleCrop>false</ScaleCrop>
  <LinksUpToDate>false</LinksUpToDate>
  <CharactersWithSpaces>2173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2024-10-17T02:18:00Z</dcterms:created>
  <dc:creator>糊涂</dc:creator>
  <cp:lastModifiedBy>月光宝盒</cp:lastModifiedBy>
  <cp:lastPrinted>2025-11-12T07:47:15Z</cp:lastPrinted>
  <dcterms:modified xsi:type="dcterms:W3CDTF">2025-11-12T08:32:11Z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4F219A465F6A4A0FAEEBA4AA047B8C68_11</vt:lpwstr>
  </property>
  <property fmtid="{D5CDD505-2E9C-101B-9397-08002B2CF9AE}" pid="4" name="KSOTemplateDocerSaveRecord">
    <vt:lpwstr>eyJoZGlkIjoiYjIwODcxMmEwZTU4OGQ0OWI1NjFiNjIzNGQzNjQyNWIiLCJ1c2VySWQiOiI0NjExODkzNzgifQ==</vt:lpwstr>
  </property>
</Properties>
</file>