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BEF70">
      <w:pPr>
        <w:pStyle w:val="28"/>
        <w:ind w:left="0" w:leftChars="0" w:firstLine="0" w:firstLineChars="0"/>
        <w:jc w:val="center"/>
        <w:rPr>
          <w:rFonts w:hint="eastAsia" w:ascii="仿宋" w:hAnsi="仿宋" w:eastAsia="仿宋" w:cs="仿宋"/>
          <w:color w:val="auto"/>
          <w:highlight w:val="none"/>
        </w:rPr>
      </w:pPr>
      <w:bookmarkStart w:id="162" w:name="_GoBack"/>
      <w:bookmarkEnd w:id="162"/>
      <w:r>
        <w:rPr>
          <w:rFonts w:hint="eastAsia" w:ascii="仿宋" w:hAnsi="仿宋" w:eastAsia="仿宋" w:cs="仿宋"/>
          <w:b/>
          <w:color w:val="auto"/>
          <w:spacing w:val="-12"/>
          <w:sz w:val="48"/>
          <w:szCs w:val="48"/>
          <w:highlight w:val="none"/>
          <w:lang w:eastAsia="zh-CN"/>
        </w:rPr>
        <w:t>绍兴市第七人民医院关于药物基因检测委托服务项目</w:t>
      </w:r>
    </w:p>
    <w:p w14:paraId="608A4080">
      <w:pPr>
        <w:pStyle w:val="3"/>
        <w:rPr>
          <w:rFonts w:hint="eastAsia" w:ascii="仿宋" w:hAnsi="仿宋" w:eastAsia="仿宋" w:cs="仿宋"/>
          <w:color w:val="auto"/>
          <w:highlight w:val="none"/>
          <w:lang w:val="en-US"/>
        </w:rPr>
      </w:pPr>
    </w:p>
    <w:p w14:paraId="4221298F">
      <w:pPr>
        <w:wordWrap w:val="0"/>
        <w:jc w:val="center"/>
        <w:outlineLvl w:val="0"/>
        <w:rPr>
          <w:rFonts w:hint="eastAsia" w:ascii="仿宋" w:hAnsi="仿宋" w:eastAsia="仿宋" w:cs="仿宋"/>
          <w:b/>
          <w:color w:val="auto"/>
          <w:sz w:val="72"/>
          <w:szCs w:val="72"/>
          <w:highlight w:val="none"/>
        </w:rPr>
      </w:pPr>
    </w:p>
    <w:p w14:paraId="31FBEF19">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258E714">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362C7E4">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C068675">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2AD03C3">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0C15D01">
      <w:pPr>
        <w:wordWrap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51660D3">
      <w:pPr>
        <w:wordWrap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D7F6488">
      <w:pPr>
        <w:pStyle w:val="2"/>
        <w:rPr>
          <w:rFonts w:hint="eastAsia" w:ascii="仿宋" w:hAnsi="仿宋" w:eastAsia="仿宋" w:cs="仿宋"/>
        </w:rPr>
      </w:pPr>
    </w:p>
    <w:p w14:paraId="7DA2A81E">
      <w:pPr>
        <w:wordWrap w:val="0"/>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B000915">
      <w:pPr>
        <w:wordWrap w:val="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8"/>
          <w:szCs w:val="28"/>
          <w:highlight w:val="none"/>
        </w:rPr>
        <w:t>招标编号</w:t>
      </w:r>
      <w:r>
        <w:rPr>
          <w:rFonts w:hint="eastAsia" w:ascii="仿宋" w:hAnsi="仿宋" w:eastAsia="仿宋" w:cs="仿宋"/>
          <w:bCs/>
          <w:color w:val="auto"/>
          <w:sz w:val="28"/>
          <w:szCs w:val="28"/>
          <w:highlight w:val="none"/>
          <w:lang w:eastAsia="zh-CN"/>
        </w:rPr>
        <w:t>：330600263010110000042-ZJFY-20267003</w:t>
      </w:r>
    </w:p>
    <w:tbl>
      <w:tblPr>
        <w:tblStyle w:val="63"/>
        <w:tblW w:w="7801" w:type="dxa"/>
        <w:jc w:val="center"/>
        <w:tblLayout w:type="fixed"/>
        <w:tblCellMar>
          <w:top w:w="0" w:type="dxa"/>
          <w:left w:w="108" w:type="dxa"/>
          <w:bottom w:w="0" w:type="dxa"/>
          <w:right w:w="108" w:type="dxa"/>
        </w:tblCellMar>
      </w:tblPr>
      <w:tblGrid>
        <w:gridCol w:w="2356"/>
        <w:gridCol w:w="5445"/>
      </w:tblGrid>
      <w:tr w14:paraId="4F3ACAD7">
        <w:tblPrEx>
          <w:tblCellMar>
            <w:top w:w="0" w:type="dxa"/>
            <w:left w:w="108" w:type="dxa"/>
            <w:bottom w:w="0" w:type="dxa"/>
            <w:right w:w="108" w:type="dxa"/>
          </w:tblCellMar>
        </w:tblPrEx>
        <w:trPr>
          <w:trHeight w:val="443" w:hRule="atLeast"/>
          <w:jc w:val="center"/>
        </w:trPr>
        <w:tc>
          <w:tcPr>
            <w:tcW w:w="2356" w:type="dxa"/>
          </w:tcPr>
          <w:p w14:paraId="39CC3755">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C78D0EE">
            <w:pPr>
              <w:wordWrap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绍兴市第七人民医院</w:t>
            </w:r>
          </w:p>
        </w:tc>
      </w:tr>
      <w:tr w14:paraId="7E1B12FB">
        <w:tblPrEx>
          <w:tblCellMar>
            <w:top w:w="0" w:type="dxa"/>
            <w:left w:w="108" w:type="dxa"/>
            <w:bottom w:w="0" w:type="dxa"/>
            <w:right w:w="108" w:type="dxa"/>
          </w:tblCellMar>
        </w:tblPrEx>
        <w:trPr>
          <w:trHeight w:val="494" w:hRule="atLeast"/>
          <w:jc w:val="center"/>
        </w:trPr>
        <w:tc>
          <w:tcPr>
            <w:tcW w:w="2356" w:type="dxa"/>
          </w:tcPr>
          <w:p w14:paraId="1D041F2D">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6807DCD7">
            <w:pPr>
              <w:wordWrap w:val="0"/>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浙江泛亚工程咨询有限公司</w:t>
            </w:r>
          </w:p>
        </w:tc>
      </w:tr>
      <w:tr w14:paraId="47E5FB50">
        <w:tblPrEx>
          <w:tblCellMar>
            <w:top w:w="0" w:type="dxa"/>
            <w:left w:w="108" w:type="dxa"/>
            <w:bottom w:w="0" w:type="dxa"/>
            <w:right w:w="108" w:type="dxa"/>
          </w:tblCellMar>
        </w:tblPrEx>
        <w:trPr>
          <w:trHeight w:val="397" w:hRule="atLeast"/>
          <w:jc w:val="center"/>
        </w:trPr>
        <w:tc>
          <w:tcPr>
            <w:tcW w:w="2356" w:type="dxa"/>
            <w:vAlign w:val="center"/>
          </w:tcPr>
          <w:p w14:paraId="7E67B79A">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0AAD156">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D384001">
        <w:tblPrEx>
          <w:tblCellMar>
            <w:top w:w="0" w:type="dxa"/>
            <w:left w:w="108" w:type="dxa"/>
            <w:bottom w:w="0" w:type="dxa"/>
            <w:right w:w="108" w:type="dxa"/>
          </w:tblCellMar>
        </w:tblPrEx>
        <w:trPr>
          <w:trHeight w:val="333" w:hRule="atLeast"/>
          <w:jc w:val="center"/>
        </w:trPr>
        <w:tc>
          <w:tcPr>
            <w:tcW w:w="7801" w:type="dxa"/>
            <w:gridSpan w:val="2"/>
          </w:tcPr>
          <w:p w14:paraId="46AA4F95">
            <w:pPr>
              <w:wordWrap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eastAsia="zh-CN"/>
              </w:rPr>
              <w:t>〇</w:t>
            </w: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51F11BCC">
      <w:pPr>
        <w:pStyle w:val="638"/>
        <w:wordWrap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814" w:right="1474" w:bottom="1814" w:left="1474" w:header="851" w:footer="992" w:gutter="0"/>
          <w:pgNumType w:start="1"/>
          <w:cols w:space="720" w:num="1"/>
          <w:titlePg/>
          <w:docGrid w:linePitch="312" w:charSpace="0"/>
        </w:sectPr>
      </w:pPr>
    </w:p>
    <w:p w14:paraId="52DDA48E">
      <w:pPr>
        <w:wordWrap w:val="0"/>
        <w:spacing w:line="360" w:lineRule="auto"/>
        <w:jc w:val="center"/>
        <w:rPr>
          <w:rFonts w:ascii="仿宋" w:hAnsi="仿宋" w:eastAsia="仿宋" w:cs="仿宋"/>
          <w:color w:val="auto"/>
          <w:sz w:val="24"/>
          <w:highlight w:val="none"/>
        </w:rPr>
      </w:pPr>
    </w:p>
    <w:p w14:paraId="06839262">
      <w:pPr>
        <w:wordWrap w:val="0"/>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1D37936">
      <w:pPr>
        <w:wordWrap w:val="0"/>
        <w:spacing w:line="360" w:lineRule="auto"/>
        <w:jc w:val="center"/>
        <w:rPr>
          <w:rFonts w:ascii="仿宋" w:hAnsi="仿宋" w:eastAsia="仿宋" w:cs="仿宋"/>
          <w:b/>
          <w:color w:val="auto"/>
          <w:sz w:val="44"/>
          <w:szCs w:val="44"/>
          <w:highlight w:val="none"/>
        </w:rPr>
      </w:pPr>
    </w:p>
    <w:p w14:paraId="5299EFDF">
      <w:pPr>
        <w:wordWrap w:val="0"/>
        <w:spacing w:line="360" w:lineRule="auto"/>
        <w:jc w:val="center"/>
        <w:rPr>
          <w:rFonts w:ascii="仿宋" w:hAnsi="仿宋" w:eastAsia="仿宋" w:cs="仿宋"/>
          <w:color w:val="auto"/>
          <w:highlight w:val="none"/>
        </w:rPr>
      </w:pPr>
    </w:p>
    <w:p w14:paraId="24AA75E3">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0F95218">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DBA62B7">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D84B355">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7084A17">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96BDF44">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8817B5B">
      <w:pPr>
        <w:wordWrap w:val="0"/>
        <w:spacing w:line="360" w:lineRule="auto"/>
        <w:ind w:firstLine="549" w:firstLineChars="229"/>
        <w:rPr>
          <w:rFonts w:ascii="仿宋" w:hAnsi="仿宋" w:eastAsia="仿宋" w:cs="仿宋"/>
          <w:color w:val="auto"/>
          <w:sz w:val="24"/>
          <w:highlight w:val="none"/>
        </w:rPr>
      </w:pPr>
    </w:p>
    <w:p w14:paraId="05D194B8">
      <w:pPr>
        <w:wordWrap w:val="0"/>
        <w:spacing w:line="360" w:lineRule="auto"/>
        <w:ind w:firstLine="549" w:firstLineChars="229"/>
        <w:rPr>
          <w:rFonts w:ascii="仿宋" w:hAnsi="仿宋" w:eastAsia="仿宋" w:cs="仿宋"/>
          <w:color w:val="auto"/>
          <w:sz w:val="24"/>
          <w:highlight w:val="none"/>
        </w:rPr>
      </w:pPr>
    </w:p>
    <w:p w14:paraId="529D1269">
      <w:pPr>
        <w:wordWrap w:val="0"/>
        <w:spacing w:line="360" w:lineRule="auto"/>
        <w:ind w:firstLine="549" w:firstLineChars="229"/>
        <w:rPr>
          <w:rFonts w:ascii="仿宋" w:hAnsi="仿宋" w:eastAsia="仿宋" w:cs="仿宋"/>
          <w:color w:val="auto"/>
          <w:sz w:val="24"/>
          <w:highlight w:val="none"/>
        </w:rPr>
      </w:pPr>
    </w:p>
    <w:p w14:paraId="42DA1582">
      <w:pPr>
        <w:wordWrap w:val="0"/>
        <w:spacing w:line="360" w:lineRule="auto"/>
        <w:ind w:firstLine="549" w:firstLineChars="229"/>
        <w:rPr>
          <w:rFonts w:ascii="仿宋" w:hAnsi="仿宋" w:eastAsia="仿宋" w:cs="仿宋"/>
          <w:color w:val="auto"/>
          <w:sz w:val="24"/>
          <w:highlight w:val="none"/>
        </w:rPr>
      </w:pPr>
    </w:p>
    <w:p w14:paraId="2A30DFC3">
      <w:pPr>
        <w:wordWrap w:val="0"/>
        <w:spacing w:line="360" w:lineRule="auto"/>
        <w:ind w:firstLine="549" w:firstLineChars="229"/>
        <w:rPr>
          <w:rFonts w:ascii="仿宋" w:hAnsi="仿宋" w:eastAsia="仿宋" w:cs="仿宋"/>
          <w:color w:val="auto"/>
          <w:sz w:val="24"/>
          <w:highlight w:val="none"/>
        </w:rPr>
      </w:pPr>
    </w:p>
    <w:p w14:paraId="140D5317">
      <w:pPr>
        <w:wordWrap w:val="0"/>
        <w:spacing w:line="360" w:lineRule="auto"/>
        <w:ind w:firstLine="549" w:firstLineChars="229"/>
        <w:rPr>
          <w:rFonts w:ascii="仿宋" w:hAnsi="仿宋" w:eastAsia="仿宋" w:cs="仿宋"/>
          <w:color w:val="auto"/>
          <w:sz w:val="24"/>
          <w:highlight w:val="none"/>
        </w:rPr>
      </w:pPr>
    </w:p>
    <w:p w14:paraId="35298E32">
      <w:pPr>
        <w:wordWrap w:val="0"/>
        <w:spacing w:line="360" w:lineRule="auto"/>
        <w:ind w:firstLine="549" w:firstLineChars="229"/>
        <w:rPr>
          <w:rFonts w:ascii="仿宋" w:hAnsi="仿宋" w:eastAsia="仿宋" w:cs="仿宋"/>
          <w:color w:val="auto"/>
          <w:sz w:val="24"/>
          <w:highlight w:val="none"/>
        </w:rPr>
      </w:pPr>
    </w:p>
    <w:p w14:paraId="3E28C682">
      <w:pPr>
        <w:wordWrap w:val="0"/>
        <w:spacing w:line="360" w:lineRule="auto"/>
        <w:ind w:firstLine="549" w:firstLineChars="229"/>
        <w:rPr>
          <w:rFonts w:ascii="仿宋" w:hAnsi="仿宋" w:eastAsia="仿宋" w:cs="仿宋"/>
          <w:color w:val="auto"/>
          <w:sz w:val="24"/>
          <w:highlight w:val="none"/>
        </w:rPr>
      </w:pPr>
    </w:p>
    <w:p w14:paraId="5E0D3AA5">
      <w:pPr>
        <w:wordWrap w:val="0"/>
        <w:spacing w:line="360" w:lineRule="auto"/>
        <w:ind w:firstLine="549" w:firstLineChars="229"/>
        <w:rPr>
          <w:rFonts w:ascii="仿宋" w:hAnsi="仿宋" w:eastAsia="仿宋" w:cs="仿宋"/>
          <w:color w:val="auto"/>
          <w:sz w:val="24"/>
          <w:highlight w:val="none"/>
        </w:rPr>
      </w:pPr>
    </w:p>
    <w:p w14:paraId="3E33FC19">
      <w:pPr>
        <w:wordWrap w:val="0"/>
        <w:spacing w:line="360" w:lineRule="auto"/>
        <w:ind w:firstLine="549" w:firstLineChars="229"/>
        <w:rPr>
          <w:rFonts w:ascii="仿宋" w:hAnsi="仿宋" w:eastAsia="仿宋" w:cs="仿宋"/>
          <w:color w:val="auto"/>
          <w:sz w:val="24"/>
          <w:highlight w:val="none"/>
        </w:rPr>
      </w:pPr>
    </w:p>
    <w:p w14:paraId="6CBB41C5">
      <w:pPr>
        <w:wordWrap w:val="0"/>
        <w:spacing w:line="360" w:lineRule="auto"/>
        <w:ind w:firstLine="549" w:firstLineChars="229"/>
        <w:rPr>
          <w:rFonts w:ascii="仿宋" w:hAnsi="仿宋" w:eastAsia="仿宋" w:cs="仿宋"/>
          <w:color w:val="auto"/>
          <w:sz w:val="24"/>
          <w:highlight w:val="none"/>
        </w:rPr>
      </w:pPr>
    </w:p>
    <w:p w14:paraId="2F9F18B9">
      <w:pPr>
        <w:wordWrap w:val="0"/>
        <w:spacing w:line="360" w:lineRule="auto"/>
        <w:ind w:firstLine="549" w:firstLineChars="229"/>
        <w:rPr>
          <w:rFonts w:ascii="仿宋" w:hAnsi="仿宋" w:eastAsia="仿宋" w:cs="仿宋"/>
          <w:color w:val="auto"/>
          <w:sz w:val="24"/>
          <w:highlight w:val="none"/>
        </w:rPr>
      </w:pPr>
    </w:p>
    <w:p w14:paraId="30BB6109">
      <w:pPr>
        <w:wordWrap w:val="0"/>
        <w:spacing w:line="360" w:lineRule="auto"/>
        <w:ind w:firstLine="549" w:firstLineChars="229"/>
        <w:rPr>
          <w:rFonts w:ascii="仿宋" w:hAnsi="仿宋" w:eastAsia="仿宋" w:cs="仿宋"/>
          <w:color w:val="auto"/>
          <w:sz w:val="24"/>
          <w:highlight w:val="none"/>
        </w:rPr>
      </w:pPr>
    </w:p>
    <w:p w14:paraId="180989FD">
      <w:pPr>
        <w:wordWrap w:val="0"/>
        <w:spacing w:line="360" w:lineRule="auto"/>
        <w:rPr>
          <w:rFonts w:ascii="仿宋" w:hAnsi="仿宋" w:eastAsia="仿宋" w:cs="仿宋"/>
          <w:color w:val="auto"/>
          <w:sz w:val="24"/>
          <w:highlight w:val="none"/>
        </w:rPr>
      </w:pPr>
    </w:p>
    <w:bookmarkEnd w:id="1"/>
    <w:p w14:paraId="6A066A8F">
      <w:pPr>
        <w:wordWrap w:val="0"/>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2" w:name="_Hlt74707423"/>
      <w:bookmarkEnd w:id="2"/>
      <w:bookmarkStart w:id="3" w:name="_Hlt74729822"/>
      <w:bookmarkEnd w:id="3"/>
      <w:bookmarkStart w:id="4" w:name="_Hlt74728647"/>
      <w:bookmarkEnd w:id="4"/>
      <w:bookmarkStart w:id="5" w:name="_Hlt74649545"/>
      <w:bookmarkEnd w:id="5"/>
      <w:bookmarkStart w:id="6" w:name="_Toc91899870"/>
      <w:bookmarkStart w:id="7" w:name="第二部分"/>
      <w:bookmarkStart w:id="8" w:name="_Toc91899871"/>
    </w:p>
    <w:p w14:paraId="57921727">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AF85C05">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CAAA418">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绍兴市第七人民医院关于药物基因检测委托服务项目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"https://www.zcygov.cn/）获取（下载）招标文件，并于2026年01月12日09分00秒"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https://www.zcygov.cn/）获取（下载）招标文件，并于2026年</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3</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F34883D">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3BB05E1">
      <w:pPr>
        <w:wordWrap w:val="0"/>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330600263010110000042-ZJFY-20267003</w:t>
      </w:r>
    </w:p>
    <w:p w14:paraId="654CD6EE">
      <w:pPr>
        <w:wordWrap w:val="0"/>
        <w:spacing w:line="44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绍兴市第七人民医院关于药物基因检测委托服务项目</w:t>
      </w:r>
    </w:p>
    <w:p w14:paraId="5407FDE8">
      <w:pPr>
        <w:wordWrap w:val="0"/>
        <w:spacing w:line="440" w:lineRule="exact"/>
        <w:ind w:firstLine="482" w:firstLineChars="200"/>
        <w:rPr>
          <w:rFonts w:hint="eastAsia"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100000.00</w:t>
      </w:r>
    </w:p>
    <w:p w14:paraId="613FD127">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100000.00</w:t>
      </w:r>
    </w:p>
    <w:p w14:paraId="18DDC498">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7738987">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1881A97">
      <w:pPr>
        <w:wordWrap w:val="0"/>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绍兴市第七人民医院关于药物基因检测委托服务项目</w:t>
      </w:r>
    </w:p>
    <w:p w14:paraId="2EBB59B2">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3CC6C66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 w:val="0"/>
          <w:bCs/>
          <w:color w:val="auto"/>
          <w:sz w:val="24"/>
          <w:highlight w:val="none"/>
          <w:lang w:val="en-US" w:eastAsia="zh-CN"/>
        </w:rPr>
        <w:t>100000.00</w:t>
      </w:r>
    </w:p>
    <w:p w14:paraId="49B3DFA9">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主要内容：简要规格描述或项目基本概况介绍、用途，详见采购文件。</w:t>
      </w:r>
    </w:p>
    <w:p w14:paraId="71928DB2">
      <w:pPr>
        <w:wordWrap w:val="0"/>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1A71B957">
      <w:pPr>
        <w:wordWrap w:val="0"/>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p>
    <w:p w14:paraId="201B9C94">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4F06A993">
      <w:pPr>
        <w:wordWrap w:val="0"/>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24B6D4C2">
      <w:pPr>
        <w:wordWrap w:val="0"/>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3145D51">
      <w:pPr>
        <w:wordWrap w:val="0"/>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C1C7268">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p>
    <w:p w14:paraId="3F81B05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DCAF4D4">
      <w:pPr>
        <w:wordWrap w:val="0"/>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3D41F17F">
      <w:pPr>
        <w:wordWrap w:val="0"/>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4EC77A8">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14:paraId="2A8ED64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C4327A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u w:val="single"/>
          <w:lang w:val="en-US" w:eastAsia="zh-CN"/>
        </w:rPr>
        <w:t>具有中华人民共和国医疗机构执业许可证、PCR证书</w:t>
      </w:r>
      <w:r>
        <w:rPr>
          <w:rFonts w:hint="eastAsia" w:ascii="仿宋" w:hAnsi="仿宋" w:eastAsia="仿宋" w:cs="仿宋"/>
          <w:b/>
          <w:bCs/>
          <w:color w:val="auto"/>
          <w:sz w:val="24"/>
          <w:highlight w:val="none"/>
          <w:u w:val="single"/>
        </w:rPr>
        <w:t>；</w:t>
      </w:r>
    </w:p>
    <w:p w14:paraId="6E6A59F8">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A784DF">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2916D923">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2026年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9DED25A">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83F2745">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121786">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8ABB90F">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0FD2DC54">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2026 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03BDBA2">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2289345">
      <w:pPr>
        <w:wordWrap w:val="0"/>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2026年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570CD80">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7271B1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196AF5A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8171862">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10078F3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EE0404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682AF0C">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E4F412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F466040">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6E150871">
      <w:pPr>
        <w:spacing w:line="440" w:lineRule="exact"/>
        <w:ind w:firstLine="482" w:firstLineChars="200"/>
        <w:rPr>
          <w:rFonts w:hint="eastAsia" w:ascii="仿宋" w:hAnsi="仿宋" w:eastAsia="仿宋" w:cs="仿宋"/>
          <w:b/>
          <w:bCs/>
          <w:color w:val="auto"/>
          <w:sz w:val="24"/>
          <w:highlight w:val="none"/>
        </w:rPr>
      </w:pPr>
      <w:bookmarkStart w:id="10" w:name="_Toc35393806"/>
      <w:bookmarkStart w:id="11" w:name="_Toc35393637"/>
      <w:bookmarkStart w:id="12" w:name="_Toc28359019"/>
      <w:bookmarkStart w:id="13" w:name="_Toc28359096"/>
      <w:r>
        <w:rPr>
          <w:rFonts w:hint="eastAsia" w:ascii="仿宋" w:hAnsi="仿宋" w:eastAsia="仿宋" w:cs="仿宋"/>
          <w:b/>
          <w:bCs/>
          <w:color w:val="auto"/>
          <w:sz w:val="24"/>
          <w:highlight w:val="none"/>
        </w:rPr>
        <w:t>1.采购人信息</w:t>
      </w:r>
      <w:bookmarkEnd w:id="10"/>
      <w:bookmarkEnd w:id="11"/>
      <w:bookmarkEnd w:id="12"/>
      <w:bookmarkEnd w:id="13"/>
      <w:r>
        <w:rPr>
          <w:rFonts w:hint="eastAsia" w:ascii="仿宋" w:hAnsi="仿宋" w:eastAsia="仿宋" w:cs="仿宋"/>
          <w:b/>
          <w:bCs/>
          <w:color w:val="auto"/>
          <w:sz w:val="24"/>
          <w:highlight w:val="none"/>
        </w:rPr>
        <w:t>：</w:t>
      </w:r>
    </w:p>
    <w:p w14:paraId="71273E4A">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绍兴市第七人民医院</w:t>
      </w:r>
    </w:p>
    <w:p w14:paraId="733C5705">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rPr>
        <w:t>地    址： 绍兴市越城区胜利西路1234号</w:t>
      </w:r>
    </w:p>
    <w:p w14:paraId="05E666F8">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传    真：/</w:t>
      </w:r>
    </w:p>
    <w:p w14:paraId="4F4F3726">
      <w:pPr>
        <w:wordWrap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项目联系人（询问）：沈惠强</w:t>
      </w:r>
    </w:p>
    <w:p w14:paraId="2ED99F93">
      <w:pPr>
        <w:wordWrap w:val="0"/>
        <w:spacing w:line="440" w:lineRule="exact"/>
        <w:ind w:firstLine="480" w:firstLineChars="200"/>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项目联系方式（询问）：0575-85397728</w:t>
      </w:r>
    </w:p>
    <w:p w14:paraId="3FB408A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质疑联系人：唐亮</w:t>
      </w:r>
    </w:p>
    <w:p w14:paraId="6C74800A">
      <w:pPr>
        <w:wordWrap w:val="0"/>
        <w:spacing w:line="440" w:lineRule="exact"/>
        <w:ind w:firstLine="480" w:firstLineChars="200"/>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质疑联系方式：0575-85397715</w:t>
      </w:r>
    </w:p>
    <w:p w14:paraId="638B341E">
      <w:pPr>
        <w:spacing w:line="440" w:lineRule="exact"/>
        <w:ind w:firstLine="482" w:firstLineChars="200"/>
        <w:rPr>
          <w:rFonts w:hint="eastAsia" w:ascii="仿宋" w:hAnsi="仿宋" w:eastAsia="仿宋" w:cs="仿宋"/>
          <w:b/>
          <w:bCs/>
          <w:color w:val="auto"/>
          <w:sz w:val="24"/>
          <w:highlight w:val="none"/>
        </w:rPr>
      </w:pPr>
      <w:bookmarkStart w:id="14" w:name="_Toc35393807"/>
      <w:bookmarkStart w:id="15" w:name="_Toc28359020"/>
      <w:bookmarkStart w:id="16" w:name="_Toc35393638"/>
      <w:bookmarkStart w:id="17" w:name="_Toc28359097"/>
      <w:r>
        <w:rPr>
          <w:rFonts w:hint="eastAsia" w:ascii="仿宋" w:hAnsi="仿宋" w:eastAsia="仿宋" w:cs="仿宋"/>
          <w:b/>
          <w:bCs/>
          <w:color w:val="auto"/>
          <w:sz w:val="24"/>
          <w:highlight w:val="none"/>
        </w:rPr>
        <w:t>2.采购代理机构信息</w:t>
      </w:r>
      <w:bookmarkEnd w:id="14"/>
      <w:bookmarkEnd w:id="15"/>
      <w:bookmarkEnd w:id="16"/>
      <w:bookmarkEnd w:id="17"/>
      <w:r>
        <w:rPr>
          <w:rFonts w:hint="eastAsia" w:ascii="仿宋" w:hAnsi="仿宋" w:eastAsia="仿宋" w:cs="仿宋"/>
          <w:b/>
          <w:bCs/>
          <w:color w:val="auto"/>
          <w:sz w:val="24"/>
          <w:highlight w:val="none"/>
        </w:rPr>
        <w:t>：</w:t>
      </w:r>
    </w:p>
    <w:p w14:paraId="4241A931">
      <w:pPr>
        <w:wordWrap w:val="0"/>
        <w:spacing w:line="440" w:lineRule="exact"/>
        <w:ind w:firstLine="480" w:firstLineChars="200"/>
        <w:rPr>
          <w:rFonts w:hint="eastAsia" w:ascii="仿宋" w:hAnsi="仿宋" w:eastAsia="仿宋" w:cs="仿宋"/>
          <w:color w:val="auto"/>
          <w:sz w:val="24"/>
          <w:highlight w:val="none"/>
        </w:rPr>
      </w:pPr>
      <w:bookmarkStart w:id="18" w:name="_Toc28359098"/>
      <w:bookmarkStart w:id="19" w:name="_Toc35393639"/>
      <w:bookmarkStart w:id="20" w:name="_Toc28359021"/>
      <w:bookmarkStart w:id="21" w:name="_Toc35393808"/>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sz w:val="24"/>
          <w:highlight w:val="none"/>
        </w:rPr>
        <w:t xml:space="preserve">   </w:t>
      </w:r>
    </w:p>
    <w:p w14:paraId="44A79DB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1"/>
          <w:szCs w:val="21"/>
          <w:highlight w:val="none"/>
        </w:rPr>
        <w:t>绍兴市越城区平江路328号绍兴医疗器械科创园（平江片区）B栋2楼201室</w:t>
      </w:r>
    </w:p>
    <w:p w14:paraId="516AD88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6C64A5E">
      <w:pPr>
        <w:wordWrap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项目联系人（询问）：王伟、</w:t>
      </w:r>
      <w:r>
        <w:rPr>
          <w:rFonts w:hint="eastAsia" w:ascii="仿宋" w:hAnsi="仿宋" w:eastAsia="仿宋" w:cs="仿宋"/>
          <w:color w:val="auto"/>
          <w:sz w:val="24"/>
          <w:highlight w:val="none"/>
          <w:lang w:val="en-US" w:eastAsia="zh-CN"/>
        </w:rPr>
        <w:t>于欢</w:t>
      </w:r>
    </w:p>
    <w:p w14:paraId="749738BD">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项目联系方式（询问）：</w:t>
      </w:r>
      <w:r>
        <w:rPr>
          <w:rFonts w:hint="eastAsia" w:ascii="仿宋" w:hAnsi="仿宋" w:eastAsia="仿宋" w:cs="仿宋"/>
          <w:color w:val="auto"/>
          <w:sz w:val="24"/>
          <w:highlight w:val="none"/>
          <w:lang w:val="en-US" w:eastAsia="zh-CN"/>
        </w:rPr>
        <w:t>13858435067</w:t>
      </w:r>
    </w:p>
    <w:p w14:paraId="70EE1639">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质疑联系人：丁燕华</w:t>
      </w:r>
    </w:p>
    <w:p w14:paraId="3A6514D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18258004530</w:t>
      </w:r>
    </w:p>
    <w:p w14:paraId="3A09B44D">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8"/>
    <w:bookmarkEnd w:id="19"/>
    <w:bookmarkEnd w:id="20"/>
    <w:bookmarkEnd w:id="21"/>
    <w:p w14:paraId="449F0E4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D9126C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697E646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14:paraId="0B2CBC3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4229E3C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2251222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7C32D0D">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8F41659">
      <w:pPr>
        <w:widowControl/>
        <w:wordWrap w:val="0"/>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0DE4F625">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EC8CEAB">
      <w:pPr>
        <w:wordWrap w:val="0"/>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503"/>
        <w:gridCol w:w="6135"/>
      </w:tblGrid>
      <w:tr w14:paraId="40F2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598A9EB">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93" w:type="dxa"/>
            <w:gridSpan w:val="3"/>
            <w:vAlign w:val="center"/>
          </w:tcPr>
          <w:p w14:paraId="3C1376B0">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2F7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C3124F">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93" w:type="dxa"/>
            <w:gridSpan w:val="3"/>
            <w:vAlign w:val="center"/>
          </w:tcPr>
          <w:p w14:paraId="2B2622BA">
            <w:pPr>
              <w:wordWrap w:val="0"/>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D9F2EC2">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E83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417ABE">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93" w:type="dxa"/>
            <w:gridSpan w:val="3"/>
            <w:vAlign w:val="center"/>
          </w:tcPr>
          <w:p w14:paraId="11B80E6B">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7A44372">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8D59E9B">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477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E03675D">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93" w:type="dxa"/>
            <w:gridSpan w:val="3"/>
            <w:vAlign w:val="center"/>
          </w:tcPr>
          <w:p w14:paraId="3BA5D5B0">
            <w:pPr>
              <w:wordWrap w:val="0"/>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A66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19330C">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93" w:type="dxa"/>
            <w:gridSpan w:val="3"/>
            <w:vAlign w:val="center"/>
          </w:tcPr>
          <w:p w14:paraId="1DA86A07">
            <w:pPr>
              <w:wordWrap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CEC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65DFB7B">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93" w:type="dxa"/>
            <w:gridSpan w:val="3"/>
            <w:vAlign w:val="center"/>
          </w:tcPr>
          <w:p w14:paraId="40D9EB62">
            <w:pPr>
              <w:wordWrap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3FCE729">
            <w:pPr>
              <w:wordWrap w:val="0"/>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0917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41BD91B">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93" w:type="dxa"/>
            <w:gridSpan w:val="3"/>
            <w:vAlign w:val="center"/>
          </w:tcPr>
          <w:p w14:paraId="3ADC787E">
            <w:pPr>
              <w:wordWrap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23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F3440BF">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93" w:type="dxa"/>
            <w:gridSpan w:val="3"/>
            <w:vAlign w:val="center"/>
          </w:tcPr>
          <w:p w14:paraId="2AF24CE2">
            <w:pPr>
              <w:wordWrap w:val="0"/>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26CEF8A">
            <w:pPr>
              <w:wordWrap w:val="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9270496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F21903">
            <w:pPr>
              <w:wordWrap w:val="0"/>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bookmarkStart w:id="22" w:name="OLE_LINK6"/>
                <w:sdt>
                  <w:sdtPr>
                    <w:rPr>
                      <w:rFonts w:hint="eastAsia" w:ascii="仿宋" w:hAnsi="仿宋" w:eastAsia="仿宋" w:cs="仿宋"/>
                      <w:color w:val="auto"/>
                      <w:kern w:val="0"/>
                      <w:sz w:val="24"/>
                      <w:highlight w:val="none"/>
                    </w:rPr>
                    <w:id w:val="-169707215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35696111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6972383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sdtContent>
                </w:sdt>
                <w:bookmarkEnd w:id="22"/>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，联系人：，联系方式：</w:t>
            </w:r>
            <w:r>
              <w:rPr>
                <w:rFonts w:hint="eastAsia" w:ascii="仿宋" w:hAnsi="仿宋" w:eastAsia="仿宋" w:cs="仿宋"/>
                <w:color w:val="auto"/>
                <w:sz w:val="24"/>
                <w:szCs w:val="20"/>
                <w:highlight w:val="none"/>
              </w:rPr>
              <w:t>。</w:t>
            </w:r>
          </w:p>
        </w:tc>
      </w:tr>
      <w:tr w14:paraId="0301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1E89B70">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93" w:type="dxa"/>
            <w:gridSpan w:val="3"/>
            <w:vAlign w:val="center"/>
          </w:tcPr>
          <w:p w14:paraId="50D15B29">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80FDEC4">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A26987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195234F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372705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E8EF5BB">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031159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69569183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0A6F4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E293D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1C4B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69139D3">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9FB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47F31CE">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93" w:type="dxa"/>
            <w:gridSpan w:val="3"/>
            <w:vAlign w:val="center"/>
          </w:tcPr>
          <w:p w14:paraId="1D8CF911">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E683545">
            <w:pPr>
              <w:tabs>
                <w:tab w:val="center" w:pos="4077"/>
              </w:tabs>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7ABBBF2E">
            <w:pPr>
              <w:wordWrap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2B47F210">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EA26431">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A0DE8B6">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6C56F73E">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AE4B4FA">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26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6C352D">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E5B0AAB">
            <w:pPr>
              <w:wordWrap w:val="0"/>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638" w:type="dxa"/>
            <w:gridSpan w:val="2"/>
            <w:vAlign w:val="center"/>
          </w:tcPr>
          <w:p w14:paraId="5EE12646">
            <w:pPr>
              <w:wordWrap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6CEEEE22">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92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1741D1C">
            <w:pPr>
              <w:wordWrap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28E701AB">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55EEE9A2">
            <w:pPr>
              <w:wordWrap w:val="0"/>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产品</w:t>
            </w:r>
          </w:p>
        </w:tc>
        <w:tc>
          <w:tcPr>
            <w:tcW w:w="7638" w:type="dxa"/>
            <w:gridSpan w:val="2"/>
            <w:vAlign w:val="center"/>
          </w:tcPr>
          <w:p w14:paraId="291B03FF">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531C228">
            <w:pPr>
              <w:wordWrap w:val="0"/>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3A7C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FCD874">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2358" w:type="dxa"/>
            <w:gridSpan w:val="2"/>
            <w:vAlign w:val="center"/>
          </w:tcPr>
          <w:p w14:paraId="471EC660">
            <w:pPr>
              <w:wordWrap w:val="0"/>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135" w:type="dxa"/>
            <w:vAlign w:val="center"/>
          </w:tcPr>
          <w:p w14:paraId="5EEA1DE9">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p>
          <w:p w14:paraId="7F23C82F">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8C8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6A6E74">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2358" w:type="dxa"/>
            <w:gridSpan w:val="2"/>
            <w:vAlign w:val="center"/>
          </w:tcPr>
          <w:p w14:paraId="2B82D542">
            <w:pPr>
              <w:wordWrap w:val="0"/>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135" w:type="dxa"/>
            <w:vAlign w:val="center"/>
          </w:tcPr>
          <w:p w14:paraId="26FB2D38">
            <w:pPr>
              <w:wordWrap w:val="0"/>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绍兴市第七人民医院关于药物基因检测委托服务项目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w:t>
            </w:r>
          </w:p>
        </w:tc>
      </w:tr>
      <w:tr w14:paraId="6738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B14169B">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51F82186">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638" w:type="dxa"/>
            <w:gridSpan w:val="2"/>
            <w:vAlign w:val="center"/>
          </w:tcPr>
          <w:p w14:paraId="5995390B">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CA2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5A5613">
            <w:pPr>
              <w:wordWrap w:val="0"/>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6C01A5E">
            <w:pPr>
              <w:wordWrap w:val="0"/>
              <w:snapToGrid w:val="0"/>
              <w:spacing w:line="440" w:lineRule="exact"/>
              <w:rPr>
                <w:rFonts w:hint="eastAsia" w:ascii="仿宋" w:hAnsi="仿宋" w:eastAsia="仿宋" w:cs="仿宋"/>
                <w:b/>
                <w:color w:val="auto"/>
                <w:sz w:val="24"/>
                <w:highlight w:val="none"/>
              </w:rPr>
            </w:pPr>
          </w:p>
        </w:tc>
        <w:tc>
          <w:tcPr>
            <w:tcW w:w="7638" w:type="dxa"/>
            <w:gridSpan w:val="2"/>
            <w:vAlign w:val="center"/>
          </w:tcPr>
          <w:p w14:paraId="71569226">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0E7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5BCEF4">
            <w:pPr>
              <w:wordWrap w:val="0"/>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D8A761B">
            <w:pPr>
              <w:wordWrap w:val="0"/>
              <w:snapToGrid w:val="0"/>
              <w:spacing w:line="440" w:lineRule="exact"/>
              <w:rPr>
                <w:rFonts w:hint="eastAsia" w:ascii="仿宋" w:hAnsi="仿宋" w:eastAsia="仿宋" w:cs="仿宋"/>
                <w:b/>
                <w:color w:val="auto"/>
                <w:sz w:val="24"/>
                <w:highlight w:val="none"/>
              </w:rPr>
            </w:pPr>
          </w:p>
        </w:tc>
        <w:tc>
          <w:tcPr>
            <w:tcW w:w="7638" w:type="dxa"/>
            <w:gridSpan w:val="2"/>
            <w:vAlign w:val="center"/>
          </w:tcPr>
          <w:p w14:paraId="4ED3D76E">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79D11FBE">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65E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8BD88E">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93" w:type="dxa"/>
            <w:gridSpan w:val="3"/>
            <w:vAlign w:val="center"/>
          </w:tcPr>
          <w:p w14:paraId="02EFB78D">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1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3CD1CF">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93" w:type="dxa"/>
            <w:gridSpan w:val="3"/>
            <w:vAlign w:val="center"/>
          </w:tcPr>
          <w:p w14:paraId="4C0E3DB3">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148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139D44">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93" w:type="dxa"/>
            <w:gridSpan w:val="3"/>
            <w:vAlign w:val="center"/>
          </w:tcPr>
          <w:p w14:paraId="7C2AE090">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CF18B7E">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5085D0B">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F3E873">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69B7108">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BC309D6">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0614F0F">
            <w:pPr>
              <w:wordWrap w:val="0"/>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53583B6">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F8B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8E6DD37">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93" w:type="dxa"/>
            <w:gridSpan w:val="3"/>
            <w:vAlign w:val="center"/>
          </w:tcPr>
          <w:p w14:paraId="6EAEA45D">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AB9DE1D">
            <w:pPr>
              <w:wordWrap w:val="0"/>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D70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3255D13">
            <w:pPr>
              <w:wordWrap w:val="0"/>
              <w:spacing w:line="440" w:lineRule="exact"/>
              <w:rPr>
                <w:rFonts w:hint="eastAsia" w:ascii="仿宋" w:hAnsi="仿宋" w:eastAsia="仿宋" w:cs="仿宋"/>
                <w:color w:val="auto"/>
                <w:sz w:val="24"/>
                <w:highlight w:val="none"/>
              </w:rPr>
            </w:pPr>
          </w:p>
        </w:tc>
        <w:tc>
          <w:tcPr>
            <w:tcW w:w="8493" w:type="dxa"/>
            <w:gridSpan w:val="3"/>
            <w:vAlign w:val="center"/>
          </w:tcPr>
          <w:p w14:paraId="2C9370EE">
            <w:pPr>
              <w:wordWrap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25349705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6ED3C2A">
            <w:pPr>
              <w:wordWrap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5A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995B7A">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9</w:t>
            </w:r>
          </w:p>
        </w:tc>
        <w:tc>
          <w:tcPr>
            <w:tcW w:w="8493" w:type="dxa"/>
            <w:gridSpan w:val="3"/>
            <w:vAlign w:val="center"/>
          </w:tcPr>
          <w:p w14:paraId="49EBF3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049D3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须向采购代理机构按如下标准和规定交纳代理服务费：</w:t>
            </w:r>
          </w:p>
          <w:p w14:paraId="2D645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金额作为服务费的计算基数，具体比例按《年度招标采购委托代理服务》规定的收费标准收取中标金额在100万以下部分为1.5%，在此基础上*50%，代理服务费不足2500元按照2500元收取。</w:t>
            </w:r>
          </w:p>
          <w:p w14:paraId="321C2A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285554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AE8B6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00AC35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2CA0CE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0492B20A">
            <w:pPr>
              <w:spacing w:line="336" w:lineRule="auto"/>
              <w:jc w:val="both"/>
              <w:rPr>
                <w:rFonts w:hint="eastAsia" w:ascii="仿宋" w:hAnsi="仿宋" w:eastAsia="仿宋" w:cs="仿宋"/>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 w:hAnsi="仿宋" w:eastAsia="仿宋" w:cs="仿宋"/>
                <w:b/>
                <w:color w:val="auto"/>
                <w:sz w:val="24"/>
                <w:highlight w:val="none"/>
              </w:rPr>
              <w:t xml:space="preserve"> </w:t>
            </w:r>
          </w:p>
        </w:tc>
      </w:tr>
      <w:tr w14:paraId="34FF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4"/>
            <w:vAlign w:val="center"/>
          </w:tcPr>
          <w:p w14:paraId="14E0DF30">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D5C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4"/>
            <w:vAlign w:val="center"/>
          </w:tcPr>
          <w:p w14:paraId="627C1B47">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8"/>
    </w:tbl>
    <w:p w14:paraId="51518C2C">
      <w:pPr>
        <w:pageBreakBefore/>
        <w:wordWrap w:val="0"/>
        <w:adjustRightInd/>
        <w:spacing w:line="360" w:lineRule="auto"/>
        <w:jc w:val="center"/>
        <w:outlineLvl w:val="0"/>
        <w:rPr>
          <w:rFonts w:hint="eastAsia" w:ascii="仿宋" w:hAnsi="仿宋" w:eastAsia="仿宋" w:cs="仿宋"/>
          <w:b/>
          <w:color w:val="auto"/>
          <w:sz w:val="32"/>
          <w:szCs w:val="32"/>
          <w:highlight w:val="none"/>
        </w:rPr>
      </w:pPr>
      <w:bookmarkStart w:id="23" w:name="_Hlt68403820"/>
      <w:bookmarkEnd w:id="23"/>
      <w:bookmarkStart w:id="24" w:name="_Hlt68057669"/>
      <w:bookmarkEnd w:id="24"/>
      <w:bookmarkStart w:id="25" w:name="_Hlt74729768"/>
      <w:bookmarkEnd w:id="25"/>
      <w:bookmarkStart w:id="26" w:name="_Hlt75236101"/>
      <w:bookmarkEnd w:id="26"/>
      <w:bookmarkStart w:id="27" w:name="_Hlt68072990"/>
      <w:bookmarkEnd w:id="27"/>
      <w:bookmarkStart w:id="28" w:name="_Hlt74707468"/>
      <w:bookmarkEnd w:id="28"/>
      <w:bookmarkStart w:id="29" w:name="_Hlt75236011"/>
      <w:bookmarkEnd w:id="29"/>
      <w:bookmarkStart w:id="30" w:name="_Hlt74714665"/>
      <w:bookmarkEnd w:id="30"/>
      <w:bookmarkStart w:id="31" w:name="_Hlt68073093"/>
      <w:bookmarkEnd w:id="31"/>
      <w:bookmarkStart w:id="32" w:name="_Hlt75236290"/>
      <w:bookmarkEnd w:id="32"/>
      <w:bookmarkStart w:id="33" w:name="_Hlt74730295"/>
      <w:bookmarkEnd w:id="33"/>
      <w:bookmarkStart w:id="34" w:name="_Hlt68072998"/>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2E257889">
      <w:pPr>
        <w:wordWrap w:val="0"/>
        <w:snapToGrid w:val="0"/>
        <w:spacing w:line="440" w:lineRule="exact"/>
        <w:ind w:firstLine="482" w:firstLineChars="20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0431B9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3001DF6">
      <w:pPr>
        <w:wordWrap w:val="0"/>
        <w:adjustRightInd/>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C037C3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E035C8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7655335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D42FD8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F28286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857237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D2A003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C9B670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CF9DD5B">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D9FF5A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BAD4B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CAC022">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4A11A8">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3892E1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4E6661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D8D28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1A4B57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623D19D6">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8795F">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308482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1A9DBA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66E3D6C">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78D1822">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06A8F1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965E63A">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5B08C0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3BD3FA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72B1A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6669C0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2E5E03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F4A84F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14DDC93">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3.6本国产品的支持政策</w:t>
      </w:r>
    </w:p>
    <w:p w14:paraId="6D9CEDB6">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8FD47C2">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3D12DF48">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8768A91">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F65403D">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695A1444">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3.6.4供应商提供虚假《声明函》、虚假证明文件谋取中标、成交的，依照《中华人民共和国政府采购法》等法律法规规定追究相应责任。</w:t>
      </w:r>
    </w:p>
    <w:p w14:paraId="34A3C29C">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3.6.5采购人、采购代理机构按规定随中标、成交结果同时公告中标、成交供应商提供的《声明函》或有关证明文件、承诺函。</w:t>
      </w:r>
    </w:p>
    <w:p w14:paraId="796F611B">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3.7本国产品价格扣除与小微企业价格扣除叠加。具体计算公式为：参加评审价格=产品报价-产品报价*（小微企业价格扣除率+本国产品价格扣除率）。</w:t>
      </w:r>
    </w:p>
    <w:p w14:paraId="5652927F">
      <w:pPr>
        <w:wordWrap w:val="0"/>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★4.特别说明：</w:t>
      </w:r>
    </w:p>
    <w:p w14:paraId="38E1142F">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2D047E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8E1D72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47834B">
      <w:pPr>
        <w:pStyle w:val="82"/>
        <w:wordWrap w:val="0"/>
        <w:rPr>
          <w:rFonts w:hint="eastAsia" w:ascii="仿宋" w:hAnsi="仿宋" w:eastAsia="仿宋" w:cs="仿宋"/>
          <w:color w:val="auto"/>
          <w:highlight w:val="none"/>
        </w:rPr>
      </w:pPr>
    </w:p>
    <w:p w14:paraId="544AF178">
      <w:pPr>
        <w:pStyle w:val="133"/>
        <w:wordWrap w:val="0"/>
        <w:snapToGrid w:val="0"/>
        <w:spacing w:before="0" w:line="440" w:lineRule="exact"/>
        <w:ind w:firstLine="640"/>
        <w:rPr>
          <w:rFonts w:hint="eastAsia" w:ascii="仿宋" w:hAnsi="仿宋" w:eastAsia="仿宋" w:cs="仿宋"/>
          <w:color w:val="auto"/>
          <w:sz w:val="32"/>
          <w:szCs w:val="32"/>
          <w:highlight w:val="none"/>
        </w:rPr>
      </w:pPr>
    </w:p>
    <w:p w14:paraId="194ADC23">
      <w:pPr>
        <w:wordWrap w:val="0"/>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76BF19C">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.招标方</w:t>
      </w:r>
      <w:r>
        <w:rPr>
          <w:rFonts w:hint="eastAsia" w:ascii="仿宋" w:hAnsi="仿宋" w:eastAsia="仿宋" w:cs="仿宋"/>
          <w:b/>
          <w:color w:val="auto"/>
          <w:sz w:val="24"/>
          <w:highlight w:val="none"/>
        </w:rPr>
        <w:t>式</w:t>
      </w:r>
    </w:p>
    <w:p w14:paraId="075C517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w:t>
      </w:r>
      <w:r>
        <w:rPr>
          <w:rFonts w:hint="eastAsia" w:ascii="仿宋" w:hAnsi="仿宋" w:eastAsia="仿宋" w:cs="仿宋"/>
          <w:color w:val="auto"/>
          <w:sz w:val="24"/>
          <w:highlight w:val="none"/>
          <w:lang w:val="en-US" w:eastAsia="zh-CN"/>
        </w:rPr>
        <w:t>招标方</w:t>
      </w:r>
      <w:r>
        <w:rPr>
          <w:rFonts w:hint="eastAsia" w:ascii="仿宋" w:hAnsi="仿宋" w:eastAsia="仿宋" w:cs="仿宋"/>
          <w:color w:val="auto"/>
          <w:sz w:val="24"/>
          <w:highlight w:val="none"/>
        </w:rPr>
        <w:t>式进行。</w:t>
      </w:r>
    </w:p>
    <w:p w14:paraId="607B742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74D9F0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73D9B82">
      <w:pPr>
        <w:pStyle w:val="27"/>
        <w:wordWrap w:val="0"/>
        <w:snapToGrid w:val="0"/>
        <w:spacing w:line="440" w:lineRule="exact"/>
        <w:ind w:firstLine="482"/>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D6EE9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106E7AA">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23B1EC10">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380B5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76B7D79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239BFC6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4BE0B4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11D1640">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2F283C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BEEC4F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9255810">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E96164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采购人实际业务需求其他同档次优质品牌的产品，进行方案优化。</w:t>
      </w:r>
    </w:p>
    <w:p w14:paraId="18EB0E07">
      <w:pPr>
        <w:pStyle w:val="3"/>
        <w:wordWrap w:val="0"/>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5AA81E">
      <w:pPr>
        <w:wordWrap w:val="0"/>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1A83021">
      <w:pPr>
        <w:wordWrap w:val="0"/>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7C39B0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CD4FC2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投标文件以及投标方与采购人就有关投标事宜的所有来往函电，均应以中文书写（技术术语除外）。</w:t>
      </w:r>
    </w:p>
    <w:p w14:paraId="7A1735D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4AEE9C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9FB2655">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FD3F7F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E1A6D92">
      <w:pPr>
        <w:wordWrap w:val="0"/>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8C54D5D">
      <w:pPr>
        <w:wordWrap w:val="0"/>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371CC3A">
      <w:pPr>
        <w:pStyle w:val="36"/>
        <w:wordWrap w:val="0"/>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105D94B7">
      <w:pPr>
        <w:wordWrap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B7D435E">
      <w:pPr>
        <w:wordWrap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92DA7AF">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B798A89">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9338D29">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3912FDF">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62D43811">
      <w:pPr>
        <w:wordWrap w:val="0"/>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2.1.4.1中小企业声明函（如果有）；</w:t>
      </w:r>
    </w:p>
    <w:p w14:paraId="5B13C1D1">
      <w:pPr>
        <w:wordWrap w:val="0"/>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2.1.4.2残疾人福利性单位声明函（如果有）；</w:t>
      </w:r>
    </w:p>
    <w:p w14:paraId="1583A3FC">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3651648B">
      <w:pPr>
        <w:wordWrap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307BAD7">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607B271D">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E182876">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3662E15B">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417209E7">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68065841">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27C53E">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53FC5E6">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509115A">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506EE55">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FCC2657">
      <w:pPr>
        <w:wordWrap w:val="0"/>
        <w:snapToGrid w:val="0"/>
        <w:spacing w:line="440" w:lineRule="exact"/>
        <w:ind w:left="0" w:leftChars="0"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如果本项目涉及硬件设备采购，还</w:t>
      </w:r>
      <w:r>
        <w:rPr>
          <w:rFonts w:hint="eastAsia" w:ascii="仿宋" w:hAnsi="仿宋" w:eastAsia="仿宋" w:cs="仿宋"/>
          <w:color w:val="auto"/>
          <w:sz w:val="24"/>
          <w:highlight w:val="none"/>
        </w:rPr>
        <w:t>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0EE0A6B">
      <w:pPr>
        <w:wordWrap w:val="0"/>
        <w:snapToGrid w:val="0"/>
        <w:spacing w:line="440" w:lineRule="exact"/>
        <w:ind w:left="0" w:leftChars="0"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B6A38F0">
      <w:pPr>
        <w:wordWrap w:val="0"/>
        <w:snapToGrid w:val="0"/>
        <w:spacing w:line="440" w:lineRule="exact"/>
        <w:ind w:left="0" w:leftChars="0"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C8CDE32">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36BA56F">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1888E119">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EB9496F">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C69691">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D1739B6">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028D4052">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33555BA">
      <w:pPr>
        <w:wordWrap w:val="0"/>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648C416D">
      <w:pPr>
        <w:wordWrap w:val="0"/>
        <w:snapToGrid w:val="0"/>
        <w:spacing w:line="336" w:lineRule="auto"/>
        <w:ind w:firstLine="480" w:firstLineChars="2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055E2451">
      <w:pPr>
        <w:wordWrap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42A7BA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09657A8">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2.3.2报价说明（如有）；</w:t>
      </w:r>
    </w:p>
    <w:p w14:paraId="46C0E122">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2.3.3中小企业声明函（如有）；</w:t>
      </w:r>
    </w:p>
    <w:p w14:paraId="21AF2CA2">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2.3.4 残疾人福利性单位声明函（如有）；</w:t>
      </w:r>
    </w:p>
    <w:p w14:paraId="2AA3355F">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2.3.5关于符合本国产品标准的声明函或有关证明文件(如有）；</w:t>
      </w:r>
    </w:p>
    <w:p w14:paraId="526FF873">
      <w:pPr>
        <w:wordWrap w:val="0"/>
        <w:snapToGrid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2.3.6关于符合本国产品标准的成本占比的承诺函（如有）</w:t>
      </w:r>
      <w:r>
        <w:rPr>
          <w:rFonts w:hint="eastAsia" w:ascii="仿宋" w:hAnsi="仿宋" w:eastAsia="仿宋" w:cs="仿宋"/>
          <w:color w:val="auto"/>
          <w:sz w:val="24"/>
          <w:highlight w:val="none"/>
          <w:lang w:eastAsia="zh-CN"/>
        </w:rPr>
        <w:t>。</w:t>
      </w:r>
    </w:p>
    <w:p w14:paraId="49C08CE2">
      <w:pPr>
        <w:wordWrap w:val="0"/>
        <w:snapToGrid w:val="0"/>
        <w:spacing w:line="440" w:lineRule="exact"/>
        <w:ind w:firstLine="482" w:firstLineChars="200"/>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777D5647">
      <w:pPr>
        <w:pStyle w:val="2"/>
        <w:wordWrap w:val="0"/>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3.1供应商应按招标文件中《开标一览表》等附表要求填写。</w:t>
      </w:r>
    </w:p>
    <w:p w14:paraId="3465EE23">
      <w:pPr>
        <w:pStyle w:val="2"/>
        <w:wordWrap w:val="0"/>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0B54E64D">
      <w:pPr>
        <w:pStyle w:val="2"/>
        <w:wordWrap w:val="0"/>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68934772">
      <w:pPr>
        <w:pStyle w:val="133"/>
        <w:wordWrap w:val="0"/>
        <w:snapToGrid w:val="0"/>
        <w:spacing w:before="0" w:line="440" w:lineRule="exact"/>
        <w:ind w:firstLine="482"/>
        <w:outlineLvl w:val="0"/>
        <w:rPr>
          <w:rFonts w:hint="eastAsia" w:ascii="仿宋" w:hAnsi="仿宋" w:eastAsia="仿宋" w:cs="仿宋"/>
          <w:b/>
          <w:bCs/>
          <w:color w:val="auto"/>
          <w:highlight w:val="none"/>
          <w:lang w:val="en-US"/>
        </w:rPr>
      </w:pPr>
      <w:r>
        <w:rPr>
          <w:rFonts w:hint="eastAsia" w:ascii="仿宋" w:hAnsi="仿宋" w:eastAsia="仿宋" w:cs="仿宋"/>
          <w:b/>
          <w:bCs/>
          <w:color w:val="auto"/>
          <w:highlight w:val="none"/>
          <w:lang w:val="en-US"/>
        </w:rPr>
        <w:t>3.4投标报价只允许有一个报价，有选择的报价将不予接受（除指定外）。</w:t>
      </w:r>
    </w:p>
    <w:p w14:paraId="293CA222">
      <w:pPr>
        <w:pStyle w:val="133"/>
        <w:wordWrap w:val="0"/>
        <w:snapToGrid w:val="0"/>
        <w:spacing w:before="0" w:line="440" w:lineRule="exact"/>
        <w:ind w:firstLine="482"/>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8C648E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6BB754">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94A78E6">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A50225A">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50DE6BB">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FF1BFB7">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A54D3C1">
      <w:pPr>
        <w:pStyle w:val="133"/>
        <w:wordWrap w:val="0"/>
        <w:spacing w:before="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17CC170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C2ACDF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3B204E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4FA4142">
      <w:pPr>
        <w:wordWrap w:val="0"/>
        <w:spacing w:line="440" w:lineRule="exact"/>
        <w:ind w:firstLine="482" w:firstLineChars="200"/>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D87E31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0EF5206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6.2投标文件合格投递后，自投标截止日期起，在投标有效期内有效。在投标截止时间起至投标有效期届满，供应商投标文件不可撤销。</w:t>
      </w:r>
    </w:p>
    <w:p w14:paraId="1F39692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A372670">
      <w:pPr>
        <w:wordWrap w:val="0"/>
        <w:spacing w:line="360" w:lineRule="auto"/>
        <w:jc w:val="center"/>
        <w:rPr>
          <w:rFonts w:hint="eastAsia" w:ascii="仿宋" w:hAnsi="仿宋" w:eastAsia="仿宋" w:cs="仿宋"/>
          <w:b/>
          <w:color w:val="auto"/>
          <w:sz w:val="32"/>
          <w:szCs w:val="32"/>
          <w:highlight w:val="none"/>
        </w:rPr>
      </w:pPr>
      <w:bookmarkStart w:id="37" w:name="_Toc91899903"/>
    </w:p>
    <w:p w14:paraId="28759082">
      <w:pPr>
        <w:wordWrap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3E3929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2E3A960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18BEF33">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F9D3DA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179AAA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8D9642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F28D237">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7808C41">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617FB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B332B3">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FB463A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EB1F3A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A827AF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5AB14B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0968477">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5F915687">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A4D15A7">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1350900A">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9AD10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val="en-US" w:eastAsia="zh-CN"/>
        </w:rPr>
        <w:t>评标委员会由采购人代表和有关方面的专家组成，成员人数为五人以上单数。</w:t>
      </w:r>
    </w:p>
    <w:p w14:paraId="02E9885A">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16B976E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187D0A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7FA78A">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70CE71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C7396B">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3607B2EA">
      <w:pPr>
        <w:wordWrap w:val="0"/>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1CDDA33">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731A23E3">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427453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999D9E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1535CB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1672E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3D34762">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43422E1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4BA0828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B971F2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28E36F5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5E9AAD1">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B9C1A0E">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AF4F41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7ABEB0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87A52C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835C98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491D25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7A063A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43A28CD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5DFC7E2F">
      <w:pPr>
        <w:wordWrap w:val="0"/>
        <w:snapToGrid w:val="0"/>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6.7.1政府采购异常低价审查：</w:t>
      </w:r>
    </w:p>
    <w:p w14:paraId="05D41EBF">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6.7.1.1政府采购评审中出现下列情形之一的，评审委员会应当启动异常低价投标（响应）审查程序：</w:t>
      </w:r>
    </w:p>
    <w:p w14:paraId="27423D5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1.投标（响应）报价低于全部通过符合性审查供应商投标（响应）报价平均值50%的，即投标（响应）报价&lt;全部通过符合性审查供应商投标（响应）报价平均值×50%；</w:t>
      </w:r>
    </w:p>
    <w:p w14:paraId="65B2A0B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2.投标（响应）报价低于通过符合性审查的次低报价供应商投标（响应）报价50%的，即投标（响应）报价&lt;通过符合性审查的次低报价供应商投标（响应）报价×50%；</w:t>
      </w:r>
    </w:p>
    <w:p w14:paraId="262C16F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3.投标（响应）报价低于采购项目最高限价45%的，即投标（响应）报价&lt;采购项目最高限价×45%；</w:t>
      </w:r>
    </w:p>
    <w:p w14:paraId="7A32ED9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4.评审委员会基于专业判断，认为供应商报价过低，有可能影响产品质量或者不能诚信履约的其他情形。</w:t>
      </w:r>
    </w:p>
    <w:p w14:paraId="03AF061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相关法律法规对供应商报价有规定的，从其规定。</w:t>
      </w:r>
    </w:p>
    <w:p w14:paraId="5102DFE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AE3D11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36A973F">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136A1021">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6.7.2根据财政部发布的《政府采购促进中小企业发展管理办法》规定，对于非专门面向中小企业的项目，对小型和微型企业产品的价格给予一定的扣除，用扣除后的价格参与评审。</w:t>
      </w:r>
    </w:p>
    <w:p w14:paraId="2D03BA1B">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FE44DE3">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37557CB">
      <w:pPr>
        <w:pStyle w:val="19"/>
        <w:widowControl w:val="0"/>
        <w:tabs>
          <w:tab w:val="clear" w:pos="390"/>
          <w:tab w:val="clear" w:pos="454"/>
        </w:tabs>
        <w:wordWrap w:val="0"/>
        <w:spacing w:after="120" w:line="440" w:lineRule="exact"/>
        <w:ind w:left="0"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E744942">
      <w:pPr>
        <w:pStyle w:val="19"/>
        <w:widowControl w:val="0"/>
        <w:tabs>
          <w:tab w:val="clear" w:pos="390"/>
          <w:tab w:val="clear" w:pos="454"/>
        </w:tabs>
        <w:wordWrap w:val="0"/>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0E4ECEF">
      <w:pPr>
        <w:pStyle w:val="36"/>
        <w:wordWrap w:val="0"/>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769F894">
      <w:pPr>
        <w:tabs>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210D5AC">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CE6E0ED">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259EB40">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FF7E01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F30386C">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BCCB697">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6A0F422">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F7852F5">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767C52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9850A6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D4AC8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F4F5244">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2EA00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FF2C826">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A6CD0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300990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8.16投标文件“资格文件资料”或“商务技术文件资料”部分中出现《开标一览表》相关内容的；</w:t>
      </w:r>
    </w:p>
    <w:p w14:paraId="29A6563A">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152080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E8EC8C3">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4D34CE6">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F67B59C">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26936">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1A6E482">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42DB68D">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0E2DFC5">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798165B">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DB1B087">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7DD49CF">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25CB646">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E986FC2">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B35DC84">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29DF6BC">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4C34A56">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65358">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C4C5A6F">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C2A735">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ABC1A31">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13B70D5">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086DD00">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C9AC5FD">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81FE1E7">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2A2AC9A">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BBC4049">
      <w:pPr>
        <w:wordWrap w:val="0"/>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24AF18DE">
      <w:pPr>
        <w:wordWrap w:val="0"/>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7BC78173">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8.26.1不同供应商的电子投标(响应)文件上传计算机的网卡MAC地址、CPU序列号和硬盘序列号等硬件信息相同的;</w:t>
      </w:r>
    </w:p>
    <w:p w14:paraId="29913569">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0109C7DD">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8.26.3不同供应商的投标(响应)文件的内容存在三处(含)以上错误一致，且无法合理解释的;</w:t>
      </w:r>
    </w:p>
    <w:p w14:paraId="264A83EC">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8.26.4不同供应商联系人为同一人或不同联系人的联系电话一致，且无法合理解释的。</w:t>
      </w:r>
    </w:p>
    <w:p w14:paraId="4F14A3F9">
      <w:pPr>
        <w:wordWrap w:val="0"/>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5D5002CD">
      <w:pPr>
        <w:wordWrap w:val="0"/>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7BE3CEE4">
      <w:pPr>
        <w:wordWrap w:val="0"/>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F52299">
      <w:pPr>
        <w:wordWrap w:val="0"/>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F5B1761">
      <w:pPr>
        <w:wordWrap w:val="0"/>
        <w:snapToGrid w:val="0"/>
        <w:spacing w:line="360" w:lineRule="auto"/>
        <w:ind w:firstLine="482" w:firstLineChars="150"/>
        <w:jc w:val="center"/>
        <w:rPr>
          <w:rFonts w:hint="eastAsia" w:ascii="仿宋" w:hAnsi="仿宋" w:eastAsia="仿宋" w:cs="仿宋"/>
          <w:b/>
          <w:color w:val="auto"/>
          <w:sz w:val="32"/>
          <w:highlight w:val="none"/>
        </w:rPr>
      </w:pPr>
    </w:p>
    <w:bookmarkEnd w:id="37"/>
    <w:p w14:paraId="060297DB">
      <w:pPr>
        <w:pStyle w:val="36"/>
        <w:wordWrap w:val="0"/>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2181DE91">
      <w:pPr>
        <w:pStyle w:val="19"/>
        <w:tabs>
          <w:tab w:val="clear" w:pos="390"/>
          <w:tab w:val="clear" w:pos="454"/>
        </w:tabs>
        <w:wordWrap w:val="0"/>
        <w:spacing w:after="120" w:line="440" w:lineRule="exact"/>
        <w:ind w:left="0"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DD72003">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3E9F480">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CAAD980">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A167D4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5E0FE01">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5D944EE">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99D0619">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F802612">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A1F4E71">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69CC87">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2B86CF80">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E5ACA1E">
      <w:pPr>
        <w:wordWrap w:val="0"/>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18D90E1">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DB6CAF">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0FEBB5AF">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2D3CC66">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193B22">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3EC0F8">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115DBE2B">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2CAD045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6C51EDF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30CB7797">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A7AE893">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48CE02D">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ABACDCB">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45191E">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6495B6B">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B83ABEE">
      <w:pPr>
        <w:tabs>
          <w:tab w:val="left" w:pos="0"/>
        </w:tabs>
        <w:wordWrap w:val="0"/>
        <w:spacing w:line="360" w:lineRule="auto"/>
        <w:ind w:firstLine="480"/>
        <w:rPr>
          <w:rFonts w:hint="eastAsia" w:ascii="仿宋" w:hAnsi="仿宋" w:eastAsia="仿宋" w:cs="仿宋"/>
          <w:color w:val="auto"/>
          <w:kern w:val="0"/>
          <w:sz w:val="24"/>
          <w:highlight w:val="none"/>
        </w:rPr>
      </w:pPr>
    </w:p>
    <w:p w14:paraId="5B88FBAB">
      <w:pPr>
        <w:wordWrap w:val="0"/>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288E6C07">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C937898">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570709">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67293389">
      <w:pPr>
        <w:wordWrap w:val="0"/>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E90256">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36DE0E51">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337AE7FF">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5D41801">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62D93DA">
      <w:pPr>
        <w:widowControl/>
        <w:wordWrap w:val="0"/>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827BA6B">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74441D35">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AF2055E">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4D3CD158">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999559B">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65BCB99D">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ABD8AF2">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5A8BD46">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07E7294">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D1D83DE">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2747734">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43850860">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CD2AEA2">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5926D6C">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75DA7587">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3A4F728">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10443867">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55251B0E">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82A9F76">
      <w:pPr>
        <w:wordWrap w:val="0"/>
        <w:snapToGrid w:val="0"/>
        <w:spacing w:line="360" w:lineRule="auto"/>
        <w:ind w:firstLine="482" w:firstLineChars="200"/>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6A6428A1">
      <w:pPr>
        <w:pStyle w:val="3"/>
        <w:wordWrap w:val="0"/>
        <w:spacing w:line="440" w:lineRule="exact"/>
        <w:ind w:firstLine="480" w:firstLineChars="200"/>
        <w:rPr>
          <w:rFonts w:hint="eastAsia" w:ascii="仿宋" w:hAnsi="仿宋" w:eastAsia="仿宋" w:cs="仿宋"/>
          <w:color w:val="auto"/>
          <w:kern w:val="0"/>
          <w:highlight w:val="none"/>
        </w:rPr>
        <w:sectPr>
          <w:footerReference r:id="rId12" w:type="first"/>
          <w:footerReference r:id="rId11" w:type="default"/>
          <w:pgSz w:w="11906" w:h="16838"/>
          <w:pgMar w:top="1814" w:right="1474" w:bottom="1814" w:left="1474" w:header="851" w:footer="992" w:gutter="0"/>
          <w:cols w:space="720" w:num="1"/>
          <w:docGrid w:linePitch="312" w:charSpace="0"/>
        </w:sectPr>
      </w:pPr>
    </w:p>
    <w:bookmarkEnd w:id="35"/>
    <w:bookmarkEnd w:id="36"/>
    <w:p w14:paraId="0749B411">
      <w:pPr>
        <w:wordWrap w:val="0"/>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2271DA2F">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绍兴市第七人民医院关于药物基因检测委托服务项目</w:t>
      </w:r>
    </w:p>
    <w:p w14:paraId="2CCEFE2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1、招标项目名称及数量</w:t>
      </w:r>
    </w:p>
    <w:tbl>
      <w:tblPr>
        <w:tblStyle w:val="63"/>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735"/>
        <w:gridCol w:w="1980"/>
        <w:gridCol w:w="1015"/>
        <w:gridCol w:w="1800"/>
      </w:tblGrid>
      <w:tr w14:paraId="76EF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C4019D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标段</w:t>
            </w:r>
          </w:p>
        </w:tc>
        <w:tc>
          <w:tcPr>
            <w:tcW w:w="3735" w:type="dxa"/>
            <w:tcBorders>
              <w:top w:val="single" w:color="auto" w:sz="4" w:space="0"/>
              <w:left w:val="single" w:color="auto" w:sz="4" w:space="0"/>
              <w:bottom w:val="single" w:color="auto" w:sz="4" w:space="0"/>
              <w:right w:val="single" w:color="auto" w:sz="4" w:space="0"/>
            </w:tcBorders>
            <w:noWrap w:val="0"/>
            <w:vAlign w:val="center"/>
          </w:tcPr>
          <w:p w14:paraId="13AC7FB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1980" w:type="dxa"/>
            <w:tcBorders>
              <w:top w:val="single" w:color="auto" w:sz="4" w:space="0"/>
              <w:left w:val="single" w:color="auto" w:sz="4" w:space="0"/>
              <w:bottom w:val="single" w:color="auto" w:sz="4" w:space="0"/>
              <w:right w:val="single" w:color="auto" w:sz="4" w:space="0"/>
            </w:tcBorders>
            <w:noWrap w:val="0"/>
            <w:vAlign w:val="center"/>
          </w:tcPr>
          <w:p w14:paraId="7CF940C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浙江省</w:t>
            </w:r>
          </w:p>
          <w:p w14:paraId="0AB8A2B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收费标准</w:t>
            </w:r>
          </w:p>
        </w:tc>
        <w:tc>
          <w:tcPr>
            <w:tcW w:w="1015" w:type="dxa"/>
            <w:tcBorders>
              <w:top w:val="single" w:color="auto" w:sz="4" w:space="0"/>
              <w:left w:val="single" w:color="auto" w:sz="4" w:space="0"/>
              <w:bottom w:val="single" w:color="auto" w:sz="4" w:space="0"/>
              <w:right w:val="single" w:color="auto" w:sz="4" w:space="0"/>
            </w:tcBorders>
            <w:noWrap w:val="0"/>
            <w:vAlign w:val="center"/>
          </w:tcPr>
          <w:p w14:paraId="4CFB9843">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年采购</w:t>
            </w:r>
            <w:r>
              <w:rPr>
                <w:rFonts w:hint="eastAsia" w:ascii="仿宋" w:hAnsi="仿宋" w:eastAsia="仿宋" w:cs="仿宋"/>
                <w:color w:val="auto"/>
                <w:sz w:val="24"/>
                <w:szCs w:val="24"/>
                <w:highlight w:val="none"/>
                <w:lang w:eastAsia="zh-CN"/>
              </w:rPr>
              <w:t>上限</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F97C87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技术参数要求</w:t>
            </w:r>
          </w:p>
        </w:tc>
      </w:tr>
      <w:tr w14:paraId="0F45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50" w:type="dxa"/>
            <w:vMerge w:val="restart"/>
            <w:tcBorders>
              <w:top w:val="single" w:color="auto" w:sz="4" w:space="0"/>
              <w:left w:val="single" w:color="auto" w:sz="4" w:space="0"/>
              <w:right w:val="single" w:color="auto" w:sz="4" w:space="0"/>
            </w:tcBorders>
            <w:noWrap w:val="0"/>
            <w:vAlign w:val="center"/>
          </w:tcPr>
          <w:p w14:paraId="256A89F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735" w:type="dxa"/>
            <w:tcBorders>
              <w:top w:val="single" w:color="auto" w:sz="4" w:space="0"/>
              <w:left w:val="single" w:color="auto" w:sz="4" w:space="0"/>
              <w:bottom w:val="single" w:color="auto" w:sz="4" w:space="0"/>
              <w:right w:val="single" w:color="auto" w:sz="4" w:space="0"/>
            </w:tcBorders>
            <w:noWrap w:val="0"/>
            <w:vAlign w:val="center"/>
          </w:tcPr>
          <w:p w14:paraId="159BA034">
            <w:pPr>
              <w:ind w:right="2"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抗精神分裂用药指导的基因检测</w:t>
            </w:r>
          </w:p>
        </w:tc>
        <w:tc>
          <w:tcPr>
            <w:tcW w:w="1980" w:type="dxa"/>
            <w:vMerge w:val="restart"/>
            <w:tcBorders>
              <w:top w:val="single" w:color="auto" w:sz="4" w:space="0"/>
              <w:left w:val="single" w:color="auto" w:sz="4" w:space="0"/>
              <w:right w:val="single" w:color="auto" w:sz="4" w:space="0"/>
            </w:tcBorders>
            <w:noWrap w:val="0"/>
            <w:vAlign w:val="center"/>
          </w:tcPr>
          <w:p w14:paraId="174C1FC4">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收费编码：25070300100，</w:t>
            </w:r>
            <w:r>
              <w:rPr>
                <w:rFonts w:hint="eastAsia" w:ascii="仿宋" w:hAnsi="仿宋" w:eastAsia="仿宋" w:cs="仿宋"/>
                <w:color w:val="auto"/>
                <w:sz w:val="24"/>
                <w:szCs w:val="24"/>
                <w:highlight w:val="none"/>
                <w:lang w:val="en-US" w:eastAsia="zh-CN"/>
              </w:rPr>
              <w:t>365</w:t>
            </w:r>
            <w:r>
              <w:rPr>
                <w:rFonts w:hint="eastAsia" w:ascii="仿宋" w:hAnsi="仿宋" w:eastAsia="仿宋" w:cs="仿宋"/>
                <w:color w:val="auto"/>
                <w:sz w:val="24"/>
                <w:szCs w:val="24"/>
                <w:highlight w:val="none"/>
              </w:rPr>
              <w:t>元/基因位点，第二个基因位点开始每个加收183元，最高为2012元，基因位点数以最新临床指南为准</w:t>
            </w:r>
          </w:p>
        </w:tc>
        <w:tc>
          <w:tcPr>
            <w:tcW w:w="1015" w:type="dxa"/>
            <w:vMerge w:val="restart"/>
            <w:tcBorders>
              <w:top w:val="single" w:color="auto" w:sz="4" w:space="0"/>
              <w:left w:val="single" w:color="auto" w:sz="4" w:space="0"/>
              <w:right w:val="single" w:color="auto" w:sz="4" w:space="0"/>
            </w:tcBorders>
            <w:noWrap w:val="0"/>
            <w:vAlign w:val="center"/>
          </w:tcPr>
          <w:p w14:paraId="2B5D34BB">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0万元</w:t>
            </w:r>
          </w:p>
          <w:p w14:paraId="75CA4D02">
            <w:pPr>
              <w:jc w:val="center"/>
              <w:rPr>
                <w:rFonts w:hint="eastAsia" w:ascii="仿宋" w:hAnsi="仿宋" w:eastAsia="仿宋" w:cs="仿宋"/>
                <w:color w:val="auto"/>
                <w:sz w:val="24"/>
                <w:szCs w:val="24"/>
                <w:highlight w:val="none"/>
              </w:rPr>
            </w:pPr>
          </w:p>
        </w:tc>
        <w:tc>
          <w:tcPr>
            <w:tcW w:w="1800" w:type="dxa"/>
            <w:vMerge w:val="restart"/>
            <w:tcBorders>
              <w:top w:val="single" w:color="auto" w:sz="4" w:space="0"/>
              <w:left w:val="single" w:color="auto" w:sz="4" w:space="0"/>
              <w:right w:val="single" w:color="auto" w:sz="4" w:space="0"/>
            </w:tcBorders>
            <w:noWrap w:val="0"/>
            <w:vAlign w:val="center"/>
          </w:tcPr>
          <w:p w14:paraId="4B67A747">
            <w:pPr>
              <w:numPr>
                <w:ilvl w:val="-1"/>
                <w:numId w:val="0"/>
              </w:numPr>
              <w:spacing w:line="44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1.方法学：核酸质谱法或</w:t>
            </w:r>
            <w:r>
              <w:rPr>
                <w:rFonts w:hint="eastAsia" w:ascii="仿宋" w:hAnsi="仿宋" w:eastAsia="仿宋" w:cs="仿宋"/>
                <w:color w:val="auto"/>
                <w:sz w:val="24"/>
                <w:szCs w:val="24"/>
                <w:highlight w:val="none"/>
              </w:rPr>
              <w:t>飞行时间质谱</w:t>
            </w:r>
            <w:r>
              <w:rPr>
                <w:rFonts w:hint="eastAsia" w:ascii="仿宋" w:hAnsi="仿宋" w:eastAsia="仿宋" w:cs="仿宋"/>
                <w:color w:val="auto"/>
                <w:sz w:val="24"/>
                <w:szCs w:val="24"/>
                <w:highlight w:val="none"/>
                <w:lang w:val="en-US" w:eastAsia="zh-CN"/>
              </w:rPr>
              <w:t>法</w:t>
            </w:r>
            <w:r>
              <w:rPr>
                <w:rFonts w:hint="eastAsia" w:ascii="仿宋" w:hAnsi="仿宋" w:eastAsia="仿宋" w:cs="仿宋"/>
                <w:bCs/>
                <w:color w:val="auto"/>
                <w:sz w:val="24"/>
                <w:szCs w:val="24"/>
                <w:highlight w:val="none"/>
                <w:lang w:val="en-US" w:eastAsia="zh-CN"/>
              </w:rPr>
              <w:t>；</w:t>
            </w:r>
          </w:p>
          <w:p w14:paraId="279C1662">
            <w:pPr>
              <w:pStyle w:val="2"/>
              <w:numPr>
                <w:ilvl w:val="-1"/>
                <w:numId w:val="0"/>
              </w:numPr>
              <w:ind w:firstLine="0"/>
              <w:rPr>
                <w:rFonts w:hint="eastAsia" w:ascii="仿宋" w:hAnsi="仿宋" w:eastAsia="仿宋" w:cs="仿宋"/>
                <w:bCs/>
                <w:color w:val="auto"/>
                <w:szCs w:val="24"/>
                <w:highlight w:val="none"/>
                <w:lang w:val="en-US" w:eastAsia="zh-CN"/>
              </w:rPr>
            </w:pPr>
            <w:r>
              <w:rPr>
                <w:rFonts w:hint="eastAsia" w:ascii="仿宋" w:hAnsi="仿宋" w:eastAsia="仿宋" w:cs="仿宋"/>
                <w:bCs/>
                <w:i w:val="0"/>
                <w:iCs w:val="0"/>
                <w:caps w:val="0"/>
                <w:color w:val="auto"/>
                <w:spacing w:val="0"/>
                <w:sz w:val="24"/>
                <w:szCs w:val="24"/>
                <w:highlight w:val="none"/>
                <w:shd w:val="clear"/>
                <w:lang w:val="en-US" w:eastAsia="zh-CN"/>
              </w:rPr>
              <w:t>2.</w:t>
            </w:r>
            <w:r>
              <w:rPr>
                <w:rFonts w:hint="eastAsia" w:ascii="仿宋" w:hAnsi="仿宋" w:eastAsia="仿宋" w:cs="仿宋"/>
                <w:bCs/>
                <w:i w:val="0"/>
                <w:iCs w:val="0"/>
                <w:caps w:val="0"/>
                <w:color w:val="auto"/>
                <w:spacing w:val="0"/>
                <w:sz w:val="24"/>
                <w:szCs w:val="24"/>
                <w:highlight w:val="none"/>
                <w:shd w:val="clear" w:fill="auto"/>
                <w:lang w:val="en-US"/>
              </w:rPr>
              <w:t>本项目要求药物基因检测以确诊为核心目的，通过分析基因型指导精准用药，提供可靠检测结果，满足临床个体化诊疗需求。</w:t>
            </w:r>
          </w:p>
          <w:p w14:paraId="3BE58168">
            <w:pPr>
              <w:jc w:val="center"/>
              <w:rPr>
                <w:rFonts w:hint="eastAsia" w:ascii="仿宋" w:hAnsi="仿宋" w:eastAsia="仿宋" w:cs="仿宋"/>
                <w:color w:val="auto"/>
                <w:sz w:val="24"/>
                <w:szCs w:val="24"/>
                <w:highlight w:val="none"/>
              </w:rPr>
            </w:pPr>
          </w:p>
        </w:tc>
      </w:tr>
      <w:tr w14:paraId="0467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exact"/>
          <w:jc w:val="center"/>
        </w:trPr>
        <w:tc>
          <w:tcPr>
            <w:tcW w:w="750" w:type="dxa"/>
            <w:vMerge w:val="continue"/>
            <w:tcBorders>
              <w:left w:val="single" w:color="auto" w:sz="4" w:space="0"/>
              <w:right w:val="single" w:color="auto" w:sz="4" w:space="0"/>
            </w:tcBorders>
            <w:noWrap w:val="0"/>
            <w:vAlign w:val="center"/>
          </w:tcPr>
          <w:p w14:paraId="0FFE9543">
            <w:pPr>
              <w:widowControl/>
              <w:jc w:val="left"/>
              <w:rPr>
                <w:rFonts w:hint="eastAsia" w:ascii="仿宋" w:hAnsi="仿宋" w:eastAsia="仿宋" w:cs="仿宋"/>
                <w:color w:val="auto"/>
                <w:sz w:val="24"/>
                <w:szCs w:val="24"/>
                <w:highlight w:val="none"/>
              </w:rPr>
            </w:pPr>
          </w:p>
        </w:tc>
        <w:tc>
          <w:tcPr>
            <w:tcW w:w="3735" w:type="dxa"/>
            <w:tcBorders>
              <w:top w:val="single" w:color="auto" w:sz="4" w:space="0"/>
              <w:left w:val="single" w:color="auto" w:sz="4" w:space="0"/>
              <w:bottom w:val="single" w:color="auto" w:sz="4" w:space="0"/>
              <w:right w:val="single" w:color="auto" w:sz="4" w:space="0"/>
            </w:tcBorders>
            <w:noWrap w:val="0"/>
            <w:vAlign w:val="center"/>
          </w:tcPr>
          <w:p w14:paraId="43A9AC5B">
            <w:pPr>
              <w:ind w:right="2"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抗</w:t>
            </w:r>
            <w:r>
              <w:rPr>
                <w:rFonts w:hint="eastAsia" w:ascii="仿宋" w:hAnsi="仿宋" w:eastAsia="仿宋" w:cs="仿宋"/>
                <w:color w:val="auto"/>
                <w:sz w:val="24"/>
                <w:highlight w:val="none"/>
                <w:lang w:val="en-US" w:eastAsia="zh-CN"/>
              </w:rPr>
              <w:t>抑郁</w:t>
            </w:r>
            <w:r>
              <w:rPr>
                <w:rFonts w:hint="eastAsia" w:ascii="仿宋" w:hAnsi="仿宋" w:eastAsia="仿宋" w:cs="仿宋"/>
                <w:color w:val="auto"/>
                <w:sz w:val="24"/>
                <w:highlight w:val="none"/>
              </w:rPr>
              <w:t>用药指导的基因检测</w:t>
            </w:r>
          </w:p>
        </w:tc>
        <w:tc>
          <w:tcPr>
            <w:tcW w:w="1980" w:type="dxa"/>
            <w:vMerge w:val="continue"/>
            <w:tcBorders>
              <w:left w:val="single" w:color="auto" w:sz="4" w:space="0"/>
              <w:right w:val="single" w:color="auto" w:sz="4" w:space="0"/>
            </w:tcBorders>
            <w:noWrap w:val="0"/>
            <w:vAlign w:val="top"/>
          </w:tcPr>
          <w:p w14:paraId="7FC01106">
            <w:pPr>
              <w:rPr>
                <w:rFonts w:hint="eastAsia" w:ascii="仿宋" w:hAnsi="仿宋" w:eastAsia="仿宋" w:cs="仿宋"/>
                <w:color w:val="auto"/>
                <w:sz w:val="24"/>
                <w:szCs w:val="24"/>
                <w:highlight w:val="none"/>
              </w:rPr>
            </w:pPr>
          </w:p>
        </w:tc>
        <w:tc>
          <w:tcPr>
            <w:tcW w:w="1015" w:type="dxa"/>
            <w:vMerge w:val="continue"/>
            <w:tcBorders>
              <w:left w:val="single" w:color="auto" w:sz="4" w:space="0"/>
              <w:right w:val="single" w:color="auto" w:sz="4" w:space="0"/>
            </w:tcBorders>
            <w:noWrap w:val="0"/>
            <w:vAlign w:val="center"/>
          </w:tcPr>
          <w:p w14:paraId="1CDA8EC3">
            <w:pPr>
              <w:widowControl/>
              <w:jc w:val="center"/>
              <w:rPr>
                <w:rFonts w:hint="eastAsia" w:ascii="仿宋" w:hAnsi="仿宋" w:eastAsia="仿宋" w:cs="仿宋"/>
                <w:color w:val="auto"/>
                <w:sz w:val="24"/>
                <w:szCs w:val="24"/>
                <w:highlight w:val="none"/>
              </w:rPr>
            </w:pPr>
          </w:p>
        </w:tc>
        <w:tc>
          <w:tcPr>
            <w:tcW w:w="1800" w:type="dxa"/>
            <w:vMerge w:val="continue"/>
            <w:tcBorders>
              <w:left w:val="single" w:color="auto" w:sz="4" w:space="0"/>
              <w:right w:val="single" w:color="auto" w:sz="4" w:space="0"/>
            </w:tcBorders>
            <w:noWrap w:val="0"/>
            <w:vAlign w:val="center"/>
          </w:tcPr>
          <w:p w14:paraId="19D3E570">
            <w:pPr>
              <w:widowControl/>
              <w:jc w:val="center"/>
              <w:rPr>
                <w:rFonts w:hint="eastAsia" w:ascii="仿宋" w:hAnsi="仿宋" w:eastAsia="仿宋" w:cs="仿宋"/>
                <w:color w:val="auto"/>
                <w:sz w:val="24"/>
                <w:szCs w:val="24"/>
                <w:highlight w:val="none"/>
              </w:rPr>
            </w:pPr>
          </w:p>
        </w:tc>
      </w:tr>
      <w:tr w14:paraId="3439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750" w:type="dxa"/>
            <w:vMerge w:val="continue"/>
            <w:tcBorders>
              <w:left w:val="single" w:color="auto" w:sz="4" w:space="0"/>
              <w:right w:val="single" w:color="auto" w:sz="4" w:space="0"/>
            </w:tcBorders>
            <w:noWrap w:val="0"/>
            <w:vAlign w:val="center"/>
          </w:tcPr>
          <w:p w14:paraId="6D5D9213">
            <w:pPr>
              <w:widowControl/>
              <w:jc w:val="left"/>
              <w:rPr>
                <w:rFonts w:hint="eastAsia" w:ascii="仿宋" w:hAnsi="仿宋" w:eastAsia="仿宋" w:cs="仿宋"/>
                <w:color w:val="auto"/>
                <w:sz w:val="24"/>
                <w:szCs w:val="24"/>
                <w:highlight w:val="none"/>
              </w:rPr>
            </w:pPr>
          </w:p>
        </w:tc>
        <w:tc>
          <w:tcPr>
            <w:tcW w:w="3735" w:type="dxa"/>
            <w:tcBorders>
              <w:top w:val="single" w:color="auto" w:sz="4" w:space="0"/>
              <w:left w:val="single" w:color="auto" w:sz="4" w:space="0"/>
              <w:right w:val="single" w:color="auto" w:sz="4" w:space="0"/>
            </w:tcBorders>
            <w:noWrap w:val="0"/>
            <w:vAlign w:val="center"/>
          </w:tcPr>
          <w:p w14:paraId="22BB20A6">
            <w:pPr>
              <w:ind w:right="2"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抗焦虑用药指导的基因检测</w:t>
            </w:r>
          </w:p>
        </w:tc>
        <w:tc>
          <w:tcPr>
            <w:tcW w:w="1980" w:type="dxa"/>
            <w:vMerge w:val="continue"/>
            <w:tcBorders>
              <w:left w:val="single" w:color="auto" w:sz="4" w:space="0"/>
              <w:right w:val="single" w:color="auto" w:sz="4" w:space="0"/>
            </w:tcBorders>
            <w:noWrap w:val="0"/>
            <w:vAlign w:val="top"/>
          </w:tcPr>
          <w:p w14:paraId="77C2B802">
            <w:pPr>
              <w:rPr>
                <w:rFonts w:hint="eastAsia" w:ascii="仿宋" w:hAnsi="仿宋" w:eastAsia="仿宋" w:cs="仿宋"/>
                <w:color w:val="auto"/>
                <w:sz w:val="24"/>
                <w:szCs w:val="24"/>
                <w:highlight w:val="none"/>
              </w:rPr>
            </w:pPr>
          </w:p>
        </w:tc>
        <w:tc>
          <w:tcPr>
            <w:tcW w:w="1015" w:type="dxa"/>
            <w:vMerge w:val="continue"/>
            <w:tcBorders>
              <w:left w:val="single" w:color="auto" w:sz="4" w:space="0"/>
              <w:right w:val="single" w:color="auto" w:sz="4" w:space="0"/>
            </w:tcBorders>
            <w:noWrap w:val="0"/>
            <w:vAlign w:val="center"/>
          </w:tcPr>
          <w:p w14:paraId="6CEE14E5">
            <w:pPr>
              <w:widowControl/>
              <w:jc w:val="center"/>
              <w:rPr>
                <w:rFonts w:hint="eastAsia" w:ascii="仿宋" w:hAnsi="仿宋" w:eastAsia="仿宋" w:cs="仿宋"/>
                <w:color w:val="auto"/>
                <w:sz w:val="24"/>
                <w:szCs w:val="24"/>
                <w:highlight w:val="none"/>
              </w:rPr>
            </w:pPr>
          </w:p>
        </w:tc>
        <w:tc>
          <w:tcPr>
            <w:tcW w:w="1800" w:type="dxa"/>
            <w:vMerge w:val="continue"/>
            <w:tcBorders>
              <w:left w:val="single" w:color="auto" w:sz="4" w:space="0"/>
              <w:right w:val="single" w:color="auto" w:sz="4" w:space="0"/>
            </w:tcBorders>
            <w:noWrap w:val="0"/>
            <w:vAlign w:val="center"/>
          </w:tcPr>
          <w:p w14:paraId="0245AD95">
            <w:pPr>
              <w:widowControl/>
              <w:jc w:val="center"/>
              <w:rPr>
                <w:rFonts w:hint="eastAsia" w:ascii="仿宋" w:hAnsi="仿宋" w:eastAsia="仿宋" w:cs="仿宋"/>
                <w:color w:val="auto"/>
                <w:sz w:val="24"/>
                <w:szCs w:val="24"/>
                <w:highlight w:val="none"/>
              </w:rPr>
            </w:pPr>
          </w:p>
        </w:tc>
      </w:tr>
      <w:tr w14:paraId="225D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jc w:val="center"/>
        </w:trPr>
        <w:tc>
          <w:tcPr>
            <w:tcW w:w="750" w:type="dxa"/>
            <w:vMerge w:val="continue"/>
            <w:tcBorders>
              <w:left w:val="single" w:color="auto" w:sz="4" w:space="0"/>
              <w:right w:val="single" w:color="auto" w:sz="4" w:space="0"/>
            </w:tcBorders>
            <w:noWrap w:val="0"/>
            <w:vAlign w:val="center"/>
          </w:tcPr>
          <w:p w14:paraId="322A4EDA">
            <w:pPr>
              <w:widowControl/>
              <w:jc w:val="left"/>
              <w:rPr>
                <w:rFonts w:hint="eastAsia" w:ascii="仿宋" w:hAnsi="仿宋" w:eastAsia="仿宋" w:cs="仿宋"/>
                <w:color w:val="auto"/>
                <w:sz w:val="24"/>
                <w:szCs w:val="24"/>
                <w:highlight w:val="none"/>
              </w:rPr>
            </w:pPr>
          </w:p>
        </w:tc>
        <w:tc>
          <w:tcPr>
            <w:tcW w:w="3735" w:type="dxa"/>
            <w:tcBorders>
              <w:top w:val="single" w:color="auto" w:sz="4" w:space="0"/>
              <w:left w:val="single" w:color="auto" w:sz="4" w:space="0"/>
              <w:bottom w:val="single" w:color="auto" w:sz="4" w:space="0"/>
              <w:right w:val="single" w:color="auto" w:sz="4" w:space="0"/>
            </w:tcBorders>
            <w:noWrap w:val="0"/>
            <w:vAlign w:val="center"/>
          </w:tcPr>
          <w:p w14:paraId="71E23B4F">
            <w:pPr>
              <w:ind w:right="2"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抗癫痫</w:t>
            </w:r>
            <w:r>
              <w:rPr>
                <w:rFonts w:hint="eastAsia" w:ascii="仿宋" w:hAnsi="仿宋" w:eastAsia="仿宋" w:cs="仿宋"/>
                <w:color w:val="auto"/>
                <w:sz w:val="24"/>
                <w:highlight w:val="none"/>
                <w:lang w:val="en-US" w:eastAsia="zh-CN"/>
              </w:rPr>
              <w:t>用药/心境稳定剂</w:t>
            </w:r>
            <w:r>
              <w:rPr>
                <w:rFonts w:hint="eastAsia" w:ascii="仿宋" w:hAnsi="仿宋" w:eastAsia="仿宋" w:cs="仿宋"/>
                <w:color w:val="auto"/>
                <w:sz w:val="24"/>
                <w:highlight w:val="none"/>
              </w:rPr>
              <w:t>用药指导的基因检测</w:t>
            </w:r>
          </w:p>
        </w:tc>
        <w:tc>
          <w:tcPr>
            <w:tcW w:w="1980" w:type="dxa"/>
            <w:vMerge w:val="continue"/>
            <w:tcBorders>
              <w:left w:val="single" w:color="auto" w:sz="4" w:space="0"/>
              <w:right w:val="single" w:color="auto" w:sz="4" w:space="0"/>
            </w:tcBorders>
            <w:noWrap w:val="0"/>
            <w:vAlign w:val="top"/>
          </w:tcPr>
          <w:p w14:paraId="766A2492">
            <w:pPr>
              <w:rPr>
                <w:rFonts w:hint="eastAsia" w:ascii="仿宋" w:hAnsi="仿宋" w:eastAsia="仿宋" w:cs="仿宋"/>
                <w:color w:val="auto"/>
                <w:sz w:val="24"/>
                <w:szCs w:val="24"/>
                <w:highlight w:val="none"/>
              </w:rPr>
            </w:pPr>
          </w:p>
        </w:tc>
        <w:tc>
          <w:tcPr>
            <w:tcW w:w="1015" w:type="dxa"/>
            <w:vMerge w:val="continue"/>
            <w:tcBorders>
              <w:left w:val="single" w:color="auto" w:sz="4" w:space="0"/>
              <w:right w:val="single" w:color="auto" w:sz="4" w:space="0"/>
            </w:tcBorders>
            <w:noWrap w:val="0"/>
            <w:vAlign w:val="center"/>
          </w:tcPr>
          <w:p w14:paraId="43AE53BF">
            <w:pPr>
              <w:widowControl/>
              <w:jc w:val="center"/>
              <w:rPr>
                <w:rFonts w:hint="eastAsia" w:ascii="仿宋" w:hAnsi="仿宋" w:eastAsia="仿宋" w:cs="仿宋"/>
                <w:color w:val="auto"/>
                <w:sz w:val="24"/>
                <w:szCs w:val="24"/>
                <w:highlight w:val="none"/>
              </w:rPr>
            </w:pPr>
          </w:p>
        </w:tc>
        <w:tc>
          <w:tcPr>
            <w:tcW w:w="1800" w:type="dxa"/>
            <w:vMerge w:val="continue"/>
            <w:tcBorders>
              <w:left w:val="single" w:color="auto" w:sz="4" w:space="0"/>
              <w:right w:val="single" w:color="auto" w:sz="4" w:space="0"/>
            </w:tcBorders>
            <w:noWrap w:val="0"/>
            <w:vAlign w:val="center"/>
          </w:tcPr>
          <w:p w14:paraId="033CCB27">
            <w:pPr>
              <w:widowControl/>
              <w:jc w:val="center"/>
              <w:rPr>
                <w:rFonts w:hint="eastAsia" w:ascii="仿宋" w:hAnsi="仿宋" w:eastAsia="仿宋" w:cs="仿宋"/>
                <w:color w:val="auto"/>
                <w:sz w:val="24"/>
                <w:szCs w:val="24"/>
                <w:highlight w:val="none"/>
              </w:rPr>
            </w:pPr>
          </w:p>
        </w:tc>
      </w:tr>
      <w:tr w14:paraId="6499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exact"/>
          <w:jc w:val="center"/>
        </w:trPr>
        <w:tc>
          <w:tcPr>
            <w:tcW w:w="750" w:type="dxa"/>
            <w:vMerge w:val="continue"/>
            <w:tcBorders>
              <w:left w:val="single" w:color="auto" w:sz="4" w:space="0"/>
              <w:right w:val="single" w:color="auto" w:sz="4" w:space="0"/>
            </w:tcBorders>
            <w:noWrap w:val="0"/>
            <w:vAlign w:val="center"/>
          </w:tcPr>
          <w:p w14:paraId="72A5EFDD">
            <w:pPr>
              <w:widowControl/>
              <w:jc w:val="left"/>
              <w:rPr>
                <w:rFonts w:hint="eastAsia" w:ascii="仿宋" w:hAnsi="仿宋" w:eastAsia="仿宋" w:cs="仿宋"/>
                <w:color w:val="auto"/>
                <w:sz w:val="24"/>
                <w:szCs w:val="24"/>
                <w:highlight w:val="none"/>
              </w:rPr>
            </w:pPr>
          </w:p>
        </w:tc>
        <w:tc>
          <w:tcPr>
            <w:tcW w:w="3735" w:type="dxa"/>
            <w:tcBorders>
              <w:top w:val="single" w:color="auto" w:sz="4" w:space="0"/>
              <w:left w:val="single" w:color="auto" w:sz="4" w:space="0"/>
              <w:bottom w:val="single" w:color="auto" w:sz="4" w:space="0"/>
              <w:right w:val="single" w:color="auto" w:sz="4" w:space="0"/>
            </w:tcBorders>
            <w:noWrap w:val="0"/>
            <w:vAlign w:val="center"/>
          </w:tcPr>
          <w:p w14:paraId="39C52110">
            <w:pPr>
              <w:ind w:right="2"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抗注意缺陷多动障碍用药指导的基因检测</w:t>
            </w:r>
          </w:p>
        </w:tc>
        <w:tc>
          <w:tcPr>
            <w:tcW w:w="1980" w:type="dxa"/>
            <w:vMerge w:val="continue"/>
            <w:tcBorders>
              <w:left w:val="single" w:color="auto" w:sz="4" w:space="0"/>
              <w:right w:val="single" w:color="auto" w:sz="4" w:space="0"/>
            </w:tcBorders>
            <w:noWrap w:val="0"/>
            <w:vAlign w:val="top"/>
          </w:tcPr>
          <w:p w14:paraId="25DA6701">
            <w:pPr>
              <w:rPr>
                <w:rFonts w:hint="eastAsia" w:ascii="仿宋" w:hAnsi="仿宋" w:eastAsia="仿宋" w:cs="仿宋"/>
                <w:color w:val="auto"/>
                <w:sz w:val="24"/>
                <w:szCs w:val="24"/>
                <w:highlight w:val="none"/>
              </w:rPr>
            </w:pPr>
          </w:p>
        </w:tc>
        <w:tc>
          <w:tcPr>
            <w:tcW w:w="1015" w:type="dxa"/>
            <w:vMerge w:val="continue"/>
            <w:tcBorders>
              <w:left w:val="single" w:color="auto" w:sz="4" w:space="0"/>
              <w:right w:val="single" w:color="auto" w:sz="4" w:space="0"/>
            </w:tcBorders>
            <w:noWrap w:val="0"/>
            <w:vAlign w:val="center"/>
          </w:tcPr>
          <w:p w14:paraId="57FB5D70">
            <w:pPr>
              <w:widowControl/>
              <w:jc w:val="center"/>
              <w:rPr>
                <w:rFonts w:hint="eastAsia" w:ascii="仿宋" w:hAnsi="仿宋" w:eastAsia="仿宋" w:cs="仿宋"/>
                <w:color w:val="auto"/>
                <w:sz w:val="24"/>
                <w:szCs w:val="24"/>
                <w:highlight w:val="none"/>
                <w:lang w:val="en-US" w:eastAsia="zh-CN"/>
              </w:rPr>
            </w:pPr>
          </w:p>
        </w:tc>
        <w:tc>
          <w:tcPr>
            <w:tcW w:w="1800" w:type="dxa"/>
            <w:vMerge w:val="continue"/>
            <w:tcBorders>
              <w:left w:val="single" w:color="auto" w:sz="4" w:space="0"/>
              <w:right w:val="single" w:color="auto" w:sz="4" w:space="0"/>
            </w:tcBorders>
            <w:noWrap w:val="0"/>
            <w:vAlign w:val="center"/>
          </w:tcPr>
          <w:p w14:paraId="4A3CB20A">
            <w:pPr>
              <w:widowControl/>
              <w:jc w:val="center"/>
              <w:rPr>
                <w:rFonts w:hint="eastAsia" w:ascii="仿宋" w:hAnsi="仿宋" w:eastAsia="仿宋" w:cs="仿宋"/>
                <w:color w:val="auto"/>
                <w:sz w:val="24"/>
                <w:szCs w:val="24"/>
                <w:highlight w:val="none"/>
                <w:lang w:val="en-US" w:eastAsia="zh-CN"/>
              </w:rPr>
            </w:pPr>
          </w:p>
        </w:tc>
      </w:tr>
      <w:tr w14:paraId="4310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9" w:hRule="exact"/>
          <w:jc w:val="center"/>
        </w:trPr>
        <w:tc>
          <w:tcPr>
            <w:tcW w:w="750" w:type="dxa"/>
            <w:vMerge w:val="continue"/>
            <w:tcBorders>
              <w:left w:val="single" w:color="auto" w:sz="4" w:space="0"/>
              <w:bottom w:val="single" w:color="auto" w:sz="4" w:space="0"/>
              <w:right w:val="single" w:color="auto" w:sz="4" w:space="0"/>
            </w:tcBorders>
            <w:noWrap w:val="0"/>
            <w:vAlign w:val="center"/>
          </w:tcPr>
          <w:p w14:paraId="12B49A9A">
            <w:pPr>
              <w:widowControl/>
              <w:jc w:val="left"/>
              <w:rPr>
                <w:rFonts w:hint="eastAsia" w:ascii="仿宋" w:hAnsi="仿宋" w:eastAsia="仿宋" w:cs="仿宋"/>
                <w:color w:val="auto"/>
                <w:sz w:val="24"/>
                <w:szCs w:val="24"/>
                <w:highlight w:val="none"/>
              </w:rPr>
            </w:pPr>
          </w:p>
        </w:tc>
        <w:tc>
          <w:tcPr>
            <w:tcW w:w="3735" w:type="dxa"/>
            <w:tcBorders>
              <w:top w:val="single" w:color="auto" w:sz="4" w:space="0"/>
              <w:left w:val="single" w:color="auto" w:sz="4" w:space="0"/>
              <w:bottom w:val="single" w:color="auto" w:sz="4" w:space="0"/>
              <w:right w:val="single" w:color="auto" w:sz="4" w:space="0"/>
            </w:tcBorders>
            <w:noWrap w:val="0"/>
            <w:vAlign w:val="center"/>
          </w:tcPr>
          <w:p w14:paraId="37C91F4E">
            <w:pPr>
              <w:ind w:right="2"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应临床需要新开展的治疗药物用药指导的基因检测项目</w:t>
            </w:r>
          </w:p>
        </w:tc>
        <w:tc>
          <w:tcPr>
            <w:tcW w:w="1980" w:type="dxa"/>
            <w:vMerge w:val="continue"/>
            <w:tcBorders>
              <w:left w:val="single" w:color="auto" w:sz="4" w:space="0"/>
              <w:right w:val="single" w:color="auto" w:sz="4" w:space="0"/>
            </w:tcBorders>
            <w:noWrap w:val="0"/>
            <w:vAlign w:val="top"/>
          </w:tcPr>
          <w:p w14:paraId="2BD020C2">
            <w:pPr>
              <w:rPr>
                <w:rFonts w:hint="eastAsia" w:ascii="仿宋" w:hAnsi="仿宋" w:eastAsia="仿宋" w:cs="仿宋"/>
                <w:color w:val="auto"/>
                <w:sz w:val="24"/>
                <w:szCs w:val="24"/>
                <w:highlight w:val="none"/>
              </w:rPr>
            </w:pPr>
          </w:p>
        </w:tc>
        <w:tc>
          <w:tcPr>
            <w:tcW w:w="1015" w:type="dxa"/>
            <w:vMerge w:val="continue"/>
            <w:tcBorders>
              <w:left w:val="single" w:color="auto" w:sz="4" w:space="0"/>
              <w:bottom w:val="single" w:color="auto" w:sz="4" w:space="0"/>
              <w:right w:val="single" w:color="auto" w:sz="4" w:space="0"/>
            </w:tcBorders>
            <w:noWrap w:val="0"/>
            <w:vAlign w:val="center"/>
          </w:tcPr>
          <w:p w14:paraId="66236061">
            <w:pPr>
              <w:widowControl/>
              <w:jc w:val="center"/>
              <w:rPr>
                <w:rFonts w:hint="eastAsia" w:ascii="仿宋" w:hAnsi="仿宋" w:eastAsia="仿宋" w:cs="仿宋"/>
                <w:color w:val="auto"/>
                <w:sz w:val="24"/>
                <w:szCs w:val="24"/>
                <w:highlight w:val="none"/>
                <w:lang w:val="en-US" w:eastAsia="zh-CN"/>
              </w:rPr>
            </w:pPr>
          </w:p>
        </w:tc>
        <w:tc>
          <w:tcPr>
            <w:tcW w:w="1800" w:type="dxa"/>
            <w:vMerge w:val="continue"/>
            <w:tcBorders>
              <w:left w:val="single" w:color="auto" w:sz="4" w:space="0"/>
              <w:bottom w:val="single" w:color="auto" w:sz="4" w:space="0"/>
              <w:right w:val="single" w:color="auto" w:sz="4" w:space="0"/>
            </w:tcBorders>
            <w:noWrap w:val="0"/>
            <w:vAlign w:val="center"/>
          </w:tcPr>
          <w:p w14:paraId="4E920A0D">
            <w:pPr>
              <w:widowControl/>
              <w:jc w:val="center"/>
              <w:rPr>
                <w:rFonts w:hint="eastAsia" w:ascii="仿宋" w:hAnsi="仿宋" w:eastAsia="仿宋" w:cs="仿宋"/>
                <w:color w:val="auto"/>
                <w:sz w:val="24"/>
                <w:szCs w:val="24"/>
                <w:highlight w:val="none"/>
                <w:lang w:val="en-US" w:eastAsia="zh-CN"/>
              </w:rPr>
            </w:pPr>
          </w:p>
        </w:tc>
      </w:tr>
    </w:tbl>
    <w:p w14:paraId="34701166">
      <w:pPr>
        <w:keepNext w:val="0"/>
        <w:keepLines w:val="0"/>
        <w:pageBreakBefore w:val="0"/>
        <w:widowControl w:val="0"/>
        <w:kinsoku/>
        <w:wordWrap/>
        <w:overflowPunct/>
        <w:topLinePunct w:val="0"/>
        <w:bidi w:val="0"/>
        <w:adjustRightInd w:val="0"/>
        <w:snapToGrid/>
        <w:spacing w:line="440" w:lineRule="atLeas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2、技术要求</w:t>
      </w:r>
    </w:p>
    <w:p w14:paraId="04904334">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2.1提供相应的《项目总汇与采样手册》，开展项目能满足临床需求。</w:t>
      </w:r>
    </w:p>
    <w:p w14:paraId="2AD87781">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2.2具有自主开展药物基因代谢酶和药物作用靶点基因检测项目的能力，配备核心仪器（核酸飞行时间质谱仪），并已实施运行。</w:t>
      </w:r>
    </w:p>
    <w:p w14:paraId="3A5071A1">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每周一至周日收取标本，按标本保存条件进行运输，对保证标本的可靠性和有效性负责，并按《项目总汇与采样手册》中的规定“报告时间”，发放检测报告（检测结果≤72h出报告），保证检验报告的准确性和及时性。</w:t>
      </w:r>
    </w:p>
    <w:p w14:paraId="15397990">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2.4具有较强的科研技术力量，根据临床需要增开新的药物基因代谢酶和药物作用靶点基因检测项目，以满足临床需求。</w:t>
      </w:r>
    </w:p>
    <w:p w14:paraId="2D18EECA">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rPr>
        <w:t>2.5对检验后的标本按照相关法规规定的时间进行妥善保存，以便检验结果有疑义时进行免费复查或再委托第三方检验，这种情况所发生的费用，由投标人承担</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shd w:val="clear"/>
          <w:lang w:val="en-US" w:eastAsia="zh-CN"/>
        </w:rPr>
        <w:t>剩余标本用于科研时</w:t>
      </w:r>
      <w:r>
        <w:rPr>
          <w:rFonts w:hint="eastAsia" w:ascii="仿宋" w:hAnsi="仿宋" w:eastAsia="仿宋" w:cs="仿宋"/>
          <w:i w:val="0"/>
          <w:iCs w:val="0"/>
          <w:caps w:val="0"/>
          <w:color w:val="auto"/>
          <w:spacing w:val="0"/>
          <w:sz w:val="24"/>
          <w:szCs w:val="24"/>
          <w:highlight w:val="none"/>
          <w:shd w:val="clear"/>
        </w:rPr>
        <w:t>必须通过医院伦理委员会的审查批准，确保符合伦理规范。</w:t>
      </w:r>
    </w:p>
    <w:p w14:paraId="2F545489">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2.6能协助采购人处理不明原因（非院方及患者原因或产品质量问题）引起的医疗投诉、纠纷，并承担一定的费用。</w:t>
      </w:r>
    </w:p>
    <w:p w14:paraId="483FAE67">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2.7遵守保密制度，保护受检者的秘密，未经许可不得向无关人员泄露、披露受检者的检测情况，否则承担全部法律责任。</w:t>
      </w:r>
    </w:p>
    <w:p w14:paraId="130A4E6A">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2.8提供LIS软件对接等服务。</w:t>
      </w:r>
    </w:p>
    <w:p w14:paraId="6EF1B8F9">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2.9科研标本按合作协议统一折扣率执行。</w:t>
      </w:r>
    </w:p>
    <w:p w14:paraId="6111D04B">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2.10协议期内，由于公司吊销、注销、破产等原因，中标人应以书面的形式说明原因并协助医院做好产品的延续工作。同时采购人有权重新组织采购。</w:t>
      </w:r>
    </w:p>
    <w:p w14:paraId="40AB11D0">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2.11本次确定1家中标供应商，如中标单位质量或服务不能达到规定要求，采购人将取消该供应商的中标资格，重新组织采购</w:t>
      </w:r>
      <w:r>
        <w:rPr>
          <w:rFonts w:hint="eastAsia" w:ascii="仿宋" w:hAnsi="仿宋" w:eastAsia="仿宋" w:cs="仿宋"/>
          <w:color w:val="auto"/>
          <w:sz w:val="24"/>
          <w:szCs w:val="24"/>
          <w:highlight w:val="none"/>
          <w:lang w:val="en-US" w:eastAsia="zh-CN"/>
        </w:rPr>
        <w:t>。</w:t>
      </w:r>
    </w:p>
    <w:p w14:paraId="3E1CE257">
      <w:pPr>
        <w:keepNext w:val="0"/>
        <w:keepLines w:val="0"/>
        <w:pageBreakBefore w:val="0"/>
        <w:widowControl w:val="0"/>
        <w:kinsoku/>
        <w:wordWrap/>
        <w:overflowPunct/>
        <w:topLinePunct w:val="0"/>
        <w:bidi w:val="0"/>
        <w:adjustRightInd w:val="0"/>
        <w:snapToGrid/>
        <w:spacing w:line="440" w:lineRule="atLeast"/>
        <w:jc w:val="lef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3、其他要求</w:t>
      </w:r>
    </w:p>
    <w:p w14:paraId="2CABC081">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3.1中标人须在中标通知书发出30日内按采购文件和中标人投标文件的约定，凭中标通知书和采购人在约定的时间、地点，由法定代表人或授权委托人与采购人签订书面合同。</w:t>
      </w:r>
    </w:p>
    <w:p w14:paraId="279C2D99">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3.2交货（接受样本）地点：绍兴市第七人民医院门诊一楼检验科。</w:t>
      </w:r>
    </w:p>
    <w:p w14:paraId="3A20C595">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3.3到货期（出具报告时间）：按标项内具体要求执行。</w:t>
      </w:r>
    </w:p>
    <w:p w14:paraId="2DAD11DD">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3.4合同期限：壹年。合同只签订单价，不定数量，数量由采购人根据需求临时通知中标人。在协议中所执行的价格必须与中标价格一致，在协议执行期内不得随意变更。合同期满后，原则上采购人将重新组织采购。</w:t>
      </w:r>
    </w:p>
    <w:p w14:paraId="338002A7">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3.5付款方式：检测服务费经院方核对无误后90日内以银行转账方式将中标方开具发票金额汇入中标方指定账户。</w:t>
      </w:r>
    </w:p>
    <w:p w14:paraId="3F1E4B22">
      <w:pPr>
        <w:rPr>
          <w:rFonts w:hint="eastAsia" w:ascii="仿宋" w:hAnsi="仿宋" w:eastAsia="仿宋" w:cs="仿宋"/>
          <w:color w:val="auto"/>
          <w:highlight w:val="none"/>
        </w:rPr>
      </w:pPr>
    </w:p>
    <w:p w14:paraId="6C41F12C">
      <w:pPr>
        <w:pageBreakBefore/>
        <w:wordWrap w:val="0"/>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1B039348">
      <w:pPr>
        <w:wordWrap w:val="0"/>
        <w:adjustRightInd/>
        <w:snapToGrid w:val="0"/>
        <w:spacing w:line="440" w:lineRule="exact"/>
        <w:outlineLvl w:val="0"/>
        <w:rPr>
          <w:rFonts w:ascii="仿宋" w:hAnsi="仿宋" w:eastAsia="仿宋" w:cs="仿宋"/>
          <w:b/>
          <w:color w:val="auto"/>
          <w:kern w:val="0"/>
          <w:sz w:val="36"/>
          <w:szCs w:val="36"/>
          <w:highlight w:val="none"/>
        </w:rPr>
      </w:pPr>
    </w:p>
    <w:p w14:paraId="36EEC3F0">
      <w:pPr>
        <w:wordWrap w:val="0"/>
        <w:adjustRightInd/>
        <w:spacing w:line="440" w:lineRule="exact"/>
        <w:jc w:val="center"/>
        <w:rPr>
          <w:rFonts w:ascii="仿宋" w:hAnsi="仿宋" w:eastAsia="仿宋" w:cs="仿宋"/>
          <w:b/>
          <w:color w:val="auto"/>
          <w:kern w:val="0"/>
          <w:sz w:val="28"/>
          <w:szCs w:val="28"/>
          <w:highlight w:val="none"/>
        </w:rPr>
      </w:pPr>
    </w:p>
    <w:p w14:paraId="7FBC6B67">
      <w:pPr>
        <w:pStyle w:val="6"/>
        <w:wordWrap w:val="0"/>
        <w:rPr>
          <w:rFonts w:hint="eastAsia" w:ascii="仿宋" w:eastAsia="仿宋" w:cs="仿宋"/>
          <w:color w:val="auto"/>
          <w:highlight w:val="none"/>
        </w:rPr>
      </w:pPr>
    </w:p>
    <w:p w14:paraId="306195C0">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862E353">
      <w:pPr>
        <w:wordWrap w:val="0"/>
        <w:spacing w:line="480" w:lineRule="auto"/>
        <w:jc w:val="center"/>
        <w:rPr>
          <w:rFonts w:ascii="仿宋" w:hAnsi="仿宋" w:eastAsia="仿宋" w:cs="仿宋"/>
          <w:b/>
          <w:color w:val="auto"/>
          <w:sz w:val="28"/>
          <w:szCs w:val="28"/>
          <w:highlight w:val="none"/>
        </w:rPr>
      </w:pPr>
    </w:p>
    <w:p w14:paraId="147835EE">
      <w:pPr>
        <w:wordWrap w:val="0"/>
        <w:spacing w:line="480" w:lineRule="auto"/>
        <w:jc w:val="center"/>
        <w:rPr>
          <w:rFonts w:ascii="仿宋" w:hAnsi="仿宋" w:eastAsia="仿宋" w:cs="仿宋"/>
          <w:b/>
          <w:color w:val="auto"/>
          <w:sz w:val="24"/>
          <w:highlight w:val="none"/>
        </w:rPr>
      </w:pPr>
    </w:p>
    <w:p w14:paraId="198D8595">
      <w:pPr>
        <w:wordWrap w:val="0"/>
        <w:spacing w:line="480" w:lineRule="auto"/>
        <w:jc w:val="center"/>
        <w:rPr>
          <w:rFonts w:ascii="仿宋" w:hAnsi="仿宋" w:eastAsia="仿宋" w:cs="仿宋"/>
          <w:b/>
          <w:color w:val="auto"/>
          <w:sz w:val="24"/>
          <w:highlight w:val="none"/>
        </w:rPr>
      </w:pPr>
    </w:p>
    <w:p w14:paraId="63458593">
      <w:pPr>
        <w:wordWrap w:val="0"/>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9940DC7">
      <w:pPr>
        <w:wordWrap w:val="0"/>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67E3847">
      <w:pPr>
        <w:pStyle w:val="703"/>
        <w:wordWrap w:val="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6C96B1D">
      <w:pPr>
        <w:wordWrap w:val="0"/>
        <w:spacing w:before="120" w:line="22" w:lineRule="atLeast"/>
        <w:rPr>
          <w:rFonts w:ascii="仿宋" w:hAnsi="仿宋" w:eastAsia="仿宋" w:cs="仿宋"/>
          <w:color w:val="auto"/>
          <w:sz w:val="24"/>
          <w:highlight w:val="none"/>
        </w:rPr>
      </w:pPr>
    </w:p>
    <w:p w14:paraId="44A3F65A">
      <w:pPr>
        <w:pStyle w:val="6"/>
        <w:wordWrap w:val="0"/>
        <w:rPr>
          <w:rFonts w:ascii="仿宋" w:eastAsia="仿宋" w:cs="仿宋"/>
          <w:color w:val="auto"/>
          <w:highlight w:val="none"/>
        </w:rPr>
      </w:pPr>
    </w:p>
    <w:p w14:paraId="6195E698">
      <w:pPr>
        <w:wordWrap w:val="0"/>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2EC2B07">
      <w:pPr>
        <w:pStyle w:val="600"/>
        <w:wordWrap w:val="0"/>
        <w:spacing w:before="120" w:line="22" w:lineRule="atLeast"/>
        <w:rPr>
          <w:rFonts w:ascii="仿宋" w:hAnsi="仿宋" w:eastAsia="仿宋" w:cs="仿宋"/>
          <w:color w:val="auto"/>
          <w:szCs w:val="24"/>
          <w:highlight w:val="none"/>
        </w:rPr>
      </w:pPr>
    </w:p>
    <w:p w14:paraId="4A391470">
      <w:pPr>
        <w:pStyle w:val="600"/>
        <w:wordWrap w:val="0"/>
        <w:spacing w:before="120" w:line="22" w:lineRule="atLeast"/>
        <w:rPr>
          <w:rFonts w:ascii="仿宋" w:hAnsi="仿宋" w:eastAsia="仿宋" w:cs="仿宋"/>
          <w:color w:val="auto"/>
          <w:szCs w:val="24"/>
          <w:highlight w:val="none"/>
        </w:rPr>
      </w:pPr>
    </w:p>
    <w:p w14:paraId="11B7FC22">
      <w:pPr>
        <w:wordWrap w:val="0"/>
        <w:rPr>
          <w:rFonts w:ascii="仿宋" w:hAnsi="仿宋" w:eastAsia="仿宋" w:cs="仿宋"/>
          <w:color w:val="auto"/>
          <w:sz w:val="24"/>
          <w:highlight w:val="none"/>
        </w:rPr>
      </w:pPr>
    </w:p>
    <w:p w14:paraId="2C65E3FE">
      <w:pPr>
        <w:wordWrap w:val="0"/>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2022B39">
      <w:pPr>
        <w:wordWrap w:val="0"/>
        <w:spacing w:before="120" w:line="22" w:lineRule="atLeast"/>
        <w:rPr>
          <w:rFonts w:ascii="仿宋" w:hAnsi="仿宋" w:eastAsia="仿宋" w:cs="仿宋"/>
          <w:color w:val="auto"/>
          <w:sz w:val="24"/>
          <w:highlight w:val="none"/>
        </w:rPr>
      </w:pPr>
    </w:p>
    <w:p w14:paraId="6C555919">
      <w:pPr>
        <w:wordWrap w:val="0"/>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464EF16">
      <w:pPr>
        <w:wordWrap w:val="0"/>
        <w:spacing w:before="120" w:line="22" w:lineRule="atLeast"/>
        <w:rPr>
          <w:rFonts w:ascii="仿宋" w:hAnsi="仿宋" w:eastAsia="仿宋" w:cs="仿宋"/>
          <w:color w:val="auto"/>
          <w:sz w:val="24"/>
          <w:highlight w:val="none"/>
        </w:rPr>
      </w:pPr>
    </w:p>
    <w:p w14:paraId="24BCF828">
      <w:pPr>
        <w:wordWrap w:val="0"/>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FE04492">
      <w:pPr>
        <w:wordWrap w:val="0"/>
        <w:spacing w:before="120" w:line="22" w:lineRule="atLeast"/>
        <w:rPr>
          <w:rFonts w:ascii="仿宋" w:hAnsi="仿宋" w:eastAsia="仿宋" w:cs="仿宋"/>
          <w:color w:val="auto"/>
          <w:sz w:val="24"/>
          <w:highlight w:val="none"/>
        </w:rPr>
      </w:pPr>
    </w:p>
    <w:p w14:paraId="22D1109B">
      <w:pPr>
        <w:wordWrap w:val="0"/>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4D2E25A">
      <w:pPr>
        <w:widowControl/>
        <w:wordWrap w:val="0"/>
        <w:jc w:val="left"/>
        <w:rPr>
          <w:rFonts w:ascii="仿宋" w:hAnsi="仿宋" w:eastAsia="仿宋" w:cs="仿宋"/>
          <w:color w:val="auto"/>
          <w:kern w:val="0"/>
          <w:sz w:val="24"/>
          <w:highlight w:val="none"/>
        </w:rPr>
        <w:sectPr>
          <w:headerReference r:id="rId13" w:type="default"/>
          <w:pgSz w:w="11907" w:h="16840"/>
          <w:pgMar w:top="1474" w:right="1814" w:bottom="1474" w:left="1814" w:header="851" w:footer="851" w:gutter="0"/>
          <w:cols w:space="720" w:num="1"/>
        </w:sectPr>
      </w:pPr>
    </w:p>
    <w:p w14:paraId="6BF52E9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0F2493D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1635215">
      <w:pPr>
        <w:wordWrap w:val="0"/>
        <w:spacing w:line="440" w:lineRule="exact"/>
        <w:ind w:firstLine="482" w:firstLineChars="200"/>
        <w:outlineLvl w:val="0"/>
        <w:rPr>
          <w:rFonts w:ascii="仿宋" w:hAnsi="仿宋" w:eastAsia="仿宋" w:cs="仿宋"/>
          <w:color w:val="auto"/>
          <w:sz w:val="24"/>
          <w:highlight w:val="none"/>
        </w:rPr>
      </w:pPr>
      <w:bookmarkStart w:id="43" w:name="_Toc19273"/>
      <w:bookmarkStart w:id="44" w:name="_Toc28855"/>
      <w:bookmarkStart w:id="45" w:name="_Toc20421"/>
      <w:bookmarkStart w:id="46" w:name="_Toc22967"/>
      <w:bookmarkStart w:id="47" w:name="_Toc15367"/>
      <w:r>
        <w:rPr>
          <w:rFonts w:hint="eastAsia" w:ascii="仿宋" w:hAnsi="仿宋" w:eastAsia="仿宋" w:cs="仿宋"/>
          <w:b/>
          <w:color w:val="auto"/>
          <w:sz w:val="24"/>
          <w:highlight w:val="none"/>
        </w:rPr>
        <w:t>1.1 合同组成部分</w:t>
      </w:r>
      <w:bookmarkEnd w:id="43"/>
      <w:bookmarkEnd w:id="44"/>
      <w:bookmarkEnd w:id="45"/>
      <w:bookmarkEnd w:id="46"/>
      <w:bookmarkEnd w:id="47"/>
    </w:p>
    <w:p w14:paraId="0005F87D">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3D35808">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52D1AF6">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327C853">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84DA310">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1953CE4">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8994CC3">
      <w:pPr>
        <w:wordWrap w:val="0"/>
        <w:spacing w:line="440" w:lineRule="exact"/>
        <w:ind w:firstLine="482" w:firstLineChars="200"/>
        <w:outlineLvl w:val="0"/>
        <w:rPr>
          <w:rFonts w:ascii="仿宋" w:hAnsi="仿宋" w:eastAsia="仿宋" w:cs="仿宋"/>
          <w:b/>
          <w:color w:val="auto"/>
          <w:sz w:val="24"/>
          <w:highlight w:val="none"/>
        </w:rPr>
      </w:pPr>
      <w:bookmarkStart w:id="48" w:name="_Toc2918"/>
      <w:bookmarkStart w:id="49" w:name="_Toc18585"/>
      <w:bookmarkStart w:id="50" w:name="_Toc6773"/>
      <w:bookmarkStart w:id="51" w:name="_Toc6311"/>
      <w:bookmarkStart w:id="52" w:name="_Toc22185"/>
      <w:r>
        <w:rPr>
          <w:rFonts w:hint="eastAsia" w:ascii="仿宋" w:hAnsi="仿宋" w:eastAsia="仿宋" w:cs="仿宋"/>
          <w:b/>
          <w:color w:val="auto"/>
          <w:sz w:val="24"/>
          <w:highlight w:val="none"/>
        </w:rPr>
        <w:t>1.2 标的</w:t>
      </w:r>
      <w:bookmarkEnd w:id="48"/>
      <w:bookmarkEnd w:id="49"/>
      <w:bookmarkEnd w:id="50"/>
      <w:bookmarkEnd w:id="51"/>
      <w:bookmarkEnd w:id="52"/>
    </w:p>
    <w:p w14:paraId="06940A34">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220E67">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F5B24ED">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1029E45">
      <w:pPr>
        <w:wordWrap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11F255">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0E4B900">
      <w:pPr>
        <w:wordWrap w:val="0"/>
        <w:spacing w:line="440" w:lineRule="exact"/>
        <w:ind w:firstLine="480" w:firstLineChars="200"/>
        <w:rPr>
          <w:rFonts w:ascii="仿宋" w:hAnsi="仿宋" w:eastAsia="仿宋" w:cs="仿宋"/>
          <w:color w:val="auto"/>
          <w:sz w:val="24"/>
          <w:highlight w:val="none"/>
          <w:u w:val="single"/>
        </w:rPr>
      </w:pPr>
      <w:bookmarkStart w:id="53" w:name="_Toc4929"/>
      <w:bookmarkStart w:id="54" w:name="_Toc1386"/>
      <w:bookmarkStart w:id="55" w:name="_Toc21124"/>
      <w:bookmarkStart w:id="56" w:name="_Toc5635"/>
      <w:bookmarkStart w:id="57"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610BF3">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6E5E77">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DC94F5">
      <w:pPr>
        <w:wordWrap w:val="0"/>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3"/>
      <w:bookmarkEnd w:id="54"/>
      <w:bookmarkEnd w:id="55"/>
      <w:bookmarkEnd w:id="56"/>
      <w:bookmarkEnd w:id="57"/>
    </w:p>
    <w:p w14:paraId="200CEA7F">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A7CC77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89765D2">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DB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47615A">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CE47CFC">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0A94046">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626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BE497">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A68E02F">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E485096">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3CB4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9903E6">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A676D71">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7C36956">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365D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F31AD7">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2F36FA1">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0C41F71">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3BC0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8DF40C">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378FBB80">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00C3B39">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4450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38BEEC7">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AD00AF">
            <w:pPr>
              <w:pStyle w:val="321"/>
              <w:wordWrap w:val="0"/>
              <w:spacing w:line="440" w:lineRule="exact"/>
              <w:ind w:firstLine="480" w:firstLineChars="200"/>
              <w:jc w:val="center"/>
              <w:rPr>
                <w:rFonts w:ascii="仿宋" w:hAnsi="仿宋" w:eastAsia="仿宋" w:cs="仿宋"/>
                <w:color w:val="auto"/>
                <w:sz w:val="24"/>
                <w:szCs w:val="24"/>
                <w:highlight w:val="none"/>
              </w:rPr>
            </w:pPr>
          </w:p>
        </w:tc>
      </w:tr>
    </w:tbl>
    <w:p w14:paraId="3F3FEB42">
      <w:pPr>
        <w:wordWrap w:val="0"/>
        <w:spacing w:line="440" w:lineRule="exact"/>
        <w:ind w:firstLine="480" w:firstLineChars="200"/>
        <w:rPr>
          <w:rFonts w:ascii="仿宋" w:hAnsi="仿宋" w:eastAsia="仿宋" w:cs="仿宋"/>
          <w:color w:val="auto"/>
          <w:sz w:val="24"/>
          <w:highlight w:val="none"/>
        </w:rPr>
      </w:pPr>
      <w:bookmarkStart w:id="58" w:name="_Toc26916"/>
      <w:bookmarkStart w:id="59" w:name="_Toc30506"/>
      <w:bookmarkStart w:id="60" w:name="_Toc30158"/>
      <w:bookmarkStart w:id="61" w:name="_Toc3654"/>
      <w:bookmarkStart w:id="62"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D233E9C">
      <w:pPr>
        <w:pStyle w:val="6"/>
        <w:wordWrap w:val="0"/>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8"/>
    <w:bookmarkEnd w:id="59"/>
    <w:bookmarkEnd w:id="60"/>
    <w:bookmarkEnd w:id="61"/>
    <w:bookmarkEnd w:id="62"/>
    <w:p w14:paraId="32A365FD">
      <w:pPr>
        <w:pStyle w:val="961"/>
        <w:wordWrap w:val="0"/>
        <w:spacing w:before="0" w:beforeAutospacing="0" w:after="0" w:afterAutospacing="0" w:line="440" w:lineRule="exact"/>
        <w:ind w:firstLine="482" w:firstLineChars="200"/>
        <w:rPr>
          <w:rFonts w:ascii="仿宋" w:hAnsi="仿宋" w:eastAsia="仿宋" w:cs="仿宋"/>
          <w:b/>
          <w:color w:val="auto"/>
          <w:highlight w:val="none"/>
        </w:rPr>
      </w:pPr>
      <w:bookmarkStart w:id="63" w:name="_Toc1814"/>
      <w:bookmarkStart w:id="64" w:name="_Toc10340"/>
      <w:bookmarkStart w:id="65" w:name="_Toc22618"/>
      <w:bookmarkStart w:id="66" w:name="_Toc31421"/>
      <w:bookmarkStart w:id="67" w:name="_Toc11108"/>
      <w:bookmarkStart w:id="68" w:name="_Toc4760"/>
      <w:bookmarkStart w:id="69" w:name="_Toc8772"/>
      <w:bookmarkStart w:id="70" w:name="_Toc3625"/>
      <w:r>
        <w:rPr>
          <w:rFonts w:hint="eastAsia" w:ascii="仿宋" w:hAnsi="仿宋" w:eastAsia="仿宋" w:cs="仿宋"/>
          <w:b/>
          <w:color w:val="auto"/>
          <w:highlight w:val="none"/>
        </w:rPr>
        <w:t>1.4履约保证金</w:t>
      </w:r>
    </w:p>
    <w:p w14:paraId="2700B4C1">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C9C5696">
      <w:pPr>
        <w:wordWrap w:val="0"/>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FABA7A1">
      <w:pPr>
        <w:wordWrap w:val="0"/>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DE6DFF2">
      <w:pPr>
        <w:pStyle w:val="6"/>
        <w:tabs>
          <w:tab w:val="left" w:pos="0"/>
        </w:tabs>
        <w:wordWrap w:val="0"/>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C43BD4">
      <w:pPr>
        <w:wordWrap w:val="0"/>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577B858">
      <w:pPr>
        <w:wordWrap w:val="0"/>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3"/>
      <w:bookmarkEnd w:id="64"/>
      <w:bookmarkEnd w:id="65"/>
      <w:r>
        <w:rPr>
          <w:rFonts w:hint="eastAsia" w:ascii="仿宋" w:hAnsi="仿宋" w:eastAsia="仿宋" w:cs="仿宋"/>
          <w:b/>
          <w:color w:val="auto"/>
          <w:sz w:val="24"/>
          <w:highlight w:val="none"/>
        </w:rPr>
        <w:t>预付款</w:t>
      </w:r>
    </w:p>
    <w:p w14:paraId="40A20A8A">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2618861">
      <w:pPr>
        <w:wordWrap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2C2211A">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318EDA9">
      <w:pPr>
        <w:pStyle w:val="961"/>
        <w:wordWrap w:val="0"/>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C2ADA13">
      <w:pPr>
        <w:pStyle w:val="961"/>
        <w:wordWrap w:val="0"/>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ACED968">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30987BF">
      <w:pPr>
        <w:wordWrap w:val="0"/>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E5F85C">
      <w:pPr>
        <w:wordWrap w:val="0"/>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6"/>
      <w:bookmarkEnd w:id="67"/>
      <w:bookmarkEnd w:id="68"/>
      <w:bookmarkEnd w:id="69"/>
      <w:bookmarkEnd w:id="70"/>
    </w:p>
    <w:p w14:paraId="2877D175">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E15655">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359343">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6E913E">
      <w:pPr>
        <w:wordWrap w:val="0"/>
        <w:spacing w:line="440" w:lineRule="exact"/>
        <w:ind w:firstLine="480" w:firstLineChars="200"/>
        <w:outlineLvl w:val="0"/>
        <w:rPr>
          <w:rFonts w:ascii="仿宋" w:hAnsi="仿宋" w:eastAsia="仿宋" w:cs="仿宋"/>
          <w:bCs/>
          <w:color w:val="auto"/>
          <w:sz w:val="24"/>
          <w:highlight w:val="none"/>
        </w:rPr>
      </w:pPr>
      <w:bookmarkStart w:id="71" w:name="_Toc8586"/>
      <w:bookmarkStart w:id="72" w:name="_Toc24662"/>
      <w:bookmarkStart w:id="73" w:name="_Toc2375"/>
      <w:bookmarkStart w:id="74" w:name="_Toc5698"/>
      <w:bookmarkStart w:id="75" w:name="_Toc3079"/>
      <w:r>
        <w:rPr>
          <w:rFonts w:hint="eastAsia" w:ascii="仿宋" w:hAnsi="仿宋" w:eastAsia="仿宋" w:cs="仿宋"/>
          <w:bCs/>
          <w:color w:val="auto"/>
          <w:sz w:val="24"/>
          <w:highlight w:val="none"/>
        </w:rPr>
        <w:t>1.7.4若服务涉及货物的，则货物的：</w:t>
      </w:r>
    </w:p>
    <w:p w14:paraId="6A6807BB">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4CE801">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ED5DEB">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D70E7F">
      <w:pPr>
        <w:wordWrap w:val="0"/>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1"/>
      <w:bookmarkEnd w:id="72"/>
      <w:bookmarkEnd w:id="73"/>
      <w:bookmarkEnd w:id="74"/>
      <w:bookmarkEnd w:id="75"/>
    </w:p>
    <w:p w14:paraId="7978C3AC">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9EDDE20">
      <w:pPr>
        <w:pStyle w:val="6"/>
        <w:wordWrap w:val="0"/>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F44F9A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E5C1B20">
      <w:pPr>
        <w:wordWrap w:val="0"/>
        <w:spacing w:line="440" w:lineRule="exact"/>
        <w:ind w:firstLine="480" w:firstLineChars="200"/>
        <w:rPr>
          <w:rFonts w:ascii="仿宋" w:hAnsi="仿宋" w:eastAsia="仿宋" w:cs="仿宋"/>
          <w:color w:val="auto"/>
          <w:sz w:val="24"/>
          <w:highlight w:val="none"/>
        </w:rPr>
      </w:pPr>
      <w:bookmarkStart w:id="76" w:name="_Toc9497"/>
      <w:bookmarkStart w:id="77" w:name="_Toc32454"/>
      <w:bookmarkStart w:id="78" w:name="_Toc30329"/>
      <w:bookmarkStart w:id="79" w:name="_Toc18683"/>
      <w:bookmarkStart w:id="80"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AD1F5C">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384EE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32AF34E">
      <w:pPr>
        <w:wordWrap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6"/>
    <w:bookmarkEnd w:id="77"/>
    <w:bookmarkEnd w:id="78"/>
    <w:bookmarkEnd w:id="79"/>
    <w:bookmarkEnd w:id="80"/>
    <w:p w14:paraId="034124C0">
      <w:pPr>
        <w:wordWrap w:val="0"/>
        <w:spacing w:line="440" w:lineRule="exact"/>
        <w:ind w:firstLine="482" w:firstLineChars="200"/>
        <w:outlineLvl w:val="0"/>
        <w:rPr>
          <w:rFonts w:ascii="仿宋" w:hAnsi="仿宋" w:eastAsia="仿宋" w:cs="仿宋"/>
          <w:b/>
          <w:color w:val="auto"/>
          <w:sz w:val="24"/>
          <w:highlight w:val="none"/>
        </w:rPr>
      </w:pPr>
      <w:bookmarkStart w:id="81" w:name="_Toc16021"/>
      <w:bookmarkStart w:id="82" w:name="_Toc28375"/>
      <w:bookmarkStart w:id="83" w:name="_Toc15583"/>
      <w:r>
        <w:rPr>
          <w:rFonts w:hint="eastAsia" w:ascii="仿宋" w:hAnsi="仿宋" w:eastAsia="仿宋" w:cs="仿宋"/>
          <w:b/>
          <w:color w:val="auto"/>
          <w:sz w:val="24"/>
          <w:highlight w:val="none"/>
        </w:rPr>
        <w:t>1.9合同争议的解决</w:t>
      </w:r>
      <w:bookmarkEnd w:id="81"/>
      <w:bookmarkEnd w:id="82"/>
      <w:bookmarkEnd w:id="83"/>
    </w:p>
    <w:p w14:paraId="19480820">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8A4EA01">
      <w:pPr>
        <w:wordWrap w:val="0"/>
        <w:spacing w:line="440" w:lineRule="exact"/>
        <w:ind w:firstLine="482" w:firstLineChars="200"/>
        <w:outlineLvl w:val="0"/>
        <w:rPr>
          <w:rFonts w:ascii="仿宋" w:hAnsi="仿宋" w:eastAsia="仿宋" w:cs="仿宋"/>
          <w:b/>
          <w:color w:val="auto"/>
          <w:sz w:val="24"/>
          <w:highlight w:val="none"/>
        </w:rPr>
      </w:pPr>
      <w:bookmarkStart w:id="84" w:name="_Toc7245"/>
      <w:bookmarkStart w:id="85" w:name="_Toc11173"/>
      <w:bookmarkStart w:id="86" w:name="_Toc15322"/>
      <w:r>
        <w:rPr>
          <w:rFonts w:hint="eastAsia" w:ascii="仿宋" w:hAnsi="仿宋" w:eastAsia="仿宋" w:cs="仿宋"/>
          <w:b/>
          <w:color w:val="auto"/>
          <w:sz w:val="24"/>
          <w:highlight w:val="none"/>
        </w:rPr>
        <w:t>2.0 合同生效</w:t>
      </w:r>
      <w:bookmarkEnd w:id="84"/>
      <w:bookmarkEnd w:id="85"/>
      <w:bookmarkEnd w:id="86"/>
    </w:p>
    <w:p w14:paraId="1828578B">
      <w:pPr>
        <w:wordWrap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B8C8DB3">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38D659E">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642AABC">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915B95F">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D265523">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CA6638C">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8A2E1F">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F97DBE">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B13AFCD">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A67270B">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7C06390">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44EB75A">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8E98BE2">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E23A9D">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625A58C">
      <w:pPr>
        <w:pStyle w:val="703"/>
        <w:wordWrap w:val="0"/>
        <w:spacing w:line="560" w:lineRule="exact"/>
        <w:ind w:firstLine="2843" w:firstLineChars="1180"/>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BD45643">
      <w:pPr>
        <w:wordWrap w:val="0"/>
        <w:spacing w:line="560" w:lineRule="exact"/>
        <w:ind w:firstLine="482" w:firstLineChars="200"/>
        <w:outlineLvl w:val="0"/>
        <w:rPr>
          <w:rFonts w:ascii="仿宋" w:hAnsi="仿宋" w:eastAsia="仿宋" w:cs="仿宋"/>
          <w:b/>
          <w:color w:val="auto"/>
          <w:sz w:val="24"/>
          <w:highlight w:val="none"/>
        </w:rPr>
      </w:pPr>
      <w:bookmarkStart w:id="87" w:name="_Toc31297"/>
      <w:bookmarkStart w:id="88" w:name="_Toc25079"/>
      <w:bookmarkStart w:id="89" w:name="_Toc19680"/>
      <w:bookmarkStart w:id="90" w:name="_Toc14021"/>
      <w:bookmarkStart w:id="91" w:name="_Toc5228"/>
      <w:r>
        <w:rPr>
          <w:rFonts w:hint="eastAsia" w:ascii="仿宋" w:hAnsi="仿宋" w:eastAsia="仿宋" w:cs="仿宋"/>
          <w:b/>
          <w:color w:val="auto"/>
          <w:sz w:val="24"/>
          <w:highlight w:val="none"/>
        </w:rPr>
        <w:t>2.1 定义</w:t>
      </w:r>
      <w:bookmarkEnd w:id="87"/>
      <w:bookmarkEnd w:id="88"/>
      <w:bookmarkEnd w:id="89"/>
      <w:bookmarkEnd w:id="90"/>
      <w:bookmarkEnd w:id="91"/>
    </w:p>
    <w:p w14:paraId="13D7590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D37550">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8ADC2C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E18A0F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73DDCD0">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50316C4">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F3409F">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08E411B">
      <w:pPr>
        <w:wordWrap w:val="0"/>
        <w:spacing w:line="560" w:lineRule="exact"/>
        <w:ind w:firstLine="482" w:firstLineChars="200"/>
        <w:outlineLvl w:val="0"/>
        <w:rPr>
          <w:rFonts w:ascii="仿宋" w:hAnsi="仿宋" w:eastAsia="仿宋" w:cs="仿宋"/>
          <w:b/>
          <w:color w:val="auto"/>
          <w:sz w:val="24"/>
          <w:highlight w:val="none"/>
        </w:rPr>
      </w:pPr>
      <w:bookmarkStart w:id="92" w:name="_Toc31402"/>
      <w:bookmarkStart w:id="93" w:name="_Toc16752"/>
      <w:bookmarkStart w:id="94" w:name="_Toc3769"/>
      <w:bookmarkStart w:id="95" w:name="_Toc19539"/>
      <w:bookmarkStart w:id="96" w:name="_Toc23289"/>
      <w:r>
        <w:rPr>
          <w:rFonts w:hint="eastAsia" w:ascii="仿宋" w:hAnsi="仿宋" w:eastAsia="仿宋" w:cs="仿宋"/>
          <w:b/>
          <w:color w:val="auto"/>
          <w:sz w:val="24"/>
          <w:highlight w:val="none"/>
        </w:rPr>
        <w:t>2.2 技术规范</w:t>
      </w:r>
      <w:bookmarkEnd w:id="92"/>
      <w:bookmarkEnd w:id="93"/>
      <w:bookmarkEnd w:id="94"/>
      <w:bookmarkEnd w:id="95"/>
      <w:bookmarkEnd w:id="96"/>
    </w:p>
    <w:p w14:paraId="2E763F75">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9227286">
      <w:pPr>
        <w:wordWrap w:val="0"/>
        <w:spacing w:line="560" w:lineRule="exact"/>
        <w:ind w:firstLine="482" w:firstLineChars="200"/>
        <w:outlineLvl w:val="0"/>
        <w:rPr>
          <w:rFonts w:ascii="仿宋" w:hAnsi="仿宋" w:eastAsia="仿宋" w:cs="仿宋"/>
          <w:b/>
          <w:color w:val="auto"/>
          <w:sz w:val="24"/>
          <w:highlight w:val="none"/>
        </w:rPr>
      </w:pPr>
      <w:bookmarkStart w:id="97" w:name="_Toc27945"/>
      <w:bookmarkStart w:id="98" w:name="_Toc12412"/>
      <w:bookmarkStart w:id="99" w:name="_Toc4133"/>
      <w:bookmarkStart w:id="100" w:name="_Toc13673"/>
      <w:bookmarkStart w:id="101" w:name="_Toc9161"/>
      <w:r>
        <w:rPr>
          <w:rFonts w:hint="eastAsia" w:ascii="仿宋" w:hAnsi="仿宋" w:eastAsia="仿宋" w:cs="仿宋"/>
          <w:b/>
          <w:color w:val="auto"/>
          <w:sz w:val="24"/>
          <w:highlight w:val="none"/>
        </w:rPr>
        <w:t>2.3 知识产权</w:t>
      </w:r>
      <w:bookmarkEnd w:id="97"/>
      <w:bookmarkEnd w:id="98"/>
      <w:bookmarkEnd w:id="99"/>
      <w:bookmarkEnd w:id="100"/>
      <w:bookmarkEnd w:id="101"/>
    </w:p>
    <w:p w14:paraId="4DC569F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1936D37">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5DB236">
      <w:pPr>
        <w:wordWrap w:val="0"/>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CE9AC62">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55CE7C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ABC33CF">
      <w:pPr>
        <w:wordWrap w:val="0"/>
        <w:spacing w:line="560" w:lineRule="exact"/>
        <w:ind w:firstLine="482" w:firstLineChars="200"/>
        <w:outlineLvl w:val="0"/>
        <w:rPr>
          <w:rFonts w:ascii="仿宋" w:hAnsi="仿宋" w:eastAsia="仿宋" w:cs="仿宋"/>
          <w:b/>
          <w:color w:val="auto"/>
          <w:sz w:val="24"/>
          <w:highlight w:val="none"/>
        </w:rPr>
      </w:pPr>
      <w:bookmarkStart w:id="102" w:name="_Toc22011"/>
      <w:bookmarkStart w:id="103" w:name="_Toc26555"/>
      <w:bookmarkStart w:id="104" w:name="_Toc15447"/>
      <w:bookmarkStart w:id="105" w:name="_Toc32670"/>
      <w:bookmarkStart w:id="106" w:name="_Toc31233"/>
      <w:r>
        <w:rPr>
          <w:rFonts w:hint="eastAsia" w:ascii="仿宋" w:hAnsi="仿宋" w:eastAsia="仿宋" w:cs="仿宋"/>
          <w:b/>
          <w:color w:val="auto"/>
          <w:sz w:val="24"/>
          <w:highlight w:val="none"/>
        </w:rPr>
        <w:t>2.5 结算方式和付款条件</w:t>
      </w:r>
      <w:bookmarkEnd w:id="102"/>
      <w:bookmarkEnd w:id="103"/>
      <w:bookmarkEnd w:id="104"/>
      <w:bookmarkEnd w:id="105"/>
      <w:bookmarkEnd w:id="106"/>
    </w:p>
    <w:p w14:paraId="2362AE9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3CAEAA">
      <w:pPr>
        <w:wordWrap w:val="0"/>
        <w:spacing w:line="560" w:lineRule="exact"/>
        <w:ind w:firstLine="482" w:firstLineChars="200"/>
        <w:outlineLvl w:val="0"/>
        <w:rPr>
          <w:rFonts w:ascii="仿宋" w:hAnsi="仿宋" w:eastAsia="仿宋" w:cs="仿宋"/>
          <w:b/>
          <w:color w:val="auto"/>
          <w:sz w:val="24"/>
          <w:highlight w:val="none"/>
        </w:rPr>
      </w:pPr>
      <w:bookmarkStart w:id="107" w:name="_Toc13154"/>
      <w:bookmarkStart w:id="108" w:name="_Toc18990"/>
      <w:bookmarkStart w:id="109" w:name="_Toc30507"/>
      <w:bookmarkStart w:id="110" w:name="_Toc16163"/>
      <w:bookmarkStart w:id="111" w:name="_Toc13467"/>
      <w:r>
        <w:rPr>
          <w:rFonts w:hint="eastAsia" w:ascii="仿宋" w:hAnsi="仿宋" w:eastAsia="仿宋" w:cs="仿宋"/>
          <w:b/>
          <w:color w:val="auto"/>
          <w:sz w:val="24"/>
          <w:highlight w:val="none"/>
        </w:rPr>
        <w:t>2.6 技术资料和保密义务</w:t>
      </w:r>
      <w:bookmarkEnd w:id="107"/>
      <w:bookmarkEnd w:id="108"/>
      <w:bookmarkEnd w:id="109"/>
      <w:bookmarkEnd w:id="110"/>
      <w:bookmarkEnd w:id="111"/>
    </w:p>
    <w:p w14:paraId="61690C2C">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096B476">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1D580E7">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5B1C29">
      <w:pPr>
        <w:wordWrap w:val="0"/>
        <w:spacing w:line="560" w:lineRule="exact"/>
        <w:ind w:firstLine="482" w:firstLineChars="200"/>
        <w:outlineLvl w:val="0"/>
        <w:rPr>
          <w:rFonts w:ascii="仿宋" w:hAnsi="仿宋" w:eastAsia="仿宋" w:cs="仿宋"/>
          <w:b/>
          <w:color w:val="auto"/>
          <w:sz w:val="24"/>
          <w:highlight w:val="none"/>
        </w:rPr>
      </w:pPr>
      <w:bookmarkStart w:id="112" w:name="_Toc19069"/>
      <w:r>
        <w:rPr>
          <w:rFonts w:hint="eastAsia" w:ascii="仿宋" w:hAnsi="仿宋" w:eastAsia="仿宋" w:cs="仿宋"/>
          <w:b/>
          <w:color w:val="auto"/>
          <w:sz w:val="24"/>
          <w:highlight w:val="none"/>
        </w:rPr>
        <w:t>2.7 质量保证</w:t>
      </w:r>
      <w:bookmarkEnd w:id="112"/>
    </w:p>
    <w:p w14:paraId="27016BB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1E0AAC1">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87580AA">
      <w:pPr>
        <w:wordWrap w:val="0"/>
        <w:spacing w:line="560" w:lineRule="exact"/>
        <w:ind w:firstLine="482" w:firstLineChars="200"/>
        <w:outlineLvl w:val="0"/>
        <w:rPr>
          <w:rFonts w:ascii="仿宋" w:hAnsi="仿宋" w:eastAsia="仿宋" w:cs="仿宋"/>
          <w:b/>
          <w:color w:val="auto"/>
          <w:sz w:val="24"/>
          <w:highlight w:val="none"/>
        </w:rPr>
      </w:pPr>
      <w:bookmarkStart w:id="113" w:name="_Toc22267"/>
      <w:r>
        <w:rPr>
          <w:rFonts w:hint="eastAsia" w:ascii="仿宋" w:hAnsi="仿宋" w:eastAsia="仿宋" w:cs="仿宋"/>
          <w:b/>
          <w:color w:val="auto"/>
          <w:sz w:val="24"/>
          <w:highlight w:val="none"/>
        </w:rPr>
        <w:t>2.8 延迟履行</w:t>
      </w:r>
      <w:bookmarkEnd w:id="113"/>
    </w:p>
    <w:p w14:paraId="6B08BC7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961575">
      <w:pPr>
        <w:wordWrap w:val="0"/>
        <w:spacing w:line="560" w:lineRule="exact"/>
        <w:ind w:firstLine="482" w:firstLineChars="200"/>
        <w:outlineLvl w:val="0"/>
        <w:rPr>
          <w:rFonts w:ascii="仿宋" w:hAnsi="仿宋" w:eastAsia="仿宋" w:cs="仿宋"/>
          <w:b/>
          <w:color w:val="auto"/>
          <w:sz w:val="24"/>
          <w:highlight w:val="none"/>
        </w:rPr>
      </w:pPr>
      <w:bookmarkStart w:id="114" w:name="_Toc10611"/>
      <w:r>
        <w:rPr>
          <w:rFonts w:hint="eastAsia" w:ascii="仿宋" w:hAnsi="仿宋" w:eastAsia="仿宋" w:cs="仿宋"/>
          <w:b/>
          <w:color w:val="auto"/>
          <w:sz w:val="24"/>
          <w:highlight w:val="none"/>
        </w:rPr>
        <w:t>2.9 合同变更</w:t>
      </w:r>
      <w:bookmarkEnd w:id="114"/>
    </w:p>
    <w:p w14:paraId="55BEF10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4E25F49">
      <w:pPr>
        <w:wordWrap w:val="0"/>
        <w:spacing w:line="560" w:lineRule="exact"/>
        <w:ind w:firstLine="482" w:firstLineChars="200"/>
        <w:outlineLvl w:val="0"/>
        <w:rPr>
          <w:rFonts w:ascii="仿宋" w:hAnsi="仿宋" w:eastAsia="仿宋" w:cs="仿宋"/>
          <w:b/>
          <w:color w:val="auto"/>
          <w:sz w:val="24"/>
          <w:highlight w:val="none"/>
        </w:rPr>
      </w:pPr>
      <w:bookmarkStart w:id="115" w:name="_Toc26689"/>
      <w:bookmarkStart w:id="116" w:name="_Toc21830"/>
      <w:bookmarkStart w:id="117" w:name="_Toc10663"/>
      <w:bookmarkStart w:id="118" w:name="_Toc23368"/>
      <w:bookmarkStart w:id="119" w:name="_Toc42"/>
      <w:r>
        <w:rPr>
          <w:rFonts w:hint="eastAsia" w:ascii="仿宋" w:hAnsi="仿宋" w:eastAsia="仿宋" w:cs="仿宋"/>
          <w:b/>
          <w:color w:val="auto"/>
          <w:sz w:val="24"/>
          <w:highlight w:val="none"/>
        </w:rPr>
        <w:t>2.10 合同转让和分包</w:t>
      </w:r>
      <w:bookmarkEnd w:id="115"/>
      <w:bookmarkEnd w:id="116"/>
      <w:bookmarkEnd w:id="117"/>
      <w:bookmarkEnd w:id="118"/>
      <w:bookmarkEnd w:id="119"/>
    </w:p>
    <w:p w14:paraId="1AF53EC9">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FCAEC4">
      <w:pPr>
        <w:wordWrap w:val="0"/>
        <w:spacing w:line="560" w:lineRule="exact"/>
        <w:ind w:firstLine="482" w:firstLineChars="200"/>
        <w:outlineLvl w:val="0"/>
        <w:rPr>
          <w:rFonts w:ascii="仿宋" w:hAnsi="仿宋" w:eastAsia="仿宋" w:cs="仿宋"/>
          <w:b/>
          <w:color w:val="auto"/>
          <w:sz w:val="24"/>
          <w:highlight w:val="none"/>
        </w:rPr>
      </w:pPr>
      <w:bookmarkStart w:id="120" w:name="_Toc4720"/>
      <w:bookmarkStart w:id="121" w:name="_Toc25571"/>
      <w:bookmarkStart w:id="122" w:name="_Toc32494"/>
      <w:bookmarkStart w:id="123" w:name="_Toc26633"/>
      <w:bookmarkStart w:id="124" w:name="_Toc14371"/>
      <w:r>
        <w:rPr>
          <w:rFonts w:hint="eastAsia" w:ascii="仿宋" w:hAnsi="仿宋" w:eastAsia="仿宋" w:cs="仿宋"/>
          <w:b/>
          <w:color w:val="auto"/>
          <w:sz w:val="24"/>
          <w:highlight w:val="none"/>
        </w:rPr>
        <w:t>2.11 不可抗力</w:t>
      </w:r>
      <w:bookmarkEnd w:id="120"/>
      <w:bookmarkEnd w:id="121"/>
      <w:bookmarkEnd w:id="122"/>
      <w:bookmarkEnd w:id="123"/>
      <w:bookmarkEnd w:id="124"/>
    </w:p>
    <w:p w14:paraId="648785A0">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B1C9C16">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5D47D0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66D7923">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80F51E">
      <w:pPr>
        <w:wordWrap w:val="0"/>
        <w:spacing w:line="560" w:lineRule="exact"/>
        <w:ind w:firstLine="482" w:firstLineChars="200"/>
        <w:outlineLvl w:val="0"/>
        <w:rPr>
          <w:rFonts w:ascii="仿宋" w:hAnsi="仿宋" w:eastAsia="仿宋" w:cs="仿宋"/>
          <w:b/>
          <w:color w:val="auto"/>
          <w:sz w:val="24"/>
          <w:highlight w:val="none"/>
        </w:rPr>
      </w:pPr>
      <w:bookmarkStart w:id="125" w:name="_Toc3638"/>
      <w:bookmarkStart w:id="126" w:name="_Toc14115"/>
      <w:bookmarkStart w:id="127" w:name="_Toc24465"/>
      <w:bookmarkStart w:id="128" w:name="_Toc23854"/>
      <w:bookmarkStart w:id="129" w:name="_Toc25783"/>
      <w:r>
        <w:rPr>
          <w:rFonts w:hint="eastAsia" w:ascii="仿宋" w:hAnsi="仿宋" w:eastAsia="仿宋" w:cs="仿宋"/>
          <w:b/>
          <w:color w:val="auto"/>
          <w:sz w:val="24"/>
          <w:highlight w:val="none"/>
        </w:rPr>
        <w:t>2.12 税费</w:t>
      </w:r>
      <w:bookmarkEnd w:id="125"/>
      <w:bookmarkEnd w:id="126"/>
      <w:bookmarkEnd w:id="127"/>
      <w:bookmarkEnd w:id="128"/>
      <w:bookmarkEnd w:id="129"/>
    </w:p>
    <w:p w14:paraId="2C92647E">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F5E60DB">
      <w:pPr>
        <w:wordWrap w:val="0"/>
        <w:spacing w:line="560" w:lineRule="exact"/>
        <w:ind w:firstLine="482" w:firstLineChars="200"/>
        <w:outlineLvl w:val="0"/>
        <w:rPr>
          <w:rFonts w:ascii="仿宋" w:hAnsi="仿宋" w:eastAsia="仿宋" w:cs="仿宋"/>
          <w:b/>
          <w:color w:val="auto"/>
          <w:sz w:val="24"/>
          <w:highlight w:val="none"/>
        </w:rPr>
      </w:pPr>
      <w:bookmarkStart w:id="130" w:name="_Toc7315"/>
      <w:bookmarkStart w:id="131" w:name="_Toc14814"/>
      <w:bookmarkStart w:id="132" w:name="_Toc26883"/>
      <w:bookmarkStart w:id="133" w:name="_Toc25525"/>
      <w:bookmarkStart w:id="134" w:name="_Toc30105"/>
      <w:r>
        <w:rPr>
          <w:rFonts w:hint="eastAsia" w:ascii="仿宋" w:hAnsi="仿宋" w:eastAsia="仿宋" w:cs="仿宋"/>
          <w:b/>
          <w:color w:val="auto"/>
          <w:sz w:val="24"/>
          <w:highlight w:val="none"/>
        </w:rPr>
        <w:t>2.13 乙方破产</w:t>
      </w:r>
      <w:bookmarkEnd w:id="130"/>
      <w:bookmarkEnd w:id="131"/>
      <w:bookmarkEnd w:id="132"/>
      <w:bookmarkEnd w:id="133"/>
      <w:bookmarkEnd w:id="134"/>
    </w:p>
    <w:p w14:paraId="775DB89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0E4369">
      <w:pPr>
        <w:wordWrap w:val="0"/>
        <w:spacing w:line="560" w:lineRule="exact"/>
        <w:ind w:firstLine="482" w:firstLineChars="200"/>
        <w:outlineLvl w:val="0"/>
        <w:rPr>
          <w:rFonts w:ascii="仿宋" w:hAnsi="仿宋" w:eastAsia="仿宋" w:cs="仿宋"/>
          <w:b/>
          <w:color w:val="auto"/>
          <w:sz w:val="24"/>
          <w:highlight w:val="none"/>
        </w:rPr>
      </w:pPr>
      <w:bookmarkStart w:id="135" w:name="_Toc23323"/>
      <w:bookmarkStart w:id="136" w:name="_Toc2016"/>
      <w:bookmarkStart w:id="137" w:name="_Toc1123"/>
      <w:r>
        <w:rPr>
          <w:rFonts w:hint="eastAsia" w:ascii="仿宋" w:hAnsi="仿宋" w:eastAsia="仿宋" w:cs="仿宋"/>
          <w:b/>
          <w:color w:val="auto"/>
          <w:sz w:val="24"/>
          <w:highlight w:val="none"/>
        </w:rPr>
        <w:t>2.14 合同中止、终止</w:t>
      </w:r>
      <w:bookmarkEnd w:id="135"/>
      <w:bookmarkEnd w:id="136"/>
      <w:bookmarkEnd w:id="137"/>
    </w:p>
    <w:p w14:paraId="313A5C17">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C33FA84">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E343D51">
      <w:pPr>
        <w:wordWrap w:val="0"/>
        <w:spacing w:line="560" w:lineRule="exact"/>
        <w:ind w:firstLine="482" w:firstLineChars="200"/>
        <w:outlineLvl w:val="0"/>
        <w:rPr>
          <w:rFonts w:ascii="仿宋" w:hAnsi="仿宋" w:eastAsia="仿宋" w:cs="仿宋"/>
          <w:b/>
          <w:color w:val="auto"/>
          <w:sz w:val="24"/>
          <w:highlight w:val="none"/>
        </w:rPr>
      </w:pPr>
      <w:bookmarkStart w:id="138" w:name="_Toc1969"/>
      <w:bookmarkStart w:id="139" w:name="_Toc14525"/>
      <w:bookmarkStart w:id="140" w:name="_Toc17363"/>
      <w:r>
        <w:rPr>
          <w:rFonts w:hint="eastAsia" w:ascii="仿宋" w:hAnsi="仿宋" w:eastAsia="仿宋" w:cs="仿宋"/>
          <w:b/>
          <w:color w:val="auto"/>
          <w:sz w:val="24"/>
          <w:highlight w:val="none"/>
        </w:rPr>
        <w:t>2.15 检验和验收</w:t>
      </w:r>
      <w:bookmarkEnd w:id="138"/>
      <w:bookmarkEnd w:id="139"/>
      <w:bookmarkEnd w:id="140"/>
    </w:p>
    <w:p w14:paraId="4B4366AF">
      <w:pPr>
        <w:tabs>
          <w:tab w:val="left" w:pos="360"/>
          <w:tab w:val="left" w:pos="540"/>
          <w:tab w:val="left" w:pos="1080"/>
        </w:tabs>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7B93F0B">
      <w:pPr>
        <w:tabs>
          <w:tab w:val="left" w:pos="360"/>
          <w:tab w:val="left" w:pos="540"/>
          <w:tab w:val="left" w:pos="1080"/>
        </w:tabs>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D322106">
      <w:pPr>
        <w:tabs>
          <w:tab w:val="left" w:pos="360"/>
          <w:tab w:val="left" w:pos="540"/>
          <w:tab w:val="left" w:pos="1080"/>
        </w:tabs>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DBF1A0F">
      <w:pPr>
        <w:wordWrap w:val="0"/>
        <w:spacing w:line="560" w:lineRule="exact"/>
        <w:ind w:firstLine="482" w:firstLineChars="200"/>
        <w:outlineLvl w:val="0"/>
        <w:rPr>
          <w:rFonts w:ascii="仿宋" w:hAnsi="仿宋" w:eastAsia="仿宋" w:cs="仿宋"/>
          <w:b/>
          <w:color w:val="auto"/>
          <w:sz w:val="24"/>
          <w:highlight w:val="none"/>
        </w:rPr>
      </w:pPr>
      <w:bookmarkStart w:id="141" w:name="_Toc31892"/>
      <w:bookmarkStart w:id="142" w:name="_Toc12666"/>
      <w:bookmarkStart w:id="143" w:name="_Toc9808"/>
      <w:bookmarkStart w:id="144" w:name="_Toc2308"/>
      <w:bookmarkStart w:id="145" w:name="_Toc25198"/>
      <w:r>
        <w:rPr>
          <w:rFonts w:hint="eastAsia" w:ascii="仿宋" w:hAnsi="仿宋" w:eastAsia="仿宋" w:cs="仿宋"/>
          <w:b/>
          <w:color w:val="auto"/>
          <w:sz w:val="24"/>
          <w:highlight w:val="none"/>
        </w:rPr>
        <w:t>2.16 通知和送达</w:t>
      </w:r>
      <w:bookmarkEnd w:id="141"/>
      <w:bookmarkEnd w:id="142"/>
      <w:bookmarkEnd w:id="143"/>
      <w:bookmarkEnd w:id="144"/>
      <w:bookmarkEnd w:id="145"/>
    </w:p>
    <w:p w14:paraId="42AFEA14">
      <w:pPr>
        <w:wordWrap w:val="0"/>
        <w:spacing w:line="560" w:lineRule="exact"/>
        <w:ind w:firstLine="480" w:firstLineChars="200"/>
        <w:rPr>
          <w:rFonts w:ascii="仿宋" w:hAnsi="仿宋" w:eastAsia="仿宋" w:cs="仿宋"/>
          <w:color w:val="auto"/>
          <w:sz w:val="24"/>
          <w:highlight w:val="none"/>
        </w:rPr>
      </w:pPr>
      <w:bookmarkStart w:id="146" w:name="_Toc27674"/>
      <w:bookmarkStart w:id="147"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5DAF9EE">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5093E18D">
      <w:pPr>
        <w:wordWrap w:val="0"/>
        <w:spacing w:line="560" w:lineRule="exact"/>
        <w:ind w:firstLine="482" w:firstLineChars="200"/>
        <w:outlineLvl w:val="0"/>
        <w:rPr>
          <w:rFonts w:ascii="仿宋" w:hAnsi="仿宋" w:eastAsia="仿宋" w:cs="仿宋"/>
          <w:b/>
          <w:color w:val="auto"/>
          <w:sz w:val="24"/>
          <w:highlight w:val="none"/>
        </w:rPr>
      </w:pPr>
      <w:bookmarkStart w:id="148" w:name="_Toc12254"/>
      <w:bookmarkStart w:id="149" w:name="_Toc27644"/>
      <w:bookmarkStart w:id="150" w:name="_Toc20808"/>
      <w:bookmarkStart w:id="151" w:name="_Toc5063"/>
      <w:bookmarkStart w:id="152" w:name="_Toc28906"/>
      <w:r>
        <w:rPr>
          <w:rFonts w:hint="eastAsia" w:ascii="仿宋" w:hAnsi="仿宋" w:eastAsia="仿宋" w:cs="仿宋"/>
          <w:b/>
          <w:color w:val="auto"/>
          <w:sz w:val="24"/>
          <w:highlight w:val="none"/>
        </w:rPr>
        <w:t>2.17 合同使用的文字和适用的法律</w:t>
      </w:r>
      <w:bookmarkEnd w:id="148"/>
      <w:bookmarkEnd w:id="149"/>
      <w:bookmarkEnd w:id="150"/>
      <w:bookmarkEnd w:id="151"/>
      <w:bookmarkEnd w:id="152"/>
    </w:p>
    <w:p w14:paraId="06DCD5D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5E6169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E0439AA">
      <w:pPr>
        <w:wordWrap w:val="0"/>
        <w:spacing w:line="560" w:lineRule="exact"/>
        <w:ind w:firstLine="482" w:firstLineChars="200"/>
        <w:outlineLvl w:val="0"/>
        <w:rPr>
          <w:rFonts w:ascii="仿宋" w:hAnsi="仿宋" w:eastAsia="仿宋" w:cs="仿宋"/>
          <w:b/>
          <w:color w:val="auto"/>
          <w:sz w:val="24"/>
          <w:highlight w:val="none"/>
        </w:rPr>
      </w:pPr>
      <w:bookmarkStart w:id="153" w:name="_Toc18540"/>
      <w:bookmarkStart w:id="154" w:name="_Toc30599"/>
      <w:bookmarkStart w:id="155" w:name="_Toc4355"/>
      <w:r>
        <w:rPr>
          <w:rFonts w:hint="eastAsia" w:ascii="仿宋" w:hAnsi="仿宋" w:eastAsia="仿宋" w:cs="仿宋"/>
          <w:b/>
          <w:color w:val="auto"/>
          <w:sz w:val="24"/>
          <w:highlight w:val="none"/>
        </w:rPr>
        <w:t>2.18 计量单位</w:t>
      </w:r>
      <w:bookmarkEnd w:id="153"/>
      <w:bookmarkEnd w:id="154"/>
      <w:bookmarkEnd w:id="155"/>
    </w:p>
    <w:p w14:paraId="3BCF1484">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4DDD00B">
      <w:pPr>
        <w:wordWrap w:val="0"/>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08B886B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357AE1A">
      <w:pPr>
        <w:wordWrap w:val="0"/>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r>
        <w:rPr>
          <w:rFonts w:hint="eastAsia" w:ascii="仿宋" w:hAnsi="仿宋" w:eastAsia="仿宋" w:cs="仿宋"/>
          <w:b/>
          <w:color w:val="auto"/>
          <w:sz w:val="24"/>
          <w:highlight w:val="none"/>
        </w:rPr>
        <w:t xml:space="preserve"> </w:t>
      </w:r>
      <w:bookmarkEnd w:id="156"/>
      <w:r>
        <w:rPr>
          <w:rFonts w:hint="eastAsia" w:ascii="仿宋" w:hAnsi="仿宋" w:eastAsia="仿宋" w:cs="仿宋"/>
          <w:b/>
          <w:color w:val="auto"/>
          <w:sz w:val="24"/>
          <w:highlight w:val="none"/>
        </w:rPr>
        <w:t>第三部分  合同专用条款</w:t>
      </w:r>
    </w:p>
    <w:p w14:paraId="0986ED58">
      <w:pPr>
        <w:wordWrap w:val="0"/>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D0E2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138E11">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4CD1B7E">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C4B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A9857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4A6A099">
            <w:pPr>
              <w:wordWrap w:val="0"/>
              <w:spacing w:line="360" w:lineRule="auto"/>
              <w:rPr>
                <w:rFonts w:ascii="仿宋" w:hAnsi="仿宋" w:eastAsia="仿宋" w:cs="仿宋"/>
                <w:color w:val="auto"/>
                <w:sz w:val="24"/>
                <w:highlight w:val="none"/>
              </w:rPr>
            </w:pPr>
          </w:p>
        </w:tc>
      </w:tr>
      <w:tr w14:paraId="6E6B5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5F17F4">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CD4046E">
            <w:pPr>
              <w:wordWrap w:val="0"/>
              <w:spacing w:line="360" w:lineRule="auto"/>
              <w:rPr>
                <w:rFonts w:ascii="仿宋" w:hAnsi="仿宋" w:eastAsia="仿宋" w:cs="仿宋"/>
                <w:color w:val="auto"/>
                <w:sz w:val="24"/>
                <w:highlight w:val="none"/>
              </w:rPr>
            </w:pPr>
          </w:p>
        </w:tc>
      </w:tr>
      <w:tr w14:paraId="0A5CF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366F9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25F8CC1">
            <w:pPr>
              <w:wordWrap w:val="0"/>
              <w:spacing w:line="360" w:lineRule="auto"/>
              <w:rPr>
                <w:rFonts w:ascii="仿宋" w:hAnsi="仿宋" w:eastAsia="仿宋" w:cs="仿宋"/>
                <w:color w:val="auto"/>
                <w:sz w:val="24"/>
                <w:highlight w:val="none"/>
              </w:rPr>
            </w:pPr>
          </w:p>
        </w:tc>
      </w:tr>
      <w:tr w14:paraId="4DC6B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6E4FD4">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AEB51C4">
            <w:pPr>
              <w:wordWrap w:val="0"/>
              <w:spacing w:line="360" w:lineRule="auto"/>
              <w:rPr>
                <w:rFonts w:ascii="仿宋" w:hAnsi="仿宋" w:eastAsia="仿宋" w:cs="仿宋"/>
                <w:color w:val="auto"/>
                <w:sz w:val="24"/>
                <w:highlight w:val="none"/>
              </w:rPr>
            </w:pPr>
          </w:p>
        </w:tc>
      </w:tr>
      <w:tr w14:paraId="38A8E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70D658">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4702C9C">
            <w:pPr>
              <w:wordWrap w:val="0"/>
              <w:spacing w:line="360" w:lineRule="auto"/>
              <w:rPr>
                <w:rFonts w:ascii="仿宋" w:hAnsi="仿宋" w:eastAsia="仿宋" w:cs="仿宋"/>
                <w:color w:val="auto"/>
                <w:sz w:val="24"/>
                <w:highlight w:val="none"/>
              </w:rPr>
            </w:pPr>
          </w:p>
        </w:tc>
      </w:tr>
      <w:tr w14:paraId="1F7C2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9F7BE1">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0863ADB">
            <w:pPr>
              <w:wordWrap w:val="0"/>
              <w:spacing w:line="360" w:lineRule="auto"/>
              <w:rPr>
                <w:rFonts w:ascii="仿宋" w:hAnsi="仿宋" w:eastAsia="仿宋" w:cs="仿宋"/>
                <w:color w:val="auto"/>
                <w:sz w:val="24"/>
                <w:highlight w:val="none"/>
              </w:rPr>
            </w:pPr>
          </w:p>
        </w:tc>
      </w:tr>
      <w:tr w14:paraId="1423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C8196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9430EC8">
            <w:pPr>
              <w:wordWrap w:val="0"/>
              <w:spacing w:line="360" w:lineRule="auto"/>
              <w:rPr>
                <w:rFonts w:ascii="仿宋" w:hAnsi="仿宋" w:eastAsia="仿宋" w:cs="仿宋"/>
                <w:color w:val="auto"/>
                <w:sz w:val="24"/>
                <w:highlight w:val="none"/>
              </w:rPr>
            </w:pPr>
          </w:p>
        </w:tc>
      </w:tr>
      <w:tr w14:paraId="3AF16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C2AB4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F6209EE">
            <w:pPr>
              <w:wordWrap w:val="0"/>
              <w:spacing w:line="360" w:lineRule="auto"/>
              <w:rPr>
                <w:rFonts w:ascii="仿宋" w:hAnsi="仿宋" w:eastAsia="仿宋" w:cs="仿宋"/>
                <w:color w:val="auto"/>
                <w:sz w:val="24"/>
                <w:highlight w:val="none"/>
              </w:rPr>
            </w:pPr>
          </w:p>
        </w:tc>
      </w:tr>
      <w:tr w14:paraId="5B01E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4D49E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466E3BD">
            <w:pPr>
              <w:wordWrap w:val="0"/>
              <w:spacing w:line="360" w:lineRule="auto"/>
              <w:rPr>
                <w:rFonts w:ascii="仿宋" w:hAnsi="仿宋" w:eastAsia="仿宋" w:cs="仿宋"/>
                <w:color w:val="auto"/>
                <w:sz w:val="24"/>
                <w:highlight w:val="none"/>
              </w:rPr>
            </w:pPr>
          </w:p>
        </w:tc>
      </w:tr>
      <w:tr w14:paraId="635EC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AFE60D">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20B63094">
            <w:pPr>
              <w:wordWrap w:val="0"/>
              <w:spacing w:line="360" w:lineRule="auto"/>
              <w:rPr>
                <w:rFonts w:ascii="仿宋" w:hAnsi="仿宋" w:eastAsia="仿宋" w:cs="仿宋"/>
                <w:color w:val="auto"/>
                <w:sz w:val="24"/>
                <w:highlight w:val="none"/>
              </w:rPr>
            </w:pPr>
          </w:p>
        </w:tc>
      </w:tr>
      <w:tr w14:paraId="542BF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1125F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480AD77">
            <w:pPr>
              <w:wordWrap w:val="0"/>
              <w:spacing w:line="360" w:lineRule="auto"/>
              <w:rPr>
                <w:rFonts w:ascii="仿宋" w:hAnsi="仿宋" w:eastAsia="仿宋" w:cs="仿宋"/>
                <w:color w:val="auto"/>
                <w:sz w:val="24"/>
                <w:highlight w:val="none"/>
              </w:rPr>
            </w:pPr>
          </w:p>
        </w:tc>
      </w:tr>
      <w:tr w14:paraId="3E547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B367FC">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92614FB">
            <w:pPr>
              <w:wordWrap w:val="0"/>
              <w:spacing w:line="360" w:lineRule="auto"/>
              <w:rPr>
                <w:rFonts w:ascii="仿宋" w:hAnsi="仿宋" w:eastAsia="仿宋" w:cs="仿宋"/>
                <w:color w:val="auto"/>
                <w:sz w:val="24"/>
                <w:highlight w:val="none"/>
              </w:rPr>
            </w:pPr>
          </w:p>
        </w:tc>
      </w:tr>
      <w:tr w14:paraId="12527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ADFA72">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22FF460">
            <w:pPr>
              <w:wordWrap w:val="0"/>
              <w:spacing w:line="360" w:lineRule="auto"/>
              <w:rPr>
                <w:rFonts w:ascii="仿宋" w:hAnsi="仿宋" w:eastAsia="仿宋" w:cs="仿宋"/>
                <w:color w:val="auto"/>
                <w:sz w:val="24"/>
                <w:highlight w:val="none"/>
              </w:rPr>
            </w:pPr>
          </w:p>
        </w:tc>
      </w:tr>
      <w:tr w14:paraId="6595F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B8F2E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3FDB43A">
            <w:pPr>
              <w:wordWrap w:val="0"/>
              <w:spacing w:line="360" w:lineRule="auto"/>
              <w:ind w:left="-420" w:leftChars="-200" w:right="-420" w:rightChars="-200" w:firstLine="480" w:firstLineChars="200"/>
              <w:rPr>
                <w:rFonts w:ascii="仿宋" w:hAnsi="仿宋" w:eastAsia="仿宋" w:cs="仿宋"/>
                <w:color w:val="auto"/>
                <w:sz w:val="24"/>
                <w:highlight w:val="none"/>
              </w:rPr>
            </w:pPr>
          </w:p>
        </w:tc>
      </w:tr>
      <w:tr w14:paraId="6621E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968C2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A15402E">
            <w:pPr>
              <w:wordWrap w:val="0"/>
              <w:spacing w:line="360" w:lineRule="auto"/>
              <w:ind w:left="-420" w:leftChars="-200" w:right="-420" w:rightChars="-200" w:firstLine="480" w:firstLineChars="200"/>
              <w:rPr>
                <w:rFonts w:ascii="仿宋" w:hAnsi="仿宋" w:eastAsia="仿宋" w:cs="仿宋"/>
                <w:color w:val="auto"/>
                <w:sz w:val="24"/>
                <w:highlight w:val="none"/>
              </w:rPr>
            </w:pPr>
          </w:p>
        </w:tc>
      </w:tr>
      <w:tr w14:paraId="219D9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95989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94D9155">
            <w:pPr>
              <w:wordWrap w:val="0"/>
              <w:spacing w:line="360" w:lineRule="auto"/>
              <w:rPr>
                <w:rFonts w:ascii="仿宋" w:hAnsi="仿宋" w:eastAsia="仿宋" w:cs="仿宋"/>
                <w:color w:val="auto"/>
                <w:sz w:val="24"/>
                <w:highlight w:val="none"/>
              </w:rPr>
            </w:pPr>
          </w:p>
        </w:tc>
      </w:tr>
      <w:tr w14:paraId="63CBC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A8A4CC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EF25010">
            <w:pPr>
              <w:wordWrap w:val="0"/>
              <w:spacing w:line="360" w:lineRule="auto"/>
              <w:rPr>
                <w:rFonts w:ascii="仿宋" w:hAnsi="仿宋" w:eastAsia="仿宋" w:cs="仿宋"/>
                <w:color w:val="auto"/>
                <w:sz w:val="24"/>
                <w:highlight w:val="none"/>
              </w:rPr>
            </w:pPr>
          </w:p>
        </w:tc>
      </w:tr>
      <w:tr w14:paraId="388A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5B2F19">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EE7391B">
            <w:pPr>
              <w:wordWrap w:val="0"/>
              <w:spacing w:line="360" w:lineRule="auto"/>
              <w:rPr>
                <w:rFonts w:ascii="仿宋" w:hAnsi="仿宋" w:eastAsia="仿宋" w:cs="仿宋"/>
                <w:color w:val="auto"/>
                <w:sz w:val="24"/>
                <w:highlight w:val="none"/>
              </w:rPr>
            </w:pPr>
          </w:p>
        </w:tc>
      </w:tr>
      <w:tr w14:paraId="10050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ECA8F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5F50BAC">
            <w:pPr>
              <w:wordWrap w:val="0"/>
              <w:spacing w:line="360" w:lineRule="auto"/>
              <w:rPr>
                <w:rFonts w:ascii="仿宋" w:hAnsi="仿宋" w:eastAsia="仿宋" w:cs="仿宋"/>
                <w:color w:val="auto"/>
                <w:sz w:val="24"/>
                <w:highlight w:val="none"/>
              </w:rPr>
            </w:pPr>
          </w:p>
        </w:tc>
      </w:tr>
      <w:tr w14:paraId="3703A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979437E">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5E26333">
            <w:pPr>
              <w:wordWrap w:val="0"/>
              <w:spacing w:line="360" w:lineRule="auto"/>
              <w:rPr>
                <w:rFonts w:ascii="仿宋" w:hAnsi="仿宋" w:eastAsia="仿宋" w:cs="仿宋"/>
                <w:color w:val="auto"/>
                <w:sz w:val="24"/>
                <w:highlight w:val="none"/>
              </w:rPr>
            </w:pPr>
          </w:p>
        </w:tc>
      </w:tr>
    </w:tbl>
    <w:p w14:paraId="2FF2502B">
      <w:pPr>
        <w:wordWrap w:val="0"/>
        <w:spacing w:line="360" w:lineRule="auto"/>
        <w:jc w:val="center"/>
        <w:rPr>
          <w:rFonts w:ascii="仿宋" w:hAnsi="仿宋" w:eastAsia="仿宋" w:cs="仿宋"/>
          <w:b/>
          <w:color w:val="auto"/>
          <w:sz w:val="36"/>
          <w:szCs w:val="36"/>
          <w:highlight w:val="none"/>
        </w:rPr>
      </w:pPr>
    </w:p>
    <w:p w14:paraId="045B6D12">
      <w:pPr>
        <w:wordWrap w:val="0"/>
        <w:spacing w:line="360" w:lineRule="auto"/>
        <w:jc w:val="center"/>
        <w:rPr>
          <w:rFonts w:ascii="仿宋" w:hAnsi="仿宋" w:eastAsia="仿宋" w:cs="仿宋"/>
          <w:b/>
          <w:color w:val="auto"/>
          <w:sz w:val="36"/>
          <w:szCs w:val="36"/>
          <w:highlight w:val="none"/>
        </w:rPr>
      </w:pPr>
    </w:p>
    <w:p w14:paraId="68191C15">
      <w:pPr>
        <w:wordWrap w:val="0"/>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01545F4">
      <w:pPr>
        <w:wordWrap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11C0D52">
      <w:pPr>
        <w:wordWrap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4A6F51">
      <w:pPr>
        <w:wordWrap w:val="0"/>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7517A0">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707FB5">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233640FD">
      <w:pPr>
        <w:spacing w:line="440" w:lineRule="exact"/>
        <w:ind w:firstLine="482" w:firstLineChars="200"/>
        <w:rPr>
          <w:rFonts w:hint="eastAsia" w:ascii="仿宋" w:hAnsi="仿宋" w:eastAsia="仿宋" w:cs="仿宋"/>
          <w:b/>
          <w:bCs/>
          <w:iCs/>
          <w:color w:val="auto"/>
          <w:sz w:val="24"/>
          <w:highlight w:val="none"/>
          <w:lang w:bidi="ar"/>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bidi="ar"/>
        </w:rPr>
        <w:t>商务技术分（</w:t>
      </w:r>
      <w:r>
        <w:rPr>
          <w:rFonts w:hint="eastAsia" w:ascii="仿宋" w:hAnsi="仿宋" w:eastAsia="仿宋" w:cs="仿宋"/>
          <w:b/>
          <w:bCs/>
          <w:iCs/>
          <w:color w:val="auto"/>
          <w:sz w:val="24"/>
          <w:highlight w:val="none"/>
          <w:lang w:val="en-US" w:eastAsia="zh-CN" w:bidi="ar"/>
        </w:rPr>
        <w:t>7</w:t>
      </w:r>
      <w:r>
        <w:rPr>
          <w:rFonts w:hint="eastAsia" w:ascii="仿宋" w:hAnsi="仿宋" w:eastAsia="仿宋" w:cs="仿宋"/>
          <w:b/>
          <w:bCs/>
          <w:iCs/>
          <w:color w:val="auto"/>
          <w:sz w:val="24"/>
          <w:highlight w:val="none"/>
          <w:lang w:bidi="ar"/>
        </w:rPr>
        <w:t>0分）</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28"/>
        <w:gridCol w:w="6199"/>
        <w:gridCol w:w="776"/>
      </w:tblGrid>
      <w:tr w14:paraId="12C3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20" w:type="pct"/>
            <w:noWrap w:val="0"/>
            <w:vAlign w:val="center"/>
          </w:tcPr>
          <w:p w14:paraId="096825E4">
            <w:pPr>
              <w:widowControl w:val="0"/>
              <w:spacing w:before="0" w:beforeLines="0" w:after="0" w:afterLines="0"/>
              <w:ind w:left="0" w:firstLine="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778" w:type="pct"/>
            <w:noWrap w:val="0"/>
            <w:vAlign w:val="center"/>
          </w:tcPr>
          <w:p w14:paraId="598B1E1A">
            <w:pPr>
              <w:widowControl w:val="0"/>
              <w:spacing w:before="0" w:beforeLines="0" w:after="0" w:afterLines="0"/>
              <w:ind w:left="0" w:firstLine="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评审内容</w:t>
            </w:r>
          </w:p>
        </w:tc>
        <w:tc>
          <w:tcPr>
            <w:tcW w:w="3378" w:type="pct"/>
            <w:noWrap w:val="0"/>
            <w:vAlign w:val="center"/>
          </w:tcPr>
          <w:p w14:paraId="7120C1D0">
            <w:pPr>
              <w:widowControl w:val="0"/>
              <w:spacing w:before="0" w:beforeLines="0" w:after="0" w:afterLines="0"/>
              <w:ind w:left="0" w:firstLine="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评分标准说明</w:t>
            </w:r>
          </w:p>
        </w:tc>
        <w:tc>
          <w:tcPr>
            <w:tcW w:w="423" w:type="pct"/>
            <w:noWrap w:val="0"/>
            <w:vAlign w:val="center"/>
          </w:tcPr>
          <w:p w14:paraId="1D70BD85">
            <w:pPr>
              <w:widowControl w:val="0"/>
              <w:spacing w:before="0" w:beforeLines="0" w:after="0" w:afterLines="0"/>
              <w:ind w:left="0" w:firstLine="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14:paraId="454D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restart"/>
            <w:noWrap w:val="0"/>
            <w:vAlign w:val="center"/>
          </w:tcPr>
          <w:p w14:paraId="3FD33506">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1</w:t>
            </w:r>
          </w:p>
        </w:tc>
        <w:tc>
          <w:tcPr>
            <w:tcW w:w="778" w:type="pct"/>
            <w:vMerge w:val="restart"/>
            <w:noWrap w:val="0"/>
            <w:vAlign w:val="center"/>
          </w:tcPr>
          <w:p w14:paraId="3F585B99">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实验室</w:t>
            </w:r>
          </w:p>
          <w:p w14:paraId="4442D3AA">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相关</w:t>
            </w:r>
            <w:r>
              <w:rPr>
                <w:rFonts w:hint="eastAsia" w:ascii="仿宋" w:hAnsi="仿宋" w:eastAsia="仿宋" w:cs="仿宋"/>
                <w:b w:val="0"/>
                <w:bCs w:val="0"/>
                <w:color w:val="auto"/>
                <w:kern w:val="0"/>
                <w:sz w:val="24"/>
                <w:szCs w:val="24"/>
                <w:highlight w:val="none"/>
                <w:lang w:eastAsia="zh-CN"/>
              </w:rPr>
              <w:t>要求</w:t>
            </w:r>
          </w:p>
          <w:p w14:paraId="6E38A319">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w:t>
            </w:r>
            <w:r>
              <w:rPr>
                <w:rFonts w:hint="eastAsia" w:ascii="仿宋" w:hAnsi="仿宋" w:eastAsia="仿宋" w:cs="仿宋"/>
                <w:b w:val="0"/>
                <w:bCs w:val="0"/>
                <w:color w:val="auto"/>
                <w:kern w:val="0"/>
                <w:sz w:val="24"/>
                <w:szCs w:val="24"/>
                <w:highlight w:val="none"/>
                <w:lang w:val="en-US" w:eastAsia="zh-CN"/>
              </w:rPr>
              <w:t>7</w:t>
            </w:r>
            <w:r>
              <w:rPr>
                <w:rFonts w:hint="eastAsia" w:ascii="仿宋" w:hAnsi="仿宋" w:eastAsia="仿宋" w:cs="仿宋"/>
                <w:b w:val="0"/>
                <w:bCs w:val="0"/>
                <w:color w:val="auto"/>
                <w:kern w:val="0"/>
                <w:sz w:val="24"/>
                <w:szCs w:val="24"/>
                <w:highlight w:val="none"/>
              </w:rPr>
              <w:t>分）</w:t>
            </w:r>
          </w:p>
        </w:tc>
        <w:tc>
          <w:tcPr>
            <w:tcW w:w="3378" w:type="pct"/>
            <w:noWrap w:val="0"/>
            <w:vAlign w:val="center"/>
          </w:tcPr>
          <w:p w14:paraId="54001A5E">
            <w:pPr>
              <w:widowControl w:val="0"/>
              <w:spacing w:before="0" w:beforeLines="0" w:after="0" w:afterLines="0"/>
              <w:ind w:left="0" w:firstLine="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eastAsia="zh-CN"/>
              </w:rPr>
              <w:t>投标人具有有效的ISO9001质量管理体系认证证书，且认证范围包含“医学检验”等与本项目相关内容的得 1分；ISO45001（医学检验服务活动所涉及的职业健康安全管理认证）的得1分；ISO14001（医学检验服务活动所涉及的环境管理认证）的得1分，最高得</w:t>
            </w:r>
            <w:r>
              <w:rPr>
                <w:rFonts w:hint="eastAsia" w:ascii="仿宋" w:hAnsi="仿宋" w:eastAsia="仿宋" w:cs="仿宋"/>
                <w:b w:val="0"/>
                <w:bCs w:val="0"/>
                <w:color w:val="auto"/>
                <w:kern w:val="0"/>
                <w:sz w:val="24"/>
                <w:szCs w:val="24"/>
                <w:highlight w:val="none"/>
                <w:lang w:val="en-US" w:eastAsia="zh-CN"/>
              </w:rPr>
              <w:t>3分。</w:t>
            </w:r>
          </w:p>
          <w:p w14:paraId="677EA41D">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认证证书以中文版本为准，提供相关证书复印件加盖投标人公章及在“国家认证认可监督管理委员会”官网查询的截图，未提供或证书已失效的不得分。</w:t>
            </w:r>
          </w:p>
        </w:tc>
        <w:tc>
          <w:tcPr>
            <w:tcW w:w="423" w:type="pct"/>
            <w:noWrap w:val="0"/>
            <w:vAlign w:val="center"/>
          </w:tcPr>
          <w:p w14:paraId="4C617075">
            <w:pPr>
              <w:widowControl w:val="0"/>
              <w:spacing w:before="0" w:beforeLines="0" w:after="0" w:afterLines="0"/>
              <w:ind w:left="0" w:firstLine="0"/>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w:t>
            </w:r>
          </w:p>
        </w:tc>
      </w:tr>
      <w:tr w14:paraId="0485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5A0DFEBF">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eastAsia="zh-CN"/>
              </w:rPr>
            </w:pPr>
          </w:p>
        </w:tc>
        <w:tc>
          <w:tcPr>
            <w:tcW w:w="778" w:type="pct"/>
            <w:vMerge w:val="continue"/>
            <w:noWrap w:val="0"/>
            <w:vAlign w:val="center"/>
          </w:tcPr>
          <w:p w14:paraId="189A4CD1">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3378" w:type="pct"/>
            <w:noWrap w:val="0"/>
            <w:vAlign w:val="center"/>
          </w:tcPr>
          <w:p w14:paraId="57B545B4">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eastAsia="zh-CN"/>
              </w:rPr>
              <w:t>投标人为本项目提供检测的实验室整体通过CAP认证的得</w:t>
            </w: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lang w:eastAsia="zh-CN"/>
              </w:rPr>
              <w:t>分</w:t>
            </w:r>
            <w:r>
              <w:rPr>
                <w:rFonts w:hint="eastAsia" w:ascii="仿宋" w:hAnsi="仿宋" w:eastAsia="仿宋" w:cs="仿宋"/>
                <w:color w:val="auto"/>
                <w:sz w:val="24"/>
                <w:highlight w:val="none"/>
                <w:lang w:eastAsia="zh-CN"/>
              </w:rPr>
              <w:t>，不提供得0分</w:t>
            </w:r>
            <w:r>
              <w:rPr>
                <w:rFonts w:hint="eastAsia" w:ascii="仿宋" w:hAnsi="仿宋" w:eastAsia="仿宋" w:cs="仿宋"/>
                <w:b w:val="0"/>
                <w:bCs w:val="0"/>
                <w:color w:val="auto"/>
                <w:kern w:val="0"/>
                <w:sz w:val="24"/>
                <w:szCs w:val="24"/>
                <w:highlight w:val="none"/>
                <w:lang w:val="en-US" w:eastAsia="zh-CN"/>
              </w:rPr>
              <w:t>。</w:t>
            </w:r>
          </w:p>
          <w:p w14:paraId="6BBD5D40">
            <w:pPr>
              <w:widowControl w:val="0"/>
              <w:spacing w:before="0" w:beforeLines="0" w:after="0" w:afterLines="0"/>
              <w:ind w:left="0" w:firstLine="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eastAsia="zh-CN"/>
              </w:rPr>
              <w:t>提供证书复印件（英文证书需提供中文翻译件）加盖投标人公章，未提供不得分。主办检测实验室与投标人必须一致（以营业执照为准），投标人中标后不得更换主办检测实验室。</w:t>
            </w:r>
          </w:p>
        </w:tc>
        <w:tc>
          <w:tcPr>
            <w:tcW w:w="423" w:type="pct"/>
            <w:noWrap w:val="0"/>
            <w:vAlign w:val="center"/>
          </w:tcPr>
          <w:p w14:paraId="4F18FA26">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Cs w:val="24"/>
                <w:highlight w:val="none"/>
                <w:lang w:val="en-US" w:eastAsia="zh-CN"/>
              </w:rPr>
              <w:t>4</w:t>
            </w:r>
          </w:p>
        </w:tc>
      </w:tr>
      <w:tr w14:paraId="36BF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noWrap w:val="0"/>
            <w:vAlign w:val="center"/>
          </w:tcPr>
          <w:p w14:paraId="642FABEA">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2</w:t>
            </w:r>
          </w:p>
        </w:tc>
        <w:tc>
          <w:tcPr>
            <w:tcW w:w="778" w:type="pct"/>
            <w:noWrap w:val="0"/>
            <w:vAlign w:val="center"/>
          </w:tcPr>
          <w:p w14:paraId="18C45A28">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业绩</w:t>
            </w:r>
          </w:p>
          <w:p w14:paraId="18536D85">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（3分）</w:t>
            </w:r>
          </w:p>
        </w:tc>
        <w:tc>
          <w:tcPr>
            <w:tcW w:w="3378" w:type="pct"/>
            <w:noWrap w:val="0"/>
            <w:vAlign w:val="center"/>
          </w:tcPr>
          <w:p w14:paraId="3D1142A0">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提供202</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eastAsia="zh-CN"/>
              </w:rPr>
              <w:t>年</w:t>
            </w:r>
            <w:r>
              <w:rPr>
                <w:rFonts w:hint="eastAsia" w:ascii="仿宋" w:hAnsi="仿宋" w:eastAsia="仿宋" w:cs="仿宋"/>
                <w:b w:val="0"/>
                <w:bCs w:val="0"/>
                <w:color w:val="auto"/>
                <w:kern w:val="0"/>
                <w:sz w:val="24"/>
                <w:szCs w:val="24"/>
                <w:highlight w:val="none"/>
                <w:lang w:val="en-US" w:eastAsia="zh-CN"/>
              </w:rPr>
              <w:t>1月1日</w:t>
            </w:r>
            <w:r>
              <w:rPr>
                <w:rFonts w:hint="eastAsia" w:ascii="仿宋" w:hAnsi="仿宋" w:eastAsia="仿宋" w:cs="仿宋"/>
                <w:b w:val="0"/>
                <w:bCs w:val="0"/>
                <w:color w:val="auto"/>
                <w:kern w:val="0"/>
                <w:sz w:val="24"/>
                <w:szCs w:val="24"/>
                <w:highlight w:val="none"/>
                <w:lang w:eastAsia="zh-CN"/>
              </w:rPr>
              <w:t>以来（以合同签订时间为准）具有与本项目相适应的同类业绩，每提供一份得1分，最高得3分。</w:t>
            </w:r>
          </w:p>
          <w:p w14:paraId="036B3827">
            <w:pPr>
              <w:widowControl w:val="0"/>
              <w:spacing w:before="0" w:beforeLines="0" w:after="0" w:afterLines="0"/>
              <w:ind w:left="0" w:firstLine="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eastAsia="zh-CN"/>
              </w:rPr>
              <w:t>提供合同和发票复印件加盖投标人公章互相印证，同一用户不重复计算。</w:t>
            </w:r>
          </w:p>
        </w:tc>
        <w:tc>
          <w:tcPr>
            <w:tcW w:w="423" w:type="pct"/>
            <w:noWrap w:val="0"/>
            <w:vAlign w:val="center"/>
          </w:tcPr>
          <w:p w14:paraId="5187D125">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Cs w:val="24"/>
                <w:highlight w:val="none"/>
                <w:lang w:val="en-US"/>
              </w:rPr>
              <w:t>3</w:t>
            </w:r>
          </w:p>
        </w:tc>
      </w:tr>
      <w:tr w14:paraId="3C6C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restart"/>
            <w:noWrap w:val="0"/>
            <w:vAlign w:val="center"/>
          </w:tcPr>
          <w:p w14:paraId="0B834377">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3</w:t>
            </w:r>
          </w:p>
        </w:tc>
        <w:tc>
          <w:tcPr>
            <w:tcW w:w="778" w:type="pct"/>
            <w:vMerge w:val="restart"/>
            <w:noWrap w:val="0"/>
            <w:vAlign w:val="center"/>
          </w:tcPr>
          <w:p w14:paraId="569A11C8">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实验室检测能力</w:t>
            </w:r>
          </w:p>
          <w:p w14:paraId="2C1E9FDF">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w:t>
            </w:r>
            <w:r>
              <w:rPr>
                <w:rFonts w:hint="eastAsia" w:ascii="仿宋" w:hAnsi="仿宋" w:eastAsia="仿宋" w:cs="仿宋"/>
                <w:b w:val="0"/>
                <w:bCs w:val="0"/>
                <w:color w:val="auto"/>
                <w:kern w:val="0"/>
                <w:sz w:val="24"/>
                <w:szCs w:val="24"/>
                <w:highlight w:val="none"/>
                <w:lang w:val="en-US" w:eastAsia="zh-CN"/>
              </w:rPr>
              <w:t>25</w:t>
            </w:r>
            <w:r>
              <w:rPr>
                <w:rFonts w:hint="eastAsia" w:ascii="仿宋" w:hAnsi="仿宋" w:eastAsia="仿宋" w:cs="仿宋"/>
                <w:b w:val="0"/>
                <w:bCs w:val="0"/>
                <w:color w:val="auto"/>
                <w:kern w:val="0"/>
                <w:sz w:val="24"/>
                <w:szCs w:val="24"/>
                <w:highlight w:val="none"/>
              </w:rPr>
              <w:t>分）</w:t>
            </w:r>
          </w:p>
        </w:tc>
        <w:tc>
          <w:tcPr>
            <w:tcW w:w="3378" w:type="pct"/>
            <w:noWrap w:val="0"/>
            <w:vAlign w:val="center"/>
          </w:tcPr>
          <w:p w14:paraId="49FE4236">
            <w:pPr>
              <w:widowControl w:val="0"/>
              <w:spacing w:before="0" w:beforeLines="0" w:after="0" w:afterLines="0"/>
              <w:ind w:left="0" w:firstLine="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eastAsia="zh-CN"/>
              </w:rPr>
              <w:t>投标人针对本项目的检测能力，包括检测项目的覆盖情况、每个项目检测覆盖的药物种类及位点数量等内容综合评价，检测项目全覆盖、药物种类不少于</w:t>
            </w:r>
            <w:r>
              <w:rPr>
                <w:rFonts w:hint="eastAsia" w:ascii="仿宋" w:hAnsi="仿宋" w:eastAsia="仿宋" w:cs="仿宋"/>
                <w:b w:val="0"/>
                <w:bCs w:val="0"/>
                <w:color w:val="auto"/>
                <w:kern w:val="0"/>
                <w:sz w:val="24"/>
                <w:szCs w:val="24"/>
                <w:highlight w:val="none"/>
                <w:lang w:val="en-US" w:eastAsia="zh-CN"/>
              </w:rPr>
              <w:t>100</w:t>
            </w:r>
            <w:r>
              <w:rPr>
                <w:rFonts w:hint="eastAsia" w:ascii="仿宋" w:hAnsi="仿宋" w:eastAsia="仿宋" w:cs="仿宋"/>
                <w:b w:val="0"/>
                <w:bCs w:val="0"/>
                <w:color w:val="auto"/>
                <w:kern w:val="0"/>
                <w:sz w:val="24"/>
                <w:szCs w:val="24"/>
                <w:highlight w:val="none"/>
                <w:lang w:eastAsia="zh-CN"/>
              </w:rPr>
              <w:t>种、位点数量不少于100个的得</w:t>
            </w:r>
            <w:r>
              <w:rPr>
                <w:rFonts w:hint="eastAsia" w:ascii="仿宋" w:hAnsi="仿宋" w:eastAsia="仿宋" w:cs="仿宋"/>
                <w:b w:val="0"/>
                <w:bCs w:val="0"/>
                <w:color w:val="auto"/>
                <w:kern w:val="0"/>
                <w:sz w:val="24"/>
                <w:szCs w:val="24"/>
                <w:highlight w:val="none"/>
                <w:lang w:val="en-US" w:eastAsia="zh-CN"/>
              </w:rPr>
              <w:t>10</w:t>
            </w:r>
            <w:r>
              <w:rPr>
                <w:rFonts w:hint="eastAsia" w:ascii="仿宋" w:hAnsi="仿宋" w:eastAsia="仿宋" w:cs="仿宋"/>
                <w:b w:val="0"/>
                <w:bCs w:val="0"/>
                <w:color w:val="auto"/>
                <w:kern w:val="0"/>
                <w:sz w:val="24"/>
                <w:szCs w:val="24"/>
                <w:highlight w:val="none"/>
                <w:lang w:eastAsia="zh-CN"/>
              </w:rPr>
              <w:t>分；检测项目全覆盖、药物种类不少于</w:t>
            </w: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lang w:eastAsia="zh-CN"/>
              </w:rPr>
              <w:t>0种，位点数量不少于80个的得</w:t>
            </w: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lang w:eastAsia="zh-CN"/>
              </w:rPr>
              <w:t>分；检测项目全覆盖、药物种类不少于</w:t>
            </w: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lang w:eastAsia="zh-CN"/>
              </w:rPr>
              <w:t>0种，位点数量不少于60个的得</w:t>
            </w: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lang w:eastAsia="zh-CN"/>
              </w:rPr>
              <w:t>分</w:t>
            </w:r>
            <w:r>
              <w:rPr>
                <w:rFonts w:hint="eastAsia" w:ascii="仿宋" w:hAnsi="仿宋" w:eastAsia="仿宋" w:cs="仿宋"/>
                <w:b w:val="0"/>
                <w:bCs w:val="0"/>
                <w:color w:val="auto"/>
                <w:kern w:val="0"/>
                <w:sz w:val="24"/>
                <w:szCs w:val="24"/>
                <w:highlight w:val="none"/>
                <w:lang w:val="en-US" w:eastAsia="zh-CN"/>
              </w:rPr>
              <w:t>；其他不得分</w:t>
            </w:r>
            <w:r>
              <w:rPr>
                <w:rFonts w:hint="eastAsia" w:ascii="仿宋" w:hAnsi="仿宋" w:eastAsia="仿宋" w:cs="仿宋"/>
                <w:b w:val="0"/>
                <w:bCs w:val="0"/>
                <w:color w:val="auto"/>
                <w:kern w:val="0"/>
                <w:sz w:val="24"/>
                <w:szCs w:val="24"/>
                <w:highlight w:val="none"/>
                <w:lang w:eastAsia="zh-CN"/>
              </w:rPr>
              <w:t>。</w:t>
            </w:r>
          </w:p>
          <w:p w14:paraId="2F76617E">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提供各项目真实病例检测报告复印件加盖投标人公章，不符合或不提供的不得分。</w:t>
            </w:r>
          </w:p>
        </w:tc>
        <w:tc>
          <w:tcPr>
            <w:tcW w:w="423" w:type="pct"/>
            <w:noWrap w:val="0"/>
            <w:vAlign w:val="center"/>
          </w:tcPr>
          <w:p w14:paraId="7F1E088C">
            <w:pPr>
              <w:pStyle w:val="133"/>
              <w:snapToGrid w:val="0"/>
              <w:spacing w:line="240" w:lineRule="auto"/>
              <w:ind w:firstLine="0" w:firstLineChars="0"/>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Cs w:val="24"/>
                <w:highlight w:val="none"/>
                <w:lang w:val="en-US" w:eastAsia="zh-CN"/>
              </w:rPr>
              <w:t>10</w:t>
            </w:r>
          </w:p>
        </w:tc>
      </w:tr>
      <w:tr w14:paraId="4C8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08BB8477">
            <w:pPr>
              <w:widowControl w:val="0"/>
              <w:spacing w:before="0" w:beforeLines="0" w:after="0" w:afterLines="0"/>
              <w:ind w:left="0" w:firstLine="0"/>
              <w:jc w:val="both"/>
              <w:rPr>
                <w:rFonts w:hint="eastAsia" w:ascii="仿宋" w:hAnsi="仿宋" w:eastAsia="仿宋" w:cs="仿宋"/>
                <w:b w:val="0"/>
                <w:bCs w:val="0"/>
                <w:color w:val="auto"/>
                <w:kern w:val="0"/>
                <w:sz w:val="24"/>
                <w:szCs w:val="24"/>
                <w:highlight w:val="none"/>
              </w:rPr>
            </w:pPr>
          </w:p>
        </w:tc>
        <w:tc>
          <w:tcPr>
            <w:tcW w:w="778" w:type="pct"/>
            <w:vMerge w:val="continue"/>
            <w:noWrap w:val="0"/>
            <w:vAlign w:val="center"/>
          </w:tcPr>
          <w:p w14:paraId="14C1DDC8">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3378" w:type="pct"/>
            <w:noWrap w:val="0"/>
            <w:vAlign w:val="center"/>
          </w:tcPr>
          <w:p w14:paraId="21A9399F">
            <w:pPr>
              <w:widowControl w:val="0"/>
              <w:spacing w:before="0" w:beforeLines="0" w:after="0" w:afterLines="0"/>
              <w:ind w:left="0" w:leftChars="0" w:firstLine="0" w:firstLineChars="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投标人提供本单位所开展的基因检测技术</w:t>
            </w:r>
            <w:r>
              <w:rPr>
                <w:rFonts w:hint="eastAsia" w:ascii="仿宋" w:hAnsi="仿宋" w:eastAsia="仿宋" w:cs="仿宋"/>
                <w:b w:val="0"/>
                <w:bCs w:val="0"/>
                <w:color w:val="auto"/>
                <w:kern w:val="0"/>
                <w:sz w:val="24"/>
                <w:szCs w:val="24"/>
                <w:highlight w:val="none"/>
                <w:lang w:val="en-US" w:eastAsia="zh-CN"/>
              </w:rPr>
              <w:t>平台</w:t>
            </w:r>
            <w:r>
              <w:rPr>
                <w:rFonts w:hint="eastAsia" w:ascii="仿宋" w:hAnsi="仿宋" w:eastAsia="仿宋" w:cs="仿宋"/>
                <w:b w:val="0"/>
                <w:bCs w:val="0"/>
                <w:color w:val="auto"/>
                <w:kern w:val="0"/>
                <w:sz w:val="24"/>
                <w:szCs w:val="24"/>
                <w:highlight w:val="none"/>
                <w:lang w:eastAsia="zh-CN"/>
              </w:rPr>
              <w:t>，每种检测</w:t>
            </w:r>
            <w:r>
              <w:rPr>
                <w:rFonts w:hint="eastAsia" w:ascii="仿宋" w:hAnsi="仿宋" w:eastAsia="仿宋" w:cs="仿宋"/>
                <w:b w:val="0"/>
                <w:bCs w:val="0"/>
                <w:color w:val="auto"/>
                <w:kern w:val="0"/>
                <w:sz w:val="24"/>
                <w:szCs w:val="24"/>
                <w:highlight w:val="none"/>
                <w:lang w:val="en-US" w:eastAsia="zh-CN"/>
              </w:rPr>
              <w:t>平台</w:t>
            </w:r>
            <w:r>
              <w:rPr>
                <w:rFonts w:hint="eastAsia" w:ascii="仿宋" w:hAnsi="仿宋" w:eastAsia="仿宋" w:cs="仿宋"/>
                <w:b w:val="0"/>
                <w:bCs w:val="0"/>
                <w:color w:val="auto"/>
                <w:kern w:val="0"/>
                <w:sz w:val="24"/>
                <w:szCs w:val="24"/>
                <w:highlight w:val="none"/>
                <w:lang w:eastAsia="zh-CN"/>
              </w:rPr>
              <w:t>需提供对应的设备合同，每提供一项完整材料得1分，最多得</w:t>
            </w:r>
            <w:r>
              <w:rPr>
                <w:rFonts w:hint="eastAsia"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lang w:eastAsia="zh-CN"/>
              </w:rPr>
              <w:t>分。</w:t>
            </w:r>
          </w:p>
        </w:tc>
        <w:tc>
          <w:tcPr>
            <w:tcW w:w="423" w:type="pct"/>
            <w:noWrap w:val="0"/>
            <w:vAlign w:val="center"/>
          </w:tcPr>
          <w:p w14:paraId="30F15E46">
            <w:pPr>
              <w:pStyle w:val="133"/>
              <w:snapToGrid w:val="0"/>
              <w:spacing w:line="240" w:lineRule="auto"/>
              <w:ind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6</w:t>
            </w:r>
          </w:p>
        </w:tc>
      </w:tr>
      <w:tr w14:paraId="54C1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117FF124">
            <w:pPr>
              <w:widowControl w:val="0"/>
              <w:spacing w:before="0" w:beforeLines="0" w:after="0" w:afterLines="0"/>
              <w:ind w:left="0" w:firstLine="0"/>
              <w:jc w:val="both"/>
              <w:rPr>
                <w:rFonts w:hint="eastAsia" w:ascii="仿宋" w:hAnsi="仿宋" w:eastAsia="仿宋" w:cs="仿宋"/>
                <w:b w:val="0"/>
                <w:bCs w:val="0"/>
                <w:color w:val="auto"/>
                <w:kern w:val="0"/>
                <w:sz w:val="24"/>
                <w:szCs w:val="24"/>
                <w:highlight w:val="none"/>
              </w:rPr>
            </w:pPr>
          </w:p>
        </w:tc>
        <w:tc>
          <w:tcPr>
            <w:tcW w:w="778" w:type="pct"/>
            <w:vMerge w:val="continue"/>
            <w:noWrap w:val="0"/>
            <w:vAlign w:val="center"/>
          </w:tcPr>
          <w:p w14:paraId="1D97E883">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3378" w:type="pct"/>
            <w:noWrap w:val="0"/>
            <w:vAlign w:val="center"/>
          </w:tcPr>
          <w:p w14:paraId="142EF724">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提供医学检验专业副高及以上职称实验室技术人员情况，</w:t>
            </w:r>
            <w:r>
              <w:rPr>
                <w:rFonts w:hint="eastAsia" w:ascii="仿宋" w:hAnsi="仿宋" w:eastAsia="仿宋" w:cs="仿宋"/>
                <w:b w:val="0"/>
                <w:bCs w:val="0"/>
                <w:color w:val="auto"/>
                <w:kern w:val="0"/>
                <w:sz w:val="24"/>
                <w:szCs w:val="24"/>
                <w:highlight w:val="none"/>
                <w:lang w:val="en-US" w:eastAsia="zh-CN"/>
              </w:rPr>
              <w:t>3人得3分，2人得</w:t>
            </w:r>
            <w:r>
              <w:rPr>
                <w:rFonts w:hint="default"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lang w:eastAsia="zh-CN"/>
              </w:rPr>
              <w:t>分，</w:t>
            </w:r>
            <w:r>
              <w:rPr>
                <w:rFonts w:hint="eastAsia" w:ascii="仿宋" w:hAnsi="仿宋" w:eastAsia="仿宋" w:cs="仿宋"/>
                <w:b w:val="0"/>
                <w:bCs w:val="0"/>
                <w:color w:val="auto"/>
                <w:kern w:val="0"/>
                <w:sz w:val="24"/>
                <w:szCs w:val="24"/>
                <w:highlight w:val="none"/>
                <w:lang w:val="en-US" w:eastAsia="zh-CN"/>
              </w:rPr>
              <w:t>少于2人不得分</w:t>
            </w:r>
            <w:r>
              <w:rPr>
                <w:rFonts w:hint="eastAsia" w:ascii="仿宋" w:hAnsi="仿宋" w:eastAsia="仿宋" w:cs="仿宋"/>
                <w:b w:val="0"/>
                <w:bCs w:val="0"/>
                <w:color w:val="auto"/>
                <w:kern w:val="0"/>
                <w:sz w:val="24"/>
                <w:szCs w:val="24"/>
                <w:highlight w:val="none"/>
                <w:lang w:eastAsia="zh-CN"/>
              </w:rPr>
              <w:t>。</w:t>
            </w:r>
          </w:p>
          <w:p w14:paraId="78BE64FD">
            <w:pPr>
              <w:widowControl w:val="0"/>
              <w:spacing w:before="0" w:beforeLines="0" w:after="0" w:afterLines="0"/>
              <w:ind w:left="0" w:firstLine="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eastAsia="zh-CN"/>
              </w:rPr>
              <w:t>提供上述人员的职称证书（或任职资格评审表）及投标人为其缴纳的社保凭证并加盖投标人公章，证明材料不完整或未提供的均不得分。</w:t>
            </w:r>
          </w:p>
        </w:tc>
        <w:tc>
          <w:tcPr>
            <w:tcW w:w="423" w:type="pct"/>
            <w:noWrap w:val="0"/>
            <w:vAlign w:val="center"/>
          </w:tcPr>
          <w:p w14:paraId="18AEFC15">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Cs w:val="24"/>
                <w:highlight w:val="none"/>
                <w:lang w:val="en-US" w:eastAsia="zh-CN"/>
              </w:rPr>
              <w:t>3</w:t>
            </w:r>
          </w:p>
        </w:tc>
      </w:tr>
      <w:tr w14:paraId="6628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233C9342">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778" w:type="pct"/>
            <w:vMerge w:val="continue"/>
            <w:noWrap w:val="0"/>
            <w:vAlign w:val="center"/>
          </w:tcPr>
          <w:p w14:paraId="2300A31D">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3378" w:type="pct"/>
            <w:noWrap w:val="0"/>
            <w:vAlign w:val="center"/>
          </w:tcPr>
          <w:p w14:paraId="0F8A2D51">
            <w:pPr>
              <w:widowControl w:val="0"/>
              <w:spacing w:before="0" w:beforeLines="0" w:after="0" w:afterLines="0"/>
              <w:ind w:left="0" w:firstLine="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eastAsia="zh-CN"/>
              </w:rPr>
              <w:t>根据投标人标本采集、收取方案等情况进行综合评审，0-3分。</w:t>
            </w:r>
          </w:p>
        </w:tc>
        <w:tc>
          <w:tcPr>
            <w:tcW w:w="423" w:type="pct"/>
            <w:noWrap w:val="0"/>
            <w:vAlign w:val="center"/>
          </w:tcPr>
          <w:p w14:paraId="12C5208C">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Cs w:val="24"/>
                <w:highlight w:val="none"/>
                <w:lang w:val="en-US"/>
              </w:rPr>
              <w:t>3</w:t>
            </w:r>
          </w:p>
        </w:tc>
      </w:tr>
      <w:tr w14:paraId="2038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7176F1FA">
            <w:pPr>
              <w:widowControl w:val="0"/>
              <w:spacing w:before="0" w:beforeLines="0" w:after="0" w:afterLines="0"/>
              <w:ind w:left="0" w:leftChars="0" w:firstLine="0" w:firstLineChars="0"/>
              <w:jc w:val="center"/>
              <w:rPr>
                <w:rFonts w:hint="eastAsia" w:ascii="仿宋" w:hAnsi="仿宋" w:eastAsia="仿宋" w:cs="仿宋"/>
                <w:b w:val="0"/>
                <w:bCs w:val="0"/>
                <w:color w:val="auto"/>
                <w:kern w:val="0"/>
                <w:sz w:val="24"/>
                <w:szCs w:val="24"/>
                <w:highlight w:val="none"/>
                <w:lang w:val="en-US" w:eastAsia="zh-CN" w:bidi="ar-SA"/>
              </w:rPr>
            </w:pPr>
          </w:p>
        </w:tc>
        <w:tc>
          <w:tcPr>
            <w:tcW w:w="778" w:type="pct"/>
            <w:vMerge w:val="continue"/>
            <w:noWrap w:val="0"/>
            <w:vAlign w:val="center"/>
          </w:tcPr>
          <w:p w14:paraId="0568972A">
            <w:pPr>
              <w:widowControl w:val="0"/>
              <w:spacing w:before="0" w:beforeLines="0" w:after="0" w:afterLines="0"/>
              <w:ind w:left="0" w:leftChars="0" w:firstLine="0" w:firstLineChars="0"/>
              <w:jc w:val="center"/>
              <w:rPr>
                <w:rFonts w:hint="eastAsia" w:ascii="仿宋" w:hAnsi="仿宋" w:eastAsia="仿宋" w:cs="仿宋"/>
                <w:b w:val="0"/>
                <w:bCs w:val="0"/>
                <w:color w:val="auto"/>
                <w:kern w:val="0"/>
                <w:sz w:val="24"/>
                <w:szCs w:val="24"/>
                <w:highlight w:val="none"/>
                <w:lang w:val="en-US" w:eastAsia="zh-CN" w:bidi="ar-SA"/>
              </w:rPr>
            </w:pPr>
          </w:p>
        </w:tc>
        <w:tc>
          <w:tcPr>
            <w:tcW w:w="3378" w:type="pct"/>
            <w:noWrap w:val="0"/>
            <w:vAlign w:val="center"/>
          </w:tcPr>
          <w:p w14:paraId="2F941F60">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eastAsia="zh-CN"/>
              </w:rPr>
              <w:t>根据投标人提供的检验报告单质量、临床解读情况进行综合评审，0-3分。</w:t>
            </w:r>
          </w:p>
        </w:tc>
        <w:tc>
          <w:tcPr>
            <w:tcW w:w="423" w:type="pct"/>
            <w:noWrap w:val="0"/>
            <w:vAlign w:val="center"/>
          </w:tcPr>
          <w:p w14:paraId="6932DE0C">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color w:val="auto"/>
                <w:szCs w:val="24"/>
                <w:highlight w:val="none"/>
                <w:lang w:val="en-US"/>
              </w:rPr>
              <w:t>3</w:t>
            </w:r>
          </w:p>
        </w:tc>
      </w:tr>
      <w:tr w14:paraId="1365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restart"/>
            <w:noWrap w:val="0"/>
            <w:vAlign w:val="center"/>
          </w:tcPr>
          <w:p w14:paraId="18B9277A">
            <w:pPr>
              <w:widowControl w:val="0"/>
              <w:spacing w:before="0" w:beforeLines="0" w:after="0" w:afterLines="0"/>
              <w:ind w:left="0" w:leftChars="0" w:firstLine="0" w:firstLineChars="0"/>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4</w:t>
            </w:r>
          </w:p>
        </w:tc>
        <w:tc>
          <w:tcPr>
            <w:tcW w:w="778" w:type="pct"/>
            <w:vMerge w:val="restart"/>
            <w:noWrap w:val="0"/>
            <w:vAlign w:val="center"/>
          </w:tcPr>
          <w:p w14:paraId="44A2DAA9">
            <w:pPr>
              <w:widowControl w:val="0"/>
              <w:spacing w:before="0" w:beforeLines="0" w:after="0" w:afterLines="0"/>
              <w:ind w:left="0" w:leftChars="0" w:firstLine="0" w:firstLineChars="0"/>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实验室质量控制方案（15分）</w:t>
            </w:r>
          </w:p>
        </w:tc>
        <w:tc>
          <w:tcPr>
            <w:tcW w:w="3378" w:type="pct"/>
            <w:noWrap w:val="0"/>
            <w:vAlign w:val="center"/>
          </w:tcPr>
          <w:p w14:paraId="668DD57F">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根据投标人提供的实验室质量控制方案进行</w:t>
            </w:r>
            <w:r>
              <w:rPr>
                <w:rFonts w:hint="eastAsia" w:ascii="仿宋" w:hAnsi="仿宋" w:eastAsia="仿宋" w:cs="仿宋"/>
                <w:b w:val="0"/>
                <w:bCs w:val="0"/>
                <w:color w:val="auto"/>
                <w:kern w:val="0"/>
                <w:sz w:val="24"/>
                <w:szCs w:val="24"/>
                <w:highlight w:val="none"/>
                <w:lang w:val="en-US" w:eastAsia="zh-CN"/>
              </w:rPr>
              <w:t>综合评审，0-3分。</w:t>
            </w:r>
          </w:p>
        </w:tc>
        <w:tc>
          <w:tcPr>
            <w:tcW w:w="423" w:type="pct"/>
            <w:noWrap w:val="0"/>
            <w:vAlign w:val="center"/>
          </w:tcPr>
          <w:p w14:paraId="540E7C29">
            <w:pPr>
              <w:pStyle w:val="133"/>
              <w:snapToGrid w:val="0"/>
              <w:spacing w:line="240" w:lineRule="auto"/>
              <w:ind w:firstLine="0" w:firstLineChars="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w:t>
            </w:r>
          </w:p>
        </w:tc>
      </w:tr>
      <w:tr w14:paraId="0E42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7EDAD7C9">
            <w:pPr>
              <w:widowControl w:val="0"/>
              <w:spacing w:before="0" w:beforeLines="0" w:after="0" w:afterLines="0"/>
              <w:ind w:left="0" w:leftChars="0" w:firstLine="0" w:firstLineChars="0"/>
              <w:jc w:val="center"/>
              <w:rPr>
                <w:rFonts w:hint="eastAsia" w:ascii="仿宋" w:hAnsi="仿宋" w:eastAsia="仿宋" w:cs="仿宋"/>
                <w:b w:val="0"/>
                <w:bCs w:val="0"/>
                <w:color w:val="auto"/>
                <w:kern w:val="0"/>
                <w:sz w:val="24"/>
                <w:szCs w:val="24"/>
                <w:highlight w:val="none"/>
                <w:lang w:val="en-US" w:eastAsia="zh-CN" w:bidi="ar-SA"/>
              </w:rPr>
            </w:pPr>
          </w:p>
        </w:tc>
        <w:tc>
          <w:tcPr>
            <w:tcW w:w="778" w:type="pct"/>
            <w:vMerge w:val="continue"/>
            <w:noWrap w:val="0"/>
            <w:vAlign w:val="center"/>
          </w:tcPr>
          <w:p w14:paraId="039EBF3C">
            <w:pPr>
              <w:widowControl w:val="0"/>
              <w:spacing w:before="0" w:beforeLines="0" w:after="0" w:afterLines="0"/>
              <w:ind w:left="0" w:leftChars="0" w:firstLine="0" w:firstLineChars="0"/>
              <w:jc w:val="center"/>
              <w:rPr>
                <w:rFonts w:hint="eastAsia" w:ascii="仿宋" w:hAnsi="仿宋" w:eastAsia="仿宋" w:cs="仿宋"/>
                <w:b w:val="0"/>
                <w:bCs w:val="0"/>
                <w:color w:val="auto"/>
                <w:kern w:val="0"/>
                <w:sz w:val="24"/>
                <w:szCs w:val="24"/>
                <w:highlight w:val="none"/>
                <w:lang w:val="en-US" w:eastAsia="zh-CN" w:bidi="ar-SA"/>
              </w:rPr>
            </w:pPr>
          </w:p>
        </w:tc>
        <w:tc>
          <w:tcPr>
            <w:tcW w:w="3378" w:type="pct"/>
            <w:noWrap w:val="0"/>
            <w:vAlign w:val="center"/>
          </w:tcPr>
          <w:p w14:paraId="19E1344D">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根据投标人</w:t>
            </w:r>
            <w:r>
              <w:rPr>
                <w:rFonts w:hint="eastAsia" w:ascii="仿宋" w:hAnsi="仿宋" w:eastAsia="仿宋" w:cs="仿宋"/>
                <w:b w:val="0"/>
                <w:bCs w:val="0"/>
                <w:color w:val="auto"/>
                <w:kern w:val="0"/>
                <w:sz w:val="24"/>
                <w:szCs w:val="24"/>
                <w:highlight w:val="none"/>
                <w:lang w:eastAsia="zh-CN"/>
              </w:rPr>
              <w:t>202</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lang w:eastAsia="zh-CN"/>
              </w:rPr>
              <w:t>年国家卫健委、省级临检中心室间质评</w:t>
            </w:r>
            <w:r>
              <w:rPr>
                <w:rFonts w:hint="eastAsia" w:ascii="仿宋" w:hAnsi="仿宋" w:eastAsia="仿宋" w:cs="仿宋"/>
                <w:b w:val="0"/>
                <w:bCs w:val="0"/>
                <w:color w:val="auto"/>
                <w:kern w:val="0"/>
                <w:sz w:val="24"/>
                <w:szCs w:val="24"/>
                <w:highlight w:val="none"/>
                <w:lang w:val="en-US" w:eastAsia="zh-CN"/>
              </w:rPr>
              <w:t>合格项目证书</w:t>
            </w:r>
            <w:r>
              <w:rPr>
                <w:rFonts w:hint="eastAsia" w:ascii="仿宋" w:hAnsi="仿宋" w:eastAsia="仿宋" w:cs="仿宋"/>
                <w:b w:val="0"/>
                <w:bCs w:val="0"/>
                <w:color w:val="auto"/>
                <w:kern w:val="0"/>
                <w:sz w:val="24"/>
                <w:szCs w:val="24"/>
                <w:highlight w:val="none"/>
                <w:lang w:eastAsia="zh-CN"/>
              </w:rPr>
              <w:t>数量进行综合评审，</w:t>
            </w:r>
            <w:r>
              <w:rPr>
                <w:rFonts w:hint="eastAsia" w:ascii="仿宋" w:hAnsi="仿宋" w:eastAsia="仿宋" w:cs="仿宋"/>
                <w:b w:val="0"/>
                <w:bCs w:val="0"/>
                <w:color w:val="auto"/>
                <w:kern w:val="0"/>
                <w:sz w:val="24"/>
                <w:szCs w:val="24"/>
                <w:highlight w:val="none"/>
                <w:lang w:val="en-US" w:eastAsia="zh-CN"/>
              </w:rPr>
              <w:t>20项及以上得6</w:t>
            </w:r>
            <w:r>
              <w:rPr>
                <w:rFonts w:hint="eastAsia" w:ascii="仿宋" w:hAnsi="仿宋" w:eastAsia="仿宋" w:cs="仿宋"/>
                <w:b w:val="0"/>
                <w:bCs w:val="0"/>
                <w:color w:val="auto"/>
                <w:kern w:val="0"/>
                <w:sz w:val="24"/>
                <w:szCs w:val="24"/>
                <w:highlight w:val="none"/>
                <w:lang w:eastAsia="zh-CN"/>
              </w:rPr>
              <w:t>分，</w:t>
            </w:r>
            <w:r>
              <w:rPr>
                <w:rFonts w:hint="eastAsia" w:ascii="仿宋" w:hAnsi="仿宋" w:eastAsia="仿宋" w:cs="仿宋"/>
                <w:b w:val="0"/>
                <w:bCs w:val="0"/>
                <w:color w:val="auto"/>
                <w:kern w:val="0"/>
                <w:sz w:val="24"/>
                <w:szCs w:val="24"/>
                <w:highlight w:val="none"/>
                <w:lang w:val="en-US" w:eastAsia="zh-CN"/>
              </w:rPr>
              <w:t>10项及以上得3分，少于10项或</w:t>
            </w:r>
            <w:r>
              <w:rPr>
                <w:rFonts w:hint="eastAsia" w:ascii="仿宋" w:hAnsi="仿宋" w:eastAsia="仿宋" w:cs="仿宋"/>
                <w:b w:val="0"/>
                <w:bCs w:val="0"/>
                <w:color w:val="auto"/>
                <w:kern w:val="0"/>
                <w:sz w:val="24"/>
                <w:szCs w:val="24"/>
                <w:highlight w:val="none"/>
                <w:lang w:eastAsia="zh-CN"/>
              </w:rPr>
              <w:t>未提供不得分。</w:t>
            </w:r>
          </w:p>
        </w:tc>
        <w:tc>
          <w:tcPr>
            <w:tcW w:w="423" w:type="pct"/>
            <w:noWrap w:val="0"/>
            <w:vAlign w:val="center"/>
          </w:tcPr>
          <w:p w14:paraId="266255B5">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color w:val="auto"/>
                <w:szCs w:val="24"/>
                <w:highlight w:val="none"/>
                <w:lang w:val="en-US" w:eastAsia="zh-CN"/>
              </w:rPr>
              <w:t>6</w:t>
            </w:r>
          </w:p>
        </w:tc>
      </w:tr>
      <w:tr w14:paraId="67CD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53A0C8C3">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eastAsia="zh-CN"/>
              </w:rPr>
            </w:pPr>
          </w:p>
        </w:tc>
        <w:tc>
          <w:tcPr>
            <w:tcW w:w="778" w:type="pct"/>
            <w:vMerge w:val="continue"/>
            <w:noWrap w:val="0"/>
            <w:vAlign w:val="center"/>
          </w:tcPr>
          <w:p w14:paraId="5B62B361">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3378" w:type="pct"/>
            <w:noWrap w:val="0"/>
            <w:vAlign w:val="center"/>
          </w:tcPr>
          <w:p w14:paraId="7F263109">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投标人针对本项目所涉及的仪器设备、试剂、方法学提供设备清单、试剂清单、方法学报告等。对材料完整性、内容科学性、设备及试剂耗材是否为同一品牌等进行综合评审，0-</w:t>
            </w:r>
            <w:r>
              <w:rPr>
                <w:rFonts w:hint="default" w:ascii="仿宋" w:hAnsi="仿宋" w:eastAsia="仿宋" w:cs="仿宋"/>
                <w:b w:val="0"/>
                <w:bCs w:val="0"/>
                <w:color w:val="auto"/>
                <w:kern w:val="0"/>
                <w:sz w:val="24"/>
                <w:szCs w:val="24"/>
                <w:highlight w:val="none"/>
                <w:lang w:val="en-US" w:eastAsia="zh-CN"/>
              </w:rPr>
              <w:t>6</w:t>
            </w:r>
            <w:r>
              <w:rPr>
                <w:rFonts w:hint="eastAsia" w:ascii="仿宋" w:hAnsi="仿宋" w:eastAsia="仿宋" w:cs="仿宋"/>
                <w:b w:val="0"/>
                <w:bCs w:val="0"/>
                <w:color w:val="auto"/>
                <w:kern w:val="0"/>
                <w:sz w:val="24"/>
                <w:szCs w:val="24"/>
                <w:highlight w:val="none"/>
                <w:lang w:eastAsia="zh-CN"/>
              </w:rPr>
              <w:t>分。</w:t>
            </w:r>
          </w:p>
        </w:tc>
        <w:tc>
          <w:tcPr>
            <w:tcW w:w="423" w:type="pct"/>
            <w:noWrap w:val="0"/>
            <w:vAlign w:val="center"/>
          </w:tcPr>
          <w:p w14:paraId="1A50CA1A">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Cs w:val="24"/>
                <w:highlight w:val="none"/>
                <w:lang w:val="en-US"/>
              </w:rPr>
              <w:t>6</w:t>
            </w:r>
          </w:p>
        </w:tc>
      </w:tr>
      <w:tr w14:paraId="6F8C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restart"/>
            <w:noWrap w:val="0"/>
            <w:vAlign w:val="center"/>
          </w:tcPr>
          <w:p w14:paraId="0B6BDA92">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w:t>
            </w:r>
          </w:p>
        </w:tc>
        <w:tc>
          <w:tcPr>
            <w:tcW w:w="778" w:type="pct"/>
            <w:vMerge w:val="restart"/>
            <w:noWrap w:val="0"/>
            <w:vAlign w:val="center"/>
          </w:tcPr>
          <w:p w14:paraId="195938AA">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标本物流服务</w:t>
            </w:r>
          </w:p>
          <w:p w14:paraId="7BDEF9A4">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w:t>
            </w: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rPr>
              <w:t>分）</w:t>
            </w:r>
          </w:p>
        </w:tc>
        <w:tc>
          <w:tcPr>
            <w:tcW w:w="3378" w:type="pct"/>
            <w:noWrap w:val="0"/>
            <w:vAlign w:val="center"/>
          </w:tcPr>
          <w:p w14:paraId="23C0701E">
            <w:pPr>
              <w:widowControl w:val="0"/>
              <w:spacing w:before="0" w:beforeLines="0" w:after="0" w:afterLines="0"/>
              <w:ind w:left="0" w:leftChars="0" w:firstLine="0" w:firstLineChars="0"/>
              <w:rPr>
                <w:rFonts w:hint="eastAsia" w:ascii="仿宋" w:hAnsi="仿宋" w:eastAsia="仿宋" w:cs="仿宋"/>
                <w:color w:val="auto"/>
                <w:highlight w:val="none"/>
                <w:lang w:eastAsia="zh-CN"/>
              </w:rPr>
            </w:pPr>
            <w:r>
              <w:rPr>
                <w:rFonts w:hint="eastAsia" w:ascii="仿宋" w:hAnsi="仿宋" w:eastAsia="仿宋" w:cs="仿宋"/>
                <w:b w:val="0"/>
                <w:bCs w:val="0"/>
                <w:color w:val="auto"/>
                <w:kern w:val="0"/>
                <w:sz w:val="24"/>
                <w:szCs w:val="24"/>
                <w:highlight w:val="none"/>
                <w:lang w:val="en-US" w:eastAsia="zh-CN"/>
              </w:rPr>
              <w:t>样本运输时间≤24小时得5分，24小时＜样本运输时间≤36小时得3分，超过36小时不得分。样本运输时间指样本从医院出发至投标人实验室之间所需时间。</w:t>
            </w:r>
            <w:r>
              <w:rPr>
                <w:rFonts w:hint="eastAsia" w:ascii="仿宋" w:hAnsi="仿宋" w:eastAsia="仿宋" w:cs="仿宋"/>
                <w:b w:val="0"/>
                <w:bCs w:val="0"/>
                <w:color w:val="auto"/>
                <w:kern w:val="0"/>
                <w:sz w:val="24"/>
                <w:szCs w:val="24"/>
                <w:highlight w:val="none"/>
                <w:lang w:val="en-US" w:eastAsia="zh-CN"/>
              </w:rPr>
              <w:br w:type="textWrapping"/>
            </w:r>
            <w:r>
              <w:rPr>
                <w:rFonts w:hint="eastAsia" w:ascii="仿宋" w:hAnsi="仿宋" w:eastAsia="仿宋" w:cs="仿宋"/>
                <w:b/>
                <w:bCs/>
                <w:color w:val="auto"/>
                <w:kern w:val="0"/>
                <w:sz w:val="24"/>
                <w:szCs w:val="24"/>
                <w:highlight w:val="none"/>
                <w:lang w:val="en-US" w:eastAsia="zh-CN"/>
              </w:rPr>
              <w:t>提供承诺函加盖投标人公章。</w:t>
            </w:r>
          </w:p>
        </w:tc>
        <w:tc>
          <w:tcPr>
            <w:tcW w:w="423" w:type="pct"/>
            <w:noWrap w:val="0"/>
            <w:vAlign w:val="center"/>
          </w:tcPr>
          <w:p w14:paraId="4A1EB641">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Cs w:val="24"/>
                <w:highlight w:val="none"/>
                <w:lang w:val="en-US" w:eastAsia="zh-CN"/>
              </w:rPr>
              <w:t>5</w:t>
            </w:r>
          </w:p>
        </w:tc>
      </w:tr>
      <w:tr w14:paraId="23EA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vMerge w:val="continue"/>
            <w:noWrap w:val="0"/>
            <w:vAlign w:val="center"/>
          </w:tcPr>
          <w:p w14:paraId="00248E41">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778" w:type="pct"/>
            <w:vMerge w:val="continue"/>
            <w:noWrap w:val="0"/>
            <w:vAlign w:val="center"/>
          </w:tcPr>
          <w:p w14:paraId="7C6000E9">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rPr>
            </w:pPr>
          </w:p>
        </w:tc>
        <w:tc>
          <w:tcPr>
            <w:tcW w:w="3378" w:type="pct"/>
            <w:noWrap w:val="0"/>
            <w:vAlign w:val="center"/>
          </w:tcPr>
          <w:p w14:paraId="78871B8A">
            <w:pPr>
              <w:widowControl w:val="0"/>
              <w:spacing w:before="0" w:beforeLines="0" w:after="0" w:afterLines="0"/>
              <w:ind w:left="0" w:leftChars="0" w:firstLine="0" w:firstLineChars="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根据投标人提供的物流方案，包括物流人员安排、车辆安排、路线接收安排、质量保障、应急方案等情况进行综合评审，</w:t>
            </w:r>
            <w:r>
              <w:rPr>
                <w:rFonts w:hint="eastAsia" w:ascii="仿宋" w:hAnsi="仿宋" w:eastAsia="仿宋" w:cs="仿宋"/>
                <w:b w:val="0"/>
                <w:bCs w:val="0"/>
                <w:color w:val="auto"/>
                <w:kern w:val="0"/>
                <w:sz w:val="24"/>
                <w:szCs w:val="24"/>
                <w:highlight w:val="none"/>
                <w:lang w:val="en-US" w:eastAsia="zh-CN"/>
              </w:rPr>
              <w:t>0</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eastAsia="zh-CN"/>
              </w:rPr>
              <w:t>分</w:t>
            </w:r>
            <w:r>
              <w:rPr>
                <w:rFonts w:hint="eastAsia" w:ascii="仿宋" w:hAnsi="仿宋" w:eastAsia="仿宋" w:cs="仿宋"/>
                <w:b w:val="0"/>
                <w:bCs w:val="0"/>
                <w:color w:val="auto"/>
                <w:kern w:val="0"/>
                <w:sz w:val="24"/>
                <w:szCs w:val="24"/>
                <w:highlight w:val="none"/>
                <w:lang w:val="en-US" w:eastAsia="zh-CN"/>
              </w:rPr>
              <w:t>。</w:t>
            </w:r>
          </w:p>
        </w:tc>
        <w:tc>
          <w:tcPr>
            <w:tcW w:w="423" w:type="pct"/>
            <w:noWrap w:val="0"/>
            <w:vAlign w:val="center"/>
          </w:tcPr>
          <w:p w14:paraId="7437953B">
            <w:pPr>
              <w:pStyle w:val="133"/>
              <w:snapToGrid w:val="0"/>
              <w:spacing w:line="240" w:lineRule="auto"/>
              <w:ind w:firstLine="0" w:firstLineChar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Cs w:val="24"/>
                <w:highlight w:val="none"/>
                <w:lang w:val="en-US" w:eastAsia="zh-CN"/>
              </w:rPr>
              <w:t>3</w:t>
            </w:r>
          </w:p>
        </w:tc>
      </w:tr>
      <w:tr w14:paraId="1C46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noWrap w:val="0"/>
            <w:vAlign w:val="center"/>
          </w:tcPr>
          <w:p w14:paraId="6A80AEB1">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6</w:t>
            </w:r>
          </w:p>
        </w:tc>
        <w:tc>
          <w:tcPr>
            <w:tcW w:w="778" w:type="pct"/>
            <w:noWrap w:val="0"/>
            <w:vAlign w:val="center"/>
          </w:tcPr>
          <w:p w14:paraId="420E45DF">
            <w:pPr>
              <w:keepNext w:val="0"/>
              <w:keepLines w:val="0"/>
              <w:widowControl/>
              <w:suppressLineNumbers w:val="0"/>
              <w:jc w:val="both"/>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color w:val="auto"/>
                <w:kern w:val="2"/>
                <w:sz w:val="24"/>
                <w:szCs w:val="24"/>
                <w:highlight w:val="none"/>
                <w:lang w:val="en-US" w:eastAsia="zh-CN" w:bidi="ar-SA"/>
              </w:rPr>
              <w:t>报告及时性（5分）</w:t>
            </w:r>
          </w:p>
        </w:tc>
        <w:tc>
          <w:tcPr>
            <w:tcW w:w="3378" w:type="pct"/>
            <w:noWrap w:val="0"/>
            <w:vAlign w:val="center"/>
          </w:tcPr>
          <w:p w14:paraId="5EA89681">
            <w:pPr>
              <w:widowControl w:val="0"/>
              <w:spacing w:before="0" w:beforeLines="0" w:after="0" w:afterLines="0"/>
              <w:ind w:left="0" w:leftChars="0" w:firstLine="0" w:firstLineChars="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根据投标人出具报告周期，实验室收到样本出具报告时间≤36小时得5分，36小时＜样本运输时间≤48小时得3分，超过48小时不得分。</w:t>
            </w:r>
          </w:p>
        </w:tc>
        <w:tc>
          <w:tcPr>
            <w:tcW w:w="423" w:type="pct"/>
            <w:noWrap w:val="0"/>
            <w:vAlign w:val="center"/>
          </w:tcPr>
          <w:p w14:paraId="5EB635D1">
            <w:pPr>
              <w:pStyle w:val="133"/>
              <w:snapToGrid w:val="0"/>
              <w:spacing w:line="240" w:lineRule="auto"/>
              <w:ind w:firstLine="0" w:firstLineChars="0"/>
              <w:jc w:val="center"/>
              <w:rPr>
                <w:rFonts w:hint="eastAsia" w:ascii="仿宋" w:hAnsi="仿宋" w:eastAsia="仿宋" w:cs="仿宋"/>
                <w:color w:val="auto"/>
                <w:szCs w:val="24"/>
                <w:highlight w:val="none"/>
                <w:lang w:val="en-US"/>
              </w:rPr>
            </w:pPr>
            <w:r>
              <w:rPr>
                <w:rFonts w:hint="eastAsia" w:ascii="仿宋" w:hAnsi="仿宋" w:eastAsia="仿宋" w:cs="仿宋"/>
                <w:color w:val="auto"/>
                <w:szCs w:val="24"/>
                <w:highlight w:val="none"/>
                <w:lang w:val="en-US" w:eastAsia="zh-CN"/>
              </w:rPr>
              <w:t>5</w:t>
            </w:r>
          </w:p>
        </w:tc>
      </w:tr>
      <w:tr w14:paraId="73D4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noWrap w:val="0"/>
            <w:vAlign w:val="center"/>
          </w:tcPr>
          <w:p w14:paraId="401116FD">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7</w:t>
            </w:r>
          </w:p>
        </w:tc>
        <w:tc>
          <w:tcPr>
            <w:tcW w:w="778" w:type="pct"/>
            <w:noWrap w:val="0"/>
            <w:vAlign w:val="center"/>
          </w:tcPr>
          <w:p w14:paraId="3DBD46F9">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color w:val="auto"/>
                <w:kern w:val="2"/>
                <w:sz w:val="24"/>
                <w:szCs w:val="24"/>
                <w:highlight w:val="none"/>
                <w:lang w:val="en-US" w:eastAsia="zh-CN" w:bidi="ar-SA"/>
              </w:rPr>
              <w:t>投诉（纠纷）处理方案（</w:t>
            </w:r>
            <w:r>
              <w:rPr>
                <w:rFonts w:hint="eastAsia" w:ascii="仿宋" w:hAnsi="仿宋" w:eastAsia="仿宋" w:cs="仿宋"/>
                <w:color w:val="auto"/>
                <w:kern w:val="2"/>
                <w:sz w:val="24"/>
                <w:szCs w:val="24"/>
                <w:highlight w:val="none"/>
                <w:lang w:eastAsia="zh-CN" w:bidi="ar-SA"/>
              </w:rPr>
              <w:t>4</w:t>
            </w:r>
            <w:r>
              <w:rPr>
                <w:rFonts w:hint="eastAsia" w:ascii="仿宋" w:hAnsi="仿宋" w:eastAsia="仿宋" w:cs="仿宋"/>
                <w:color w:val="auto"/>
                <w:kern w:val="2"/>
                <w:sz w:val="24"/>
                <w:szCs w:val="24"/>
                <w:highlight w:val="none"/>
                <w:lang w:val="en-US" w:eastAsia="zh-CN" w:bidi="ar-SA"/>
              </w:rPr>
              <w:t>分）</w:t>
            </w:r>
          </w:p>
        </w:tc>
        <w:tc>
          <w:tcPr>
            <w:tcW w:w="3378" w:type="pct"/>
            <w:noWrap w:val="0"/>
            <w:vAlign w:val="center"/>
          </w:tcPr>
          <w:p w14:paraId="1DDFC55C">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根据投标人提供的投诉（纠纷）的解决方案及方案可行性、完善性等方面进行综合评审，0-4分。</w:t>
            </w:r>
          </w:p>
        </w:tc>
        <w:tc>
          <w:tcPr>
            <w:tcW w:w="423" w:type="pct"/>
            <w:noWrap w:val="0"/>
            <w:vAlign w:val="center"/>
          </w:tcPr>
          <w:p w14:paraId="6B910BC9">
            <w:pPr>
              <w:pStyle w:val="133"/>
              <w:snapToGrid w:val="0"/>
              <w:spacing w:line="240" w:lineRule="auto"/>
              <w:ind w:firstLine="0" w:firstLineChars="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4</w:t>
            </w:r>
          </w:p>
        </w:tc>
      </w:tr>
      <w:tr w14:paraId="54FC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20" w:type="pct"/>
            <w:noWrap w:val="0"/>
            <w:vAlign w:val="center"/>
          </w:tcPr>
          <w:p w14:paraId="25BDC7F1">
            <w:pPr>
              <w:widowControl w:val="0"/>
              <w:spacing w:before="0" w:beforeLines="0" w:after="0" w:afterLines="0"/>
              <w:ind w:left="0" w:firstLine="0"/>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8</w:t>
            </w:r>
          </w:p>
        </w:tc>
        <w:tc>
          <w:tcPr>
            <w:tcW w:w="778" w:type="pct"/>
            <w:noWrap w:val="0"/>
            <w:vAlign w:val="center"/>
          </w:tcPr>
          <w:p w14:paraId="37670385">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color w:val="auto"/>
                <w:kern w:val="2"/>
                <w:sz w:val="24"/>
                <w:szCs w:val="24"/>
                <w:highlight w:val="none"/>
                <w:lang w:val="en-US" w:eastAsia="zh-CN" w:bidi="ar-SA"/>
              </w:rPr>
              <w:t>其他优惠承诺（3分）</w:t>
            </w:r>
          </w:p>
        </w:tc>
        <w:tc>
          <w:tcPr>
            <w:tcW w:w="3378" w:type="pct"/>
            <w:noWrap w:val="0"/>
            <w:vAlign w:val="center"/>
          </w:tcPr>
          <w:p w14:paraId="7A16B6B2">
            <w:pPr>
              <w:widowControl w:val="0"/>
              <w:spacing w:before="0" w:beforeLines="0" w:after="0" w:afterLines="0"/>
              <w:ind w:left="0" w:firstLine="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对投标人根据自身能力提供的各种服务承诺进行综合评审，0-</w:t>
            </w:r>
            <w:r>
              <w:rPr>
                <w:rFonts w:hint="default" w:ascii="仿宋" w:hAnsi="仿宋" w:eastAsia="仿宋" w:cs="仿宋"/>
                <w:b w:val="0"/>
                <w:bCs w:val="0"/>
                <w:color w:val="auto"/>
                <w:kern w:val="0"/>
                <w:sz w:val="24"/>
                <w:szCs w:val="24"/>
                <w:highlight w:val="none"/>
                <w:lang w:eastAsia="zh-CN"/>
              </w:rPr>
              <w:t>3</w:t>
            </w:r>
            <w:r>
              <w:rPr>
                <w:rFonts w:hint="eastAsia" w:ascii="仿宋" w:hAnsi="仿宋" w:eastAsia="仿宋" w:cs="仿宋"/>
                <w:b w:val="0"/>
                <w:bCs w:val="0"/>
                <w:color w:val="auto"/>
                <w:kern w:val="0"/>
                <w:sz w:val="24"/>
                <w:szCs w:val="24"/>
                <w:highlight w:val="none"/>
                <w:lang w:val="en-US" w:eastAsia="zh-CN"/>
              </w:rPr>
              <w:t>分。</w:t>
            </w:r>
          </w:p>
        </w:tc>
        <w:tc>
          <w:tcPr>
            <w:tcW w:w="423" w:type="pct"/>
            <w:noWrap w:val="0"/>
            <w:vAlign w:val="center"/>
          </w:tcPr>
          <w:p w14:paraId="62EB1EBE">
            <w:pPr>
              <w:pStyle w:val="133"/>
              <w:snapToGrid w:val="0"/>
              <w:spacing w:line="240" w:lineRule="auto"/>
              <w:ind w:firstLine="0" w:firstLineChars="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w:t>
            </w:r>
          </w:p>
        </w:tc>
      </w:tr>
    </w:tbl>
    <w:p w14:paraId="678C6EA1">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lang w:bidi="ar"/>
        </w:rPr>
        <w:t>备注：</w:t>
      </w:r>
      <w:r>
        <w:rPr>
          <w:rFonts w:hint="eastAsia" w:ascii="仿宋" w:hAnsi="仿宋" w:eastAsia="仿宋" w:cs="仿宋"/>
          <w:color w:val="auto"/>
          <w:sz w:val="24"/>
          <w:highlight w:val="none"/>
          <w:lang w:bidi="ar"/>
        </w:rPr>
        <w:t>投标人编制投标文件（商务技术文件部分）时，建议按此目录（序号和内容）提供评标标准相应的商务技术资料。 </w:t>
      </w:r>
    </w:p>
    <w:p w14:paraId="55C20154">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lang w:bidi="ar"/>
        </w:rPr>
        <w:t>2.2价格分（</w:t>
      </w:r>
      <w:r>
        <w:rPr>
          <w:rFonts w:hint="eastAsia" w:ascii="仿宋" w:hAnsi="仿宋" w:eastAsia="仿宋" w:cs="仿宋"/>
          <w:b/>
          <w:bCs/>
          <w:iCs/>
          <w:color w:val="auto"/>
          <w:sz w:val="24"/>
          <w:highlight w:val="none"/>
          <w:lang w:val="en-US" w:eastAsia="zh-CN" w:bidi="ar"/>
        </w:rPr>
        <w:t>30</w:t>
      </w:r>
      <w:r>
        <w:rPr>
          <w:rFonts w:hint="eastAsia" w:ascii="仿宋" w:hAnsi="仿宋" w:eastAsia="仿宋" w:cs="仿宋"/>
          <w:b/>
          <w:bCs/>
          <w:iCs/>
          <w:color w:val="auto"/>
          <w:sz w:val="24"/>
          <w:highlight w:val="none"/>
          <w:lang w:bidi="ar"/>
        </w:rPr>
        <w:t>分）</w:t>
      </w:r>
    </w:p>
    <w:p w14:paraId="1CF26B9C">
      <w:pPr>
        <w:pStyle w:val="398"/>
        <w:spacing w:afterLines="0" w:line="440" w:lineRule="exact"/>
        <w:ind w:left="0" w:leftChars="0" w:firstLine="0" w:firstLineChars="0"/>
        <w:jc w:val="lef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lang w:bidi="ar"/>
        </w:rPr>
        <w:t>2.2.1评标基准价：</w:t>
      </w:r>
      <w:r>
        <w:rPr>
          <w:rFonts w:hint="eastAsia" w:ascii="仿宋" w:hAnsi="仿宋" w:eastAsia="仿宋" w:cs="仿宋"/>
          <w:bCs/>
          <w:iCs/>
          <w:color w:val="auto"/>
          <w:sz w:val="24"/>
          <w:highlight w:val="none"/>
        </w:rPr>
        <w:t>即满足招标文件要求且投标报价最低的投标报价为评标基准价，其价格分为满分。</w:t>
      </w:r>
    </w:p>
    <w:p w14:paraId="1078DA00">
      <w:pPr>
        <w:pStyle w:val="398"/>
        <w:spacing w:afterLines="0" w:line="440" w:lineRule="exact"/>
        <w:ind w:left="0" w:leftChars="0" w:firstLine="0" w:firstLineChars="0"/>
        <w:jc w:val="lef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2.2.2本项目报价按浙江省医疗服务价格收费标准百分比（小写,小数点后保留两位）如:20.00%的投标报价。</w:t>
      </w:r>
      <w:r>
        <w:rPr>
          <w:rFonts w:hint="eastAsia" w:ascii="仿宋" w:hAnsi="仿宋" w:eastAsia="仿宋" w:cs="仿宋"/>
          <w:b/>
          <w:bCs w:val="0"/>
          <w:iCs/>
          <w:color w:val="auto"/>
          <w:sz w:val="24"/>
          <w:highlight w:val="none"/>
        </w:rPr>
        <w:t>上限为30%，如超过上限，作无效投标处理。</w:t>
      </w:r>
    </w:p>
    <w:p w14:paraId="3DB7F1A0">
      <w:pPr>
        <w:pStyle w:val="398"/>
        <w:spacing w:afterLines="0" w:line="440" w:lineRule="exact"/>
        <w:ind w:left="0" w:leftChars="0" w:firstLine="0" w:firstLineChars="0"/>
        <w:jc w:val="lef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2.2.3其他投标人的价格分统一按照下列公式计算(保留小数2位)：</w:t>
      </w:r>
    </w:p>
    <w:p w14:paraId="4C1B1CEF">
      <w:pPr>
        <w:pStyle w:val="398"/>
        <w:spacing w:afterLines="0" w:line="440" w:lineRule="exact"/>
        <w:ind w:left="0" w:leftChars="0" w:firstLine="0" w:firstLineChars="0"/>
        <w:jc w:val="lef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FA0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24"/>
          <w:highlight w:val="none"/>
          <w:lang w:val="en-US"/>
        </w:rPr>
      </w:pPr>
      <w:r>
        <w:rPr>
          <w:rFonts w:hint="eastAsia" w:ascii="仿宋" w:hAnsi="仿宋" w:eastAsia="仿宋" w:cs="仿宋"/>
          <w:bCs/>
          <w:iCs/>
          <w:color w:val="auto"/>
          <w:sz w:val="24"/>
          <w:highlight w:val="none"/>
        </w:rPr>
        <w:t>即：投标报价得分=(评标基准价／投标报价)×30</w:t>
      </w:r>
    </w:p>
    <w:p w14:paraId="0966B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color w:val="auto"/>
          <w:sz w:val="24"/>
          <w:highlight w:val="none"/>
        </w:rPr>
      </w:pPr>
    </w:p>
    <w:p w14:paraId="255BA590">
      <w:pPr>
        <w:wordWrap w:val="0"/>
        <w:spacing w:line="360" w:lineRule="auto"/>
        <w:ind w:left="720" w:firstLine="723" w:firstLineChars="200"/>
        <w:outlineLvl w:val="0"/>
        <w:rPr>
          <w:rFonts w:ascii="仿宋" w:hAnsi="仿宋" w:eastAsia="仿宋" w:cs="仿宋"/>
          <w:b/>
          <w:color w:val="auto"/>
          <w:sz w:val="36"/>
          <w:szCs w:val="20"/>
          <w:highlight w:val="none"/>
        </w:rPr>
      </w:pPr>
    </w:p>
    <w:bookmarkEnd w:id="41"/>
    <w:bookmarkEnd w:id="42"/>
    <w:p w14:paraId="655F52EF">
      <w:pPr>
        <w:pageBreakBefore/>
        <w:widowControl/>
        <w:wordWrap w:val="0"/>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3D8F873D">
      <w:pPr>
        <w:wordWrap w:val="0"/>
        <w:spacing w:line="360" w:lineRule="auto"/>
        <w:jc w:val="center"/>
        <w:outlineLvl w:val="0"/>
        <w:rPr>
          <w:rFonts w:ascii="仿宋" w:hAnsi="仿宋" w:eastAsia="仿宋" w:cs="仿宋"/>
          <w:b/>
          <w:color w:val="auto"/>
          <w:kern w:val="0"/>
          <w:sz w:val="36"/>
          <w:szCs w:val="36"/>
          <w:highlight w:val="none"/>
        </w:rPr>
      </w:pPr>
    </w:p>
    <w:p w14:paraId="15AAB085">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7BCFF66">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159B413">
      <w:pPr>
        <w:wordWrap w:val="0"/>
        <w:spacing w:line="360" w:lineRule="auto"/>
        <w:jc w:val="center"/>
        <w:outlineLvl w:val="0"/>
        <w:rPr>
          <w:rFonts w:ascii="仿宋" w:hAnsi="仿宋" w:eastAsia="仿宋" w:cs="仿宋"/>
          <w:b/>
          <w:color w:val="auto"/>
          <w:kern w:val="0"/>
          <w:sz w:val="36"/>
          <w:szCs w:val="36"/>
          <w:highlight w:val="none"/>
        </w:rPr>
      </w:pPr>
    </w:p>
    <w:p w14:paraId="1A7C1208">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B58990C">
      <w:pPr>
        <w:wordWrap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EF9199B">
      <w:pPr>
        <w:pStyle w:val="3"/>
        <w:wordWrap w:val="0"/>
        <w:rPr>
          <w:rFonts w:ascii="仿宋" w:hAnsi="仿宋" w:eastAsia="仿宋" w:cs="仿宋"/>
          <w:color w:val="auto"/>
          <w:highlight w:val="none"/>
        </w:rPr>
      </w:pPr>
      <w:r>
        <w:rPr>
          <w:rFonts w:hint="eastAsia" w:ascii="仿宋" w:hAnsi="仿宋" w:eastAsia="仿宋" w:cs="仿宋"/>
          <w:color w:val="auto"/>
          <w:highlight w:val="none"/>
        </w:rPr>
        <w:t>（3）分包协议………………………………………………………………（页码）</w:t>
      </w:r>
    </w:p>
    <w:p w14:paraId="164B5D30">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5DD132F">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6FE4B8B">
      <w:pPr>
        <w:wordWrap w:val="0"/>
        <w:snapToGrid w:val="0"/>
        <w:spacing w:line="360" w:lineRule="auto"/>
        <w:rPr>
          <w:rFonts w:ascii="仿宋" w:hAnsi="仿宋" w:eastAsia="仿宋" w:cs="仿宋"/>
          <w:color w:val="auto"/>
          <w:sz w:val="24"/>
          <w:highlight w:val="none"/>
        </w:rPr>
      </w:pPr>
    </w:p>
    <w:p w14:paraId="5DB8E046">
      <w:pPr>
        <w:wordWrap w:val="0"/>
        <w:snapToGrid w:val="0"/>
        <w:spacing w:line="360" w:lineRule="auto"/>
        <w:ind w:firstLine="480" w:firstLineChars="200"/>
        <w:rPr>
          <w:rFonts w:ascii="仿宋" w:hAnsi="仿宋" w:eastAsia="仿宋" w:cs="仿宋"/>
          <w:color w:val="auto"/>
          <w:sz w:val="24"/>
          <w:highlight w:val="none"/>
        </w:rPr>
      </w:pPr>
    </w:p>
    <w:p w14:paraId="0141FDD8">
      <w:pPr>
        <w:wordWrap w:val="0"/>
        <w:spacing w:line="360" w:lineRule="auto"/>
        <w:ind w:firstLine="480" w:firstLineChars="200"/>
        <w:rPr>
          <w:rFonts w:ascii="仿宋" w:hAnsi="仿宋" w:eastAsia="仿宋" w:cs="仿宋"/>
          <w:color w:val="auto"/>
          <w:sz w:val="24"/>
          <w:highlight w:val="none"/>
        </w:rPr>
      </w:pPr>
    </w:p>
    <w:p w14:paraId="540DDA16">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F5B11E8">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sz w:val="24"/>
          <w:highlight w:val="none"/>
        </w:rPr>
        <w:t>：</w:t>
      </w:r>
    </w:p>
    <w:p w14:paraId="15B4C192">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绍兴市第七人民医院关于药物基因检测委托服务项目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330600263010110000042-ZJFY-20267003</w:t>
      </w:r>
      <w:r>
        <w:rPr>
          <w:rFonts w:hint="eastAsia" w:ascii="仿宋" w:hAnsi="仿宋" w:eastAsia="仿宋" w:cs="仿宋"/>
          <w:color w:val="auto"/>
          <w:sz w:val="24"/>
          <w:highlight w:val="none"/>
        </w:rPr>
        <w:t>】政府采购活动，郑重承诺：</w:t>
      </w:r>
    </w:p>
    <w:p w14:paraId="48F9D723">
      <w:pPr>
        <w:wordWrap w:val="0"/>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7203A1E">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C9CD87D">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3E405F7">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97DA73D">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A8B1383">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552A399">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7D7FE9A">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CA20092">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779AFD">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1C7592">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A8B4A40">
      <w:pPr>
        <w:wordWrap w:val="0"/>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45B30D">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5457C2F">
      <w:pPr>
        <w:wordWrap w:val="0"/>
        <w:snapToGrid w:val="0"/>
        <w:spacing w:line="360" w:lineRule="auto"/>
        <w:ind w:right="480"/>
        <w:jc w:val="center"/>
        <w:rPr>
          <w:rFonts w:ascii="仿宋" w:hAnsi="仿宋" w:eastAsia="仿宋" w:cs="仿宋"/>
          <w:b/>
          <w:color w:val="auto"/>
          <w:kern w:val="0"/>
          <w:sz w:val="32"/>
          <w:szCs w:val="32"/>
          <w:highlight w:val="none"/>
        </w:rPr>
      </w:pPr>
    </w:p>
    <w:p w14:paraId="65E2EDD9">
      <w:pPr>
        <w:pageBreakBefore/>
        <w:widowControl/>
        <w:wordWrap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9B5E74F">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34B27ABA">
      <w:pPr>
        <w:pStyle w:val="82"/>
        <w:wordWrap w:val="0"/>
        <w:rPr>
          <w:rFonts w:hint="eastAsia" w:ascii="仿宋" w:hAnsi="仿宋" w:eastAsia="仿宋" w:cs="仿宋"/>
          <w:color w:val="auto"/>
          <w:highlight w:val="none"/>
        </w:rPr>
      </w:pPr>
    </w:p>
    <w:p w14:paraId="172E5D9A">
      <w:pPr>
        <w:wordWrap w:val="0"/>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454075F">
      <w:pPr>
        <w:widowControl/>
        <w:wordWrap w:val="0"/>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B625B60">
      <w:pPr>
        <w:wordWrap w:val="0"/>
        <w:snapToGrid w:val="0"/>
        <w:spacing w:line="360" w:lineRule="auto"/>
        <w:ind w:right="480"/>
        <w:jc w:val="center"/>
        <w:rPr>
          <w:rFonts w:ascii="仿宋" w:hAnsi="仿宋" w:eastAsia="仿宋" w:cs="仿宋"/>
          <w:b/>
          <w:color w:val="auto"/>
          <w:kern w:val="0"/>
          <w:sz w:val="32"/>
          <w:szCs w:val="32"/>
          <w:highlight w:val="none"/>
        </w:rPr>
      </w:pPr>
    </w:p>
    <w:p w14:paraId="7D6AE243">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6B28239">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E438F02">
      <w:pPr>
        <w:wordWrap w:val="0"/>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22E05F">
      <w:pPr>
        <w:widowControl/>
        <w:wordWrap w:val="0"/>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60906E5">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B1F793A">
      <w:pPr>
        <w:wordWrap w:val="0"/>
        <w:spacing w:line="360" w:lineRule="auto"/>
        <w:ind w:firstLine="480" w:firstLineChars="200"/>
        <w:rPr>
          <w:rFonts w:ascii="仿宋" w:hAnsi="仿宋" w:eastAsia="仿宋" w:cs="仿宋"/>
          <w:color w:val="auto"/>
          <w:sz w:val="24"/>
          <w:highlight w:val="none"/>
        </w:rPr>
      </w:pPr>
    </w:p>
    <w:p w14:paraId="56D0A397">
      <w:pPr>
        <w:widowControl/>
        <w:wordWrap w:val="0"/>
        <w:spacing w:line="360" w:lineRule="auto"/>
        <w:ind w:left="150"/>
        <w:jc w:val="center"/>
        <w:rPr>
          <w:rFonts w:ascii="仿宋" w:hAnsi="仿宋" w:eastAsia="仿宋" w:cs="仿宋"/>
          <w:b/>
          <w:color w:val="auto"/>
          <w:kern w:val="0"/>
          <w:sz w:val="32"/>
          <w:szCs w:val="32"/>
          <w:highlight w:val="none"/>
        </w:rPr>
      </w:pPr>
    </w:p>
    <w:p w14:paraId="18F4DD20">
      <w:pPr>
        <w:widowControl/>
        <w:wordWrap w:val="0"/>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B73F75A">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DDC8ECD">
      <w:pPr>
        <w:pageBreakBefore/>
        <w:wordWrap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B671B7D">
      <w:pPr>
        <w:wordWrap w:val="0"/>
        <w:spacing w:line="336" w:lineRule="auto"/>
        <w:jc w:val="center"/>
        <w:outlineLvl w:val="0"/>
        <w:rPr>
          <w:rFonts w:ascii="仿宋" w:hAnsi="仿宋" w:eastAsia="仿宋" w:cs="仿宋"/>
          <w:b/>
          <w:color w:val="auto"/>
          <w:kern w:val="0"/>
          <w:sz w:val="24"/>
          <w:highlight w:val="none"/>
        </w:rPr>
      </w:pPr>
    </w:p>
    <w:p w14:paraId="3F0C6692">
      <w:pPr>
        <w:wordWrap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028C90">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4299E6D5">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971B7C1">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146A777F">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4675BC7F">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7D5F759F">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5913F33">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4C29506B">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4646D32B">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C8C951">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3A5F903">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699D88A6">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34E19CBE">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B626DF8">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054DD74D">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42DD9BF6">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1DA4438E">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571E51AE">
      <w:pPr>
        <w:wordWrap w:val="0"/>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D2D1F8C">
      <w:pPr>
        <w:wordWrap w:val="0"/>
        <w:snapToGrid w:val="0"/>
        <w:spacing w:line="360" w:lineRule="auto"/>
        <w:jc w:val="center"/>
        <w:rPr>
          <w:rFonts w:ascii="仿宋" w:hAnsi="仿宋" w:eastAsia="仿宋" w:cs="仿宋"/>
          <w:b/>
          <w:color w:val="auto"/>
          <w:kern w:val="0"/>
          <w:sz w:val="32"/>
          <w:szCs w:val="32"/>
          <w:highlight w:val="none"/>
          <w:lang w:val="zh-CN"/>
        </w:rPr>
      </w:pPr>
    </w:p>
    <w:p w14:paraId="5B62041D">
      <w:pPr>
        <w:wordWrap w:val="0"/>
        <w:snapToGrid w:val="0"/>
        <w:spacing w:line="360" w:lineRule="auto"/>
        <w:jc w:val="center"/>
        <w:rPr>
          <w:rFonts w:ascii="仿宋" w:hAnsi="仿宋" w:eastAsia="仿宋" w:cs="仿宋"/>
          <w:b/>
          <w:color w:val="auto"/>
          <w:kern w:val="0"/>
          <w:sz w:val="32"/>
          <w:szCs w:val="32"/>
          <w:highlight w:val="none"/>
          <w:lang w:val="zh-CN"/>
        </w:rPr>
      </w:pPr>
    </w:p>
    <w:p w14:paraId="1E646410">
      <w:pPr>
        <w:wordWrap w:val="0"/>
        <w:snapToGrid w:val="0"/>
        <w:spacing w:line="360" w:lineRule="auto"/>
        <w:jc w:val="center"/>
        <w:rPr>
          <w:rFonts w:ascii="仿宋" w:hAnsi="仿宋" w:eastAsia="仿宋" w:cs="仿宋"/>
          <w:b/>
          <w:color w:val="auto"/>
          <w:kern w:val="0"/>
          <w:sz w:val="32"/>
          <w:szCs w:val="32"/>
          <w:highlight w:val="none"/>
          <w:lang w:val="zh-CN"/>
        </w:rPr>
      </w:pPr>
    </w:p>
    <w:p w14:paraId="1B59AAB8">
      <w:pPr>
        <w:wordWrap w:val="0"/>
        <w:snapToGrid w:val="0"/>
        <w:spacing w:line="360" w:lineRule="auto"/>
        <w:jc w:val="center"/>
        <w:rPr>
          <w:rFonts w:ascii="仿宋" w:hAnsi="仿宋" w:eastAsia="仿宋" w:cs="仿宋"/>
          <w:b/>
          <w:color w:val="auto"/>
          <w:kern w:val="0"/>
          <w:sz w:val="32"/>
          <w:szCs w:val="32"/>
          <w:highlight w:val="none"/>
          <w:lang w:val="zh-CN"/>
        </w:rPr>
      </w:pPr>
    </w:p>
    <w:p w14:paraId="3C28AFDA">
      <w:pPr>
        <w:pageBreakBefore/>
        <w:wordWrap w:val="0"/>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3D3359">
      <w:pPr>
        <w:pStyle w:val="398"/>
        <w:wordWrap w:val="0"/>
        <w:spacing w:after="120" w:line="336" w:lineRule="auto"/>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绍兴市第七人民医院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浙江泛亚工程咨询有限公司</w:t>
      </w:r>
    </w:p>
    <w:p w14:paraId="3ACF3D9F">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9C35DD9">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5F61C63">
      <w:pPr>
        <w:pStyle w:val="16"/>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13B92F3">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7D26E97">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B065C1">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7C40F0B">
      <w:pPr>
        <w:pStyle w:val="16"/>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57E9E16">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8BBBCF">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572FE7D">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459BAF1">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44EBFD1">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DAE4CB6">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498DB4A">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85640D2">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CECBB2">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78A8B10">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9D18E2F">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2280689A">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15F0A54">
      <w:pPr>
        <w:wordWrap w:val="0"/>
        <w:snapToGrid w:val="0"/>
        <w:spacing w:line="336" w:lineRule="auto"/>
        <w:ind w:firstLine="480" w:firstLineChars="200"/>
        <w:jc w:val="left"/>
        <w:rPr>
          <w:rFonts w:ascii="仿宋" w:hAnsi="仿宋" w:eastAsia="仿宋" w:cs="仿宋"/>
          <w:color w:val="auto"/>
          <w:sz w:val="24"/>
          <w:highlight w:val="none"/>
        </w:rPr>
      </w:pPr>
    </w:p>
    <w:p w14:paraId="18C55C73">
      <w:pPr>
        <w:wordWrap w:val="0"/>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B67DE34">
      <w:pPr>
        <w:wordWrap w:val="0"/>
        <w:snapToGrid w:val="0"/>
        <w:spacing w:line="360" w:lineRule="auto"/>
        <w:jc w:val="center"/>
        <w:rPr>
          <w:rFonts w:ascii="仿宋" w:hAnsi="仿宋" w:eastAsia="仿宋" w:cs="仿宋"/>
          <w:b/>
          <w:color w:val="auto"/>
          <w:kern w:val="0"/>
          <w:sz w:val="32"/>
          <w:szCs w:val="32"/>
          <w:highlight w:val="none"/>
        </w:rPr>
      </w:pPr>
    </w:p>
    <w:p w14:paraId="6CB5AD98">
      <w:pPr>
        <w:wordWrap w:val="0"/>
        <w:snapToGrid w:val="0"/>
        <w:spacing w:line="360" w:lineRule="auto"/>
        <w:rPr>
          <w:rFonts w:ascii="仿宋" w:hAnsi="仿宋" w:eastAsia="仿宋" w:cs="仿宋"/>
          <w:color w:val="auto"/>
          <w:sz w:val="24"/>
          <w:highlight w:val="none"/>
        </w:rPr>
      </w:pPr>
    </w:p>
    <w:p w14:paraId="0BCB53AC">
      <w:pPr>
        <w:wordWrap w:val="0"/>
        <w:jc w:val="center"/>
        <w:rPr>
          <w:rFonts w:ascii="仿宋" w:hAnsi="仿宋" w:eastAsia="仿宋" w:cs="仿宋"/>
          <w:b/>
          <w:color w:val="auto"/>
          <w:kern w:val="0"/>
          <w:sz w:val="32"/>
          <w:szCs w:val="32"/>
          <w:highlight w:val="none"/>
        </w:rPr>
      </w:pPr>
    </w:p>
    <w:p w14:paraId="3DD1D8C9">
      <w:pPr>
        <w:wordWrap w:val="0"/>
        <w:jc w:val="center"/>
        <w:rPr>
          <w:rFonts w:ascii="仿宋" w:hAnsi="仿宋" w:eastAsia="仿宋" w:cs="仿宋"/>
          <w:b/>
          <w:color w:val="auto"/>
          <w:kern w:val="0"/>
          <w:sz w:val="32"/>
          <w:szCs w:val="32"/>
          <w:highlight w:val="none"/>
        </w:rPr>
      </w:pPr>
    </w:p>
    <w:p w14:paraId="3B4D8C41">
      <w:pPr>
        <w:wordWrap w:val="0"/>
        <w:jc w:val="center"/>
        <w:rPr>
          <w:rFonts w:ascii="仿宋" w:hAnsi="仿宋" w:eastAsia="仿宋" w:cs="仿宋"/>
          <w:b/>
          <w:color w:val="auto"/>
          <w:kern w:val="0"/>
          <w:sz w:val="32"/>
          <w:szCs w:val="32"/>
          <w:highlight w:val="none"/>
        </w:rPr>
      </w:pPr>
    </w:p>
    <w:p w14:paraId="1B9DF6AF">
      <w:pPr>
        <w:wordWrap w:val="0"/>
        <w:jc w:val="center"/>
        <w:rPr>
          <w:rFonts w:ascii="仿宋" w:hAnsi="仿宋" w:eastAsia="仿宋" w:cs="仿宋"/>
          <w:b/>
          <w:color w:val="auto"/>
          <w:kern w:val="0"/>
          <w:sz w:val="32"/>
          <w:szCs w:val="32"/>
          <w:highlight w:val="none"/>
        </w:rPr>
      </w:pPr>
    </w:p>
    <w:p w14:paraId="5AF75338">
      <w:pPr>
        <w:wordWrap w:val="0"/>
        <w:jc w:val="center"/>
        <w:rPr>
          <w:rFonts w:ascii="仿宋" w:hAnsi="仿宋" w:eastAsia="仿宋" w:cs="仿宋"/>
          <w:b/>
          <w:color w:val="auto"/>
          <w:kern w:val="0"/>
          <w:sz w:val="32"/>
          <w:szCs w:val="32"/>
          <w:highlight w:val="none"/>
        </w:rPr>
      </w:pPr>
    </w:p>
    <w:p w14:paraId="314D67DF">
      <w:pPr>
        <w:wordWrap w:val="0"/>
        <w:jc w:val="center"/>
        <w:rPr>
          <w:rFonts w:ascii="仿宋" w:hAnsi="仿宋" w:eastAsia="仿宋" w:cs="仿宋"/>
          <w:b/>
          <w:color w:val="auto"/>
          <w:kern w:val="0"/>
          <w:sz w:val="32"/>
          <w:szCs w:val="32"/>
          <w:highlight w:val="none"/>
        </w:rPr>
      </w:pPr>
    </w:p>
    <w:p w14:paraId="412F9B94">
      <w:pPr>
        <w:wordWrap w:val="0"/>
        <w:jc w:val="center"/>
        <w:rPr>
          <w:rFonts w:ascii="仿宋" w:hAnsi="仿宋" w:eastAsia="仿宋" w:cs="仿宋"/>
          <w:b/>
          <w:color w:val="auto"/>
          <w:kern w:val="0"/>
          <w:sz w:val="32"/>
          <w:szCs w:val="32"/>
          <w:highlight w:val="none"/>
        </w:rPr>
      </w:pPr>
    </w:p>
    <w:p w14:paraId="1412709B">
      <w:pPr>
        <w:wordWrap w:val="0"/>
        <w:jc w:val="center"/>
        <w:rPr>
          <w:rFonts w:ascii="仿宋" w:hAnsi="仿宋" w:eastAsia="仿宋" w:cs="仿宋"/>
          <w:b/>
          <w:color w:val="auto"/>
          <w:kern w:val="0"/>
          <w:sz w:val="32"/>
          <w:szCs w:val="32"/>
          <w:highlight w:val="none"/>
        </w:rPr>
      </w:pPr>
    </w:p>
    <w:p w14:paraId="0B761870">
      <w:pPr>
        <w:wordWrap w:val="0"/>
        <w:jc w:val="center"/>
        <w:rPr>
          <w:rFonts w:ascii="仿宋" w:hAnsi="仿宋" w:eastAsia="仿宋" w:cs="仿宋"/>
          <w:b/>
          <w:color w:val="auto"/>
          <w:kern w:val="0"/>
          <w:sz w:val="32"/>
          <w:szCs w:val="32"/>
          <w:highlight w:val="none"/>
        </w:rPr>
      </w:pPr>
    </w:p>
    <w:p w14:paraId="58F74A5C">
      <w:pPr>
        <w:wordWrap w:val="0"/>
        <w:jc w:val="center"/>
        <w:rPr>
          <w:rFonts w:ascii="仿宋" w:hAnsi="仿宋" w:eastAsia="仿宋" w:cs="仿宋"/>
          <w:b/>
          <w:color w:val="auto"/>
          <w:kern w:val="0"/>
          <w:sz w:val="32"/>
          <w:szCs w:val="32"/>
          <w:highlight w:val="none"/>
        </w:rPr>
      </w:pPr>
    </w:p>
    <w:p w14:paraId="314E00F8">
      <w:pPr>
        <w:wordWrap w:val="0"/>
        <w:jc w:val="center"/>
        <w:rPr>
          <w:rFonts w:ascii="仿宋" w:hAnsi="仿宋" w:eastAsia="仿宋" w:cs="仿宋"/>
          <w:b/>
          <w:color w:val="auto"/>
          <w:kern w:val="0"/>
          <w:sz w:val="32"/>
          <w:szCs w:val="32"/>
          <w:highlight w:val="none"/>
        </w:rPr>
      </w:pPr>
    </w:p>
    <w:p w14:paraId="5A875DC1">
      <w:pPr>
        <w:wordWrap w:val="0"/>
        <w:jc w:val="center"/>
        <w:rPr>
          <w:rFonts w:ascii="仿宋" w:hAnsi="仿宋" w:eastAsia="仿宋" w:cs="仿宋"/>
          <w:b/>
          <w:color w:val="auto"/>
          <w:kern w:val="0"/>
          <w:sz w:val="32"/>
          <w:szCs w:val="32"/>
          <w:highlight w:val="none"/>
        </w:rPr>
      </w:pPr>
    </w:p>
    <w:p w14:paraId="7377D1F1">
      <w:pPr>
        <w:wordWrap w:val="0"/>
        <w:jc w:val="center"/>
        <w:rPr>
          <w:rFonts w:ascii="仿宋" w:hAnsi="仿宋" w:eastAsia="仿宋" w:cs="仿宋"/>
          <w:b/>
          <w:color w:val="auto"/>
          <w:kern w:val="0"/>
          <w:sz w:val="32"/>
          <w:szCs w:val="32"/>
          <w:highlight w:val="none"/>
        </w:rPr>
      </w:pPr>
    </w:p>
    <w:p w14:paraId="43D7030A">
      <w:pPr>
        <w:wordWrap w:val="0"/>
        <w:jc w:val="center"/>
        <w:rPr>
          <w:rFonts w:ascii="仿宋" w:hAnsi="仿宋" w:eastAsia="仿宋" w:cs="仿宋"/>
          <w:b/>
          <w:color w:val="auto"/>
          <w:kern w:val="0"/>
          <w:sz w:val="32"/>
          <w:szCs w:val="32"/>
          <w:highlight w:val="none"/>
        </w:rPr>
      </w:pPr>
    </w:p>
    <w:p w14:paraId="4798BD5B">
      <w:pPr>
        <w:wordWrap w:val="0"/>
        <w:jc w:val="center"/>
        <w:rPr>
          <w:rFonts w:ascii="仿宋" w:hAnsi="仿宋" w:eastAsia="仿宋" w:cs="仿宋"/>
          <w:b/>
          <w:color w:val="auto"/>
          <w:kern w:val="0"/>
          <w:sz w:val="32"/>
          <w:szCs w:val="32"/>
          <w:highlight w:val="none"/>
        </w:rPr>
      </w:pPr>
    </w:p>
    <w:p w14:paraId="3CF123D0">
      <w:pPr>
        <w:wordWrap w:val="0"/>
        <w:jc w:val="center"/>
        <w:rPr>
          <w:rFonts w:ascii="仿宋" w:hAnsi="仿宋" w:eastAsia="仿宋" w:cs="仿宋"/>
          <w:b/>
          <w:color w:val="auto"/>
          <w:kern w:val="0"/>
          <w:sz w:val="32"/>
          <w:szCs w:val="32"/>
          <w:highlight w:val="none"/>
        </w:rPr>
      </w:pPr>
    </w:p>
    <w:p w14:paraId="2DC16D2B">
      <w:pPr>
        <w:wordWrap w:val="0"/>
        <w:jc w:val="center"/>
        <w:rPr>
          <w:rFonts w:ascii="仿宋" w:hAnsi="仿宋" w:eastAsia="仿宋" w:cs="仿宋"/>
          <w:b/>
          <w:color w:val="auto"/>
          <w:kern w:val="0"/>
          <w:sz w:val="32"/>
          <w:szCs w:val="32"/>
          <w:highlight w:val="none"/>
        </w:rPr>
      </w:pPr>
    </w:p>
    <w:p w14:paraId="0D086A38">
      <w:pPr>
        <w:wordWrap w:val="0"/>
        <w:jc w:val="center"/>
        <w:rPr>
          <w:rFonts w:ascii="仿宋" w:hAnsi="仿宋" w:eastAsia="仿宋" w:cs="仿宋"/>
          <w:b/>
          <w:color w:val="auto"/>
          <w:kern w:val="0"/>
          <w:sz w:val="32"/>
          <w:szCs w:val="32"/>
          <w:highlight w:val="none"/>
        </w:rPr>
      </w:pPr>
    </w:p>
    <w:p w14:paraId="1C408C4A">
      <w:pPr>
        <w:wordWrap w:val="0"/>
        <w:jc w:val="center"/>
        <w:rPr>
          <w:rFonts w:ascii="仿宋" w:hAnsi="仿宋" w:eastAsia="仿宋" w:cs="仿宋"/>
          <w:b/>
          <w:color w:val="auto"/>
          <w:kern w:val="0"/>
          <w:sz w:val="32"/>
          <w:szCs w:val="32"/>
          <w:highlight w:val="none"/>
        </w:rPr>
      </w:pPr>
    </w:p>
    <w:p w14:paraId="28A00376">
      <w:pPr>
        <w:pageBreakBefore/>
        <w:widowControl/>
        <w:wordWrap w:val="0"/>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7DEB35D6">
      <w:pPr>
        <w:wordWrap w:val="0"/>
        <w:jc w:val="center"/>
        <w:rPr>
          <w:rFonts w:ascii="仿宋" w:hAnsi="仿宋" w:eastAsia="仿宋" w:cs="仿宋"/>
          <w:b/>
          <w:color w:val="auto"/>
          <w:sz w:val="24"/>
          <w:highlight w:val="none"/>
        </w:rPr>
      </w:pPr>
    </w:p>
    <w:p w14:paraId="3EF5E3A7">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绍兴市第七人民医院关于药物基因检测委托服务项目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330600263010110000042-ZJFY-20267003</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1AE3DB">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B4AD05">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55B78E2">
      <w:pPr>
        <w:wordWrap w:val="0"/>
        <w:snapToGrid w:val="0"/>
        <w:spacing w:line="600" w:lineRule="exact"/>
        <w:jc w:val="left"/>
        <w:rPr>
          <w:rFonts w:ascii="仿宋" w:hAnsi="仿宋" w:eastAsia="仿宋" w:cs="仿宋"/>
          <w:color w:val="auto"/>
          <w:sz w:val="24"/>
          <w:highlight w:val="none"/>
        </w:rPr>
      </w:pPr>
    </w:p>
    <w:p w14:paraId="1E581D2C">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4EB96FE">
      <w:pPr>
        <w:wordWrap w:val="0"/>
        <w:spacing w:line="360" w:lineRule="exact"/>
        <w:rPr>
          <w:rFonts w:ascii="仿宋" w:hAnsi="仿宋" w:eastAsia="仿宋" w:cs="仿宋"/>
          <w:color w:val="auto"/>
          <w:sz w:val="24"/>
          <w:highlight w:val="none"/>
        </w:rPr>
      </w:pPr>
    </w:p>
    <w:p w14:paraId="00AE88B8">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D0C37F">
      <w:pPr>
        <w:wordWrap w:val="0"/>
        <w:spacing w:line="360" w:lineRule="exact"/>
        <w:rPr>
          <w:rFonts w:ascii="仿宋" w:hAnsi="仿宋" w:eastAsia="仿宋" w:cs="仿宋"/>
          <w:color w:val="auto"/>
          <w:sz w:val="24"/>
          <w:highlight w:val="none"/>
        </w:rPr>
      </w:pPr>
    </w:p>
    <w:p w14:paraId="10228BF1">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649C8A5">
      <w:pPr>
        <w:wordWrap w:val="0"/>
        <w:spacing w:line="360" w:lineRule="exact"/>
        <w:rPr>
          <w:rFonts w:ascii="仿宋" w:hAnsi="仿宋" w:eastAsia="仿宋" w:cs="仿宋"/>
          <w:color w:val="auto"/>
          <w:sz w:val="24"/>
          <w:highlight w:val="none"/>
        </w:rPr>
      </w:pPr>
    </w:p>
    <w:p w14:paraId="1C3C8ADF">
      <w:pPr>
        <w:wordWrap w:val="0"/>
        <w:spacing w:line="360" w:lineRule="exact"/>
        <w:rPr>
          <w:rFonts w:ascii="仿宋" w:hAnsi="仿宋" w:eastAsia="仿宋" w:cs="仿宋"/>
          <w:color w:val="auto"/>
          <w:sz w:val="24"/>
          <w:highlight w:val="none"/>
        </w:rPr>
      </w:pPr>
    </w:p>
    <w:p w14:paraId="75776C6F">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E846E57">
      <w:pPr>
        <w:wordWrap w:val="0"/>
        <w:spacing w:line="360" w:lineRule="exact"/>
        <w:rPr>
          <w:rFonts w:ascii="仿宋" w:hAnsi="仿宋" w:eastAsia="仿宋" w:cs="仿宋"/>
          <w:color w:val="auto"/>
          <w:sz w:val="24"/>
          <w:highlight w:val="none"/>
        </w:rPr>
      </w:pPr>
    </w:p>
    <w:p w14:paraId="48274479">
      <w:pPr>
        <w:wordWrap w:val="0"/>
        <w:spacing w:line="360" w:lineRule="exact"/>
        <w:rPr>
          <w:rFonts w:ascii="仿宋" w:hAnsi="仿宋" w:eastAsia="仿宋" w:cs="仿宋"/>
          <w:color w:val="auto"/>
          <w:sz w:val="24"/>
          <w:highlight w:val="none"/>
        </w:rPr>
      </w:pPr>
    </w:p>
    <w:p w14:paraId="0F188477">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8394E26">
      <w:pPr>
        <w:wordWrap w:val="0"/>
        <w:spacing w:line="360" w:lineRule="exact"/>
        <w:rPr>
          <w:rFonts w:ascii="仿宋" w:hAnsi="仿宋" w:eastAsia="仿宋" w:cs="仿宋"/>
          <w:color w:val="auto"/>
          <w:sz w:val="24"/>
          <w:highlight w:val="none"/>
        </w:rPr>
      </w:pPr>
    </w:p>
    <w:p w14:paraId="2C9AE70D">
      <w:pPr>
        <w:wordWrap w:val="0"/>
        <w:spacing w:line="360" w:lineRule="exact"/>
        <w:rPr>
          <w:rFonts w:ascii="仿宋" w:hAnsi="仿宋" w:eastAsia="仿宋" w:cs="仿宋"/>
          <w:color w:val="auto"/>
          <w:sz w:val="24"/>
          <w:highlight w:val="none"/>
        </w:rPr>
      </w:pPr>
    </w:p>
    <w:p w14:paraId="1E27AF31">
      <w:pPr>
        <w:wordWrap w:val="0"/>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887BEC">
      <w:pPr>
        <w:wordWrap w:val="0"/>
        <w:ind w:firstLine="4920" w:firstLineChars="2050"/>
        <w:jc w:val="left"/>
        <w:rPr>
          <w:rFonts w:ascii="仿宋" w:hAnsi="仿宋" w:eastAsia="仿宋" w:cs="仿宋"/>
          <w:color w:val="auto"/>
          <w:sz w:val="24"/>
          <w:highlight w:val="none"/>
        </w:rPr>
      </w:pPr>
    </w:p>
    <w:p w14:paraId="20C8A633">
      <w:pPr>
        <w:wordWrap w:val="0"/>
        <w:spacing w:line="800" w:lineRule="exact"/>
        <w:rPr>
          <w:rFonts w:ascii="仿宋" w:hAnsi="仿宋" w:eastAsia="仿宋" w:cs="仿宋"/>
          <w:b/>
          <w:color w:val="auto"/>
          <w:sz w:val="24"/>
          <w:highlight w:val="none"/>
        </w:rPr>
      </w:pPr>
    </w:p>
    <w:p w14:paraId="0A409474">
      <w:pPr>
        <w:pageBreakBefore/>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DD9AFD">
      <w:pPr>
        <w:wordWrap w:val="0"/>
        <w:jc w:val="center"/>
        <w:rPr>
          <w:rFonts w:ascii="仿宋" w:hAnsi="仿宋" w:eastAsia="仿宋" w:cs="仿宋"/>
          <w:b/>
          <w:color w:val="auto"/>
          <w:sz w:val="24"/>
          <w:highlight w:val="none"/>
        </w:rPr>
      </w:pPr>
    </w:p>
    <w:p w14:paraId="7F066410">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DD7A41E">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绍兴市第七人民医院关于药物基因检测委托服务项目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330600263010110000042-ZJFY-20267003</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D7E922F">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2DA7B1">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A2791D5">
      <w:pPr>
        <w:wordWrap w:val="0"/>
        <w:snapToGrid w:val="0"/>
        <w:spacing w:line="600" w:lineRule="exact"/>
        <w:jc w:val="left"/>
        <w:rPr>
          <w:rFonts w:ascii="仿宋" w:hAnsi="仿宋" w:eastAsia="仿宋" w:cs="仿宋"/>
          <w:color w:val="auto"/>
          <w:sz w:val="24"/>
          <w:highlight w:val="none"/>
        </w:rPr>
      </w:pPr>
    </w:p>
    <w:p w14:paraId="3D758A29">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9424A71">
      <w:pPr>
        <w:wordWrap w:val="0"/>
        <w:spacing w:line="360" w:lineRule="exact"/>
        <w:rPr>
          <w:rFonts w:ascii="仿宋" w:hAnsi="仿宋" w:eastAsia="仿宋" w:cs="仿宋"/>
          <w:color w:val="auto"/>
          <w:sz w:val="24"/>
          <w:highlight w:val="none"/>
        </w:rPr>
      </w:pPr>
    </w:p>
    <w:p w14:paraId="1662E594">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6FCB77A">
      <w:pPr>
        <w:wordWrap w:val="0"/>
        <w:spacing w:line="360" w:lineRule="exact"/>
        <w:rPr>
          <w:rFonts w:ascii="仿宋" w:hAnsi="仿宋" w:eastAsia="仿宋" w:cs="仿宋"/>
          <w:color w:val="auto"/>
          <w:sz w:val="24"/>
          <w:highlight w:val="none"/>
        </w:rPr>
      </w:pPr>
    </w:p>
    <w:p w14:paraId="20003AC8">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924D479">
      <w:pPr>
        <w:wordWrap w:val="0"/>
        <w:spacing w:line="360" w:lineRule="exact"/>
        <w:rPr>
          <w:rFonts w:ascii="仿宋" w:hAnsi="仿宋" w:eastAsia="仿宋" w:cs="仿宋"/>
          <w:color w:val="auto"/>
          <w:sz w:val="24"/>
          <w:highlight w:val="none"/>
        </w:rPr>
      </w:pPr>
    </w:p>
    <w:p w14:paraId="594D7CC1">
      <w:pPr>
        <w:wordWrap w:val="0"/>
        <w:spacing w:line="360" w:lineRule="exact"/>
        <w:rPr>
          <w:rFonts w:ascii="仿宋" w:hAnsi="仿宋" w:eastAsia="仿宋" w:cs="仿宋"/>
          <w:color w:val="auto"/>
          <w:sz w:val="24"/>
          <w:highlight w:val="none"/>
        </w:rPr>
      </w:pPr>
    </w:p>
    <w:p w14:paraId="5EA8673D">
      <w:pPr>
        <w:wordWrap w:val="0"/>
        <w:jc w:val="center"/>
        <w:rPr>
          <w:rFonts w:ascii="仿宋" w:hAnsi="仿宋" w:eastAsia="仿宋" w:cs="仿宋"/>
          <w:b/>
          <w:color w:val="auto"/>
          <w:kern w:val="0"/>
          <w:sz w:val="32"/>
          <w:szCs w:val="32"/>
          <w:highlight w:val="none"/>
        </w:rPr>
      </w:pPr>
    </w:p>
    <w:p w14:paraId="22297178">
      <w:pPr>
        <w:wordWrap w:val="0"/>
        <w:rPr>
          <w:rFonts w:ascii="仿宋" w:hAnsi="仿宋" w:eastAsia="仿宋" w:cs="仿宋"/>
          <w:color w:val="auto"/>
          <w:highlight w:val="none"/>
        </w:rPr>
      </w:pPr>
    </w:p>
    <w:p w14:paraId="56789746">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70D1">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D7569A">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A38E67">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BEF8B2">
      <w:pPr>
        <w:wordWrap w:val="0"/>
        <w:autoSpaceDE w:val="0"/>
        <w:autoSpaceDN w:val="0"/>
        <w:spacing w:line="360" w:lineRule="auto"/>
        <w:jc w:val="center"/>
        <w:rPr>
          <w:rFonts w:ascii="仿宋" w:hAnsi="仿宋" w:eastAsia="仿宋" w:cs="仿宋"/>
          <w:b/>
          <w:color w:val="auto"/>
          <w:kern w:val="0"/>
          <w:sz w:val="32"/>
          <w:szCs w:val="32"/>
          <w:highlight w:val="none"/>
          <w:lang w:val="zh-CN"/>
        </w:rPr>
      </w:pPr>
    </w:p>
    <w:p w14:paraId="53CBFBFE">
      <w:pPr>
        <w:wordWrap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0DBFE088">
      <w:pPr>
        <w:wordWrap w:val="0"/>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1D5E9E0">
      <w:pPr>
        <w:wordWrap w:val="0"/>
        <w:spacing w:line="800" w:lineRule="exact"/>
        <w:rPr>
          <w:rFonts w:ascii="仿宋" w:hAnsi="仿宋" w:eastAsia="仿宋" w:cs="仿宋"/>
          <w:b/>
          <w:color w:val="auto"/>
          <w:sz w:val="30"/>
          <w:szCs w:val="30"/>
          <w:highlight w:val="none"/>
        </w:rPr>
      </w:pPr>
    </w:p>
    <w:p w14:paraId="02AD2BE9">
      <w:pPr>
        <w:pStyle w:val="6"/>
        <w:wordWrap w:val="0"/>
        <w:rPr>
          <w:rFonts w:hint="eastAsia" w:ascii="仿宋" w:eastAsia="仿宋" w:cs="仿宋"/>
          <w:color w:val="auto"/>
          <w:highlight w:val="none"/>
          <w:lang w:val="en-US"/>
        </w:rPr>
      </w:pPr>
    </w:p>
    <w:p w14:paraId="76224D2D">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0EFCDEF">
      <w:pPr>
        <w:wordWrap w:val="0"/>
        <w:spacing w:line="800" w:lineRule="exact"/>
        <w:rPr>
          <w:rFonts w:ascii="仿宋" w:hAnsi="仿宋" w:eastAsia="仿宋" w:cs="仿宋"/>
          <w:b/>
          <w:color w:val="auto"/>
          <w:sz w:val="24"/>
          <w:highlight w:val="none"/>
        </w:rPr>
      </w:pPr>
    </w:p>
    <w:p w14:paraId="23EBFB89">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070BDFD">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F92BAF2">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4F4BAFF">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308EB66">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CF8F1C5">
      <w:pPr>
        <w:wordWrap w:val="0"/>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42DD618">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A3A63E0">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FAB68C5">
      <w:pPr>
        <w:wordWrap w:val="0"/>
        <w:spacing w:line="440" w:lineRule="exact"/>
        <w:rPr>
          <w:rFonts w:ascii="仿宋" w:hAnsi="仿宋" w:eastAsia="仿宋" w:cs="仿宋"/>
          <w:color w:val="auto"/>
          <w:sz w:val="24"/>
          <w:highlight w:val="none"/>
        </w:rPr>
      </w:pPr>
    </w:p>
    <w:p w14:paraId="78DCE87A">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796FDAE8">
      <w:pPr>
        <w:wordWrap w:val="0"/>
        <w:spacing w:line="440" w:lineRule="exact"/>
        <w:ind w:right="480"/>
        <w:rPr>
          <w:rFonts w:ascii="仿宋" w:hAnsi="仿宋" w:eastAsia="仿宋" w:cs="仿宋"/>
          <w:color w:val="auto"/>
          <w:sz w:val="24"/>
          <w:highlight w:val="none"/>
        </w:rPr>
      </w:pPr>
    </w:p>
    <w:p w14:paraId="5D6EEC45">
      <w:pPr>
        <w:wordWrap w:val="0"/>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04D7F79E">
      <w:pPr>
        <w:wordWrap w:val="0"/>
        <w:jc w:val="center"/>
        <w:rPr>
          <w:rFonts w:ascii="仿宋" w:hAnsi="仿宋" w:eastAsia="仿宋" w:cs="仿宋"/>
          <w:b/>
          <w:color w:val="auto"/>
          <w:kern w:val="0"/>
          <w:sz w:val="32"/>
          <w:szCs w:val="32"/>
          <w:highlight w:val="none"/>
        </w:rPr>
      </w:pPr>
    </w:p>
    <w:p w14:paraId="60E4BA61">
      <w:pPr>
        <w:wordWrap w:val="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B26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9758A7">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392029">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91A8EDE">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BD76FBD">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568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202223">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9734514">
            <w:pPr>
              <w:wordWrap w:val="0"/>
              <w:jc w:val="center"/>
              <w:rPr>
                <w:rFonts w:ascii="仿宋" w:hAnsi="仿宋" w:eastAsia="仿宋" w:cs="仿宋"/>
                <w:b/>
                <w:color w:val="auto"/>
                <w:kern w:val="0"/>
                <w:sz w:val="32"/>
                <w:szCs w:val="32"/>
                <w:highlight w:val="none"/>
              </w:rPr>
            </w:pPr>
          </w:p>
        </w:tc>
        <w:tc>
          <w:tcPr>
            <w:tcW w:w="3546" w:type="dxa"/>
          </w:tcPr>
          <w:p w14:paraId="50CBBEE8">
            <w:pPr>
              <w:wordWrap w:val="0"/>
              <w:jc w:val="center"/>
              <w:rPr>
                <w:rFonts w:ascii="仿宋" w:hAnsi="仿宋" w:eastAsia="仿宋" w:cs="仿宋"/>
                <w:b/>
                <w:color w:val="auto"/>
                <w:kern w:val="0"/>
                <w:sz w:val="32"/>
                <w:szCs w:val="32"/>
                <w:highlight w:val="none"/>
              </w:rPr>
            </w:pPr>
          </w:p>
        </w:tc>
        <w:tc>
          <w:tcPr>
            <w:tcW w:w="1276" w:type="dxa"/>
          </w:tcPr>
          <w:p w14:paraId="02A37618">
            <w:pPr>
              <w:wordWrap w:val="0"/>
              <w:jc w:val="center"/>
              <w:rPr>
                <w:rFonts w:ascii="仿宋" w:hAnsi="仿宋" w:eastAsia="仿宋" w:cs="仿宋"/>
                <w:b/>
                <w:color w:val="auto"/>
                <w:kern w:val="0"/>
                <w:sz w:val="32"/>
                <w:szCs w:val="32"/>
                <w:highlight w:val="none"/>
              </w:rPr>
            </w:pPr>
          </w:p>
        </w:tc>
      </w:tr>
      <w:tr w14:paraId="2DED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166688">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EE9718C">
            <w:pPr>
              <w:wordWrap w:val="0"/>
              <w:jc w:val="center"/>
              <w:rPr>
                <w:rFonts w:ascii="仿宋" w:hAnsi="仿宋" w:eastAsia="仿宋" w:cs="仿宋"/>
                <w:b/>
                <w:color w:val="auto"/>
                <w:kern w:val="0"/>
                <w:sz w:val="32"/>
                <w:szCs w:val="32"/>
                <w:highlight w:val="none"/>
              </w:rPr>
            </w:pPr>
          </w:p>
        </w:tc>
        <w:tc>
          <w:tcPr>
            <w:tcW w:w="3546" w:type="dxa"/>
          </w:tcPr>
          <w:p w14:paraId="50E57249">
            <w:pPr>
              <w:wordWrap w:val="0"/>
              <w:jc w:val="center"/>
              <w:rPr>
                <w:rFonts w:ascii="仿宋" w:hAnsi="仿宋" w:eastAsia="仿宋" w:cs="仿宋"/>
                <w:b/>
                <w:color w:val="auto"/>
                <w:kern w:val="0"/>
                <w:sz w:val="32"/>
                <w:szCs w:val="32"/>
                <w:highlight w:val="none"/>
              </w:rPr>
            </w:pPr>
          </w:p>
        </w:tc>
        <w:tc>
          <w:tcPr>
            <w:tcW w:w="1276" w:type="dxa"/>
          </w:tcPr>
          <w:p w14:paraId="2769CB67">
            <w:pPr>
              <w:wordWrap w:val="0"/>
              <w:jc w:val="center"/>
              <w:rPr>
                <w:rFonts w:ascii="仿宋" w:hAnsi="仿宋" w:eastAsia="仿宋" w:cs="仿宋"/>
                <w:b/>
                <w:color w:val="auto"/>
                <w:kern w:val="0"/>
                <w:sz w:val="32"/>
                <w:szCs w:val="32"/>
                <w:highlight w:val="none"/>
              </w:rPr>
            </w:pPr>
          </w:p>
        </w:tc>
      </w:tr>
      <w:tr w14:paraId="4FB7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CC86C9">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7727D3">
            <w:pPr>
              <w:wordWrap w:val="0"/>
              <w:jc w:val="center"/>
              <w:rPr>
                <w:rFonts w:ascii="仿宋" w:hAnsi="仿宋" w:eastAsia="仿宋" w:cs="仿宋"/>
                <w:b/>
                <w:color w:val="auto"/>
                <w:kern w:val="0"/>
                <w:sz w:val="32"/>
                <w:szCs w:val="32"/>
                <w:highlight w:val="none"/>
              </w:rPr>
            </w:pPr>
          </w:p>
        </w:tc>
        <w:tc>
          <w:tcPr>
            <w:tcW w:w="3546" w:type="dxa"/>
          </w:tcPr>
          <w:p w14:paraId="24C2F823">
            <w:pPr>
              <w:wordWrap w:val="0"/>
              <w:jc w:val="center"/>
              <w:rPr>
                <w:rFonts w:ascii="仿宋" w:hAnsi="仿宋" w:eastAsia="仿宋" w:cs="仿宋"/>
                <w:b/>
                <w:color w:val="auto"/>
                <w:kern w:val="0"/>
                <w:sz w:val="32"/>
                <w:szCs w:val="32"/>
                <w:highlight w:val="none"/>
              </w:rPr>
            </w:pPr>
          </w:p>
        </w:tc>
        <w:tc>
          <w:tcPr>
            <w:tcW w:w="1276" w:type="dxa"/>
          </w:tcPr>
          <w:p w14:paraId="0FE65D05">
            <w:pPr>
              <w:wordWrap w:val="0"/>
              <w:jc w:val="center"/>
              <w:rPr>
                <w:rFonts w:ascii="仿宋" w:hAnsi="仿宋" w:eastAsia="仿宋" w:cs="仿宋"/>
                <w:b/>
                <w:color w:val="auto"/>
                <w:kern w:val="0"/>
                <w:sz w:val="32"/>
                <w:szCs w:val="32"/>
                <w:highlight w:val="none"/>
              </w:rPr>
            </w:pPr>
          </w:p>
        </w:tc>
      </w:tr>
    </w:tbl>
    <w:p w14:paraId="0F33B6A0">
      <w:pPr>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1A443AB">
      <w:pPr>
        <w:wordWrap w:val="0"/>
        <w:jc w:val="center"/>
        <w:rPr>
          <w:rFonts w:ascii="仿宋" w:hAnsi="仿宋" w:eastAsia="仿宋" w:cs="仿宋"/>
          <w:b/>
          <w:color w:val="auto"/>
          <w:kern w:val="0"/>
          <w:sz w:val="32"/>
          <w:szCs w:val="32"/>
          <w:highlight w:val="none"/>
        </w:rPr>
      </w:pPr>
    </w:p>
    <w:p w14:paraId="2C2E1B3F">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0563F5">
      <w:pPr>
        <w:wordWrap w:val="0"/>
        <w:ind w:firstLine="1911" w:firstLineChars="595"/>
        <w:rPr>
          <w:rFonts w:ascii="仿宋" w:hAnsi="仿宋" w:eastAsia="仿宋" w:cs="仿宋"/>
          <w:b/>
          <w:bCs/>
          <w:color w:val="auto"/>
          <w:sz w:val="32"/>
          <w:szCs w:val="32"/>
          <w:highlight w:val="none"/>
        </w:rPr>
      </w:pPr>
    </w:p>
    <w:p w14:paraId="786A6439">
      <w:pPr>
        <w:pageBreakBefore/>
        <w:widowControl/>
        <w:tabs>
          <w:tab w:val="left" w:pos="1538"/>
          <w:tab w:val="center" w:pos="4541"/>
        </w:tabs>
        <w:wordWrap w:val="0"/>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0CC6B57">
      <w:pPr>
        <w:wordWrap w:val="0"/>
        <w:snapToGrid w:val="0"/>
        <w:spacing w:line="360" w:lineRule="auto"/>
        <w:rPr>
          <w:rFonts w:ascii="仿宋" w:hAnsi="仿宋" w:eastAsia="仿宋" w:cs="仿宋"/>
          <w:color w:val="auto"/>
          <w:sz w:val="24"/>
          <w:highlight w:val="none"/>
        </w:rPr>
      </w:pPr>
    </w:p>
    <w:p w14:paraId="6B5E325E">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kern w:val="0"/>
          <w:sz w:val="24"/>
          <w:highlight w:val="none"/>
          <w:lang w:val="zh-CN"/>
        </w:rPr>
        <w:t>：</w:t>
      </w:r>
    </w:p>
    <w:p w14:paraId="1D731D3E">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BACB403">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431F3DD">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F0534EB">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675629F">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F040625">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555E436">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5923104">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DF4D2C8">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67BB6DB">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F8DB4B6">
      <w:pPr>
        <w:wordWrap w:val="0"/>
        <w:autoSpaceDE w:val="0"/>
        <w:autoSpaceDN w:val="0"/>
        <w:spacing w:line="360" w:lineRule="auto"/>
        <w:ind w:left="2"/>
        <w:jc w:val="left"/>
        <w:rPr>
          <w:rFonts w:ascii="仿宋" w:hAnsi="仿宋" w:eastAsia="仿宋" w:cs="仿宋"/>
          <w:color w:val="auto"/>
          <w:kern w:val="0"/>
          <w:sz w:val="24"/>
          <w:highlight w:val="none"/>
          <w:lang w:val="zh-CN"/>
        </w:rPr>
      </w:pPr>
    </w:p>
    <w:p w14:paraId="364FEE02">
      <w:pPr>
        <w:wordWrap w:val="0"/>
        <w:autoSpaceDE w:val="0"/>
        <w:autoSpaceDN w:val="0"/>
        <w:spacing w:line="360" w:lineRule="auto"/>
        <w:ind w:left="2"/>
        <w:jc w:val="left"/>
        <w:rPr>
          <w:rFonts w:ascii="仿宋" w:hAnsi="仿宋" w:eastAsia="仿宋" w:cs="仿宋"/>
          <w:color w:val="auto"/>
          <w:kern w:val="0"/>
          <w:sz w:val="24"/>
          <w:highlight w:val="none"/>
          <w:lang w:val="zh-CN"/>
        </w:rPr>
      </w:pPr>
    </w:p>
    <w:p w14:paraId="2C19385C">
      <w:pPr>
        <w:wordWrap w:val="0"/>
        <w:autoSpaceDE w:val="0"/>
        <w:autoSpaceDN w:val="0"/>
        <w:spacing w:line="360" w:lineRule="auto"/>
        <w:ind w:left="2"/>
        <w:jc w:val="left"/>
        <w:rPr>
          <w:rFonts w:ascii="仿宋" w:hAnsi="仿宋" w:eastAsia="仿宋" w:cs="仿宋"/>
          <w:color w:val="auto"/>
          <w:kern w:val="0"/>
          <w:sz w:val="24"/>
          <w:highlight w:val="none"/>
          <w:lang w:val="zh-CN"/>
        </w:rPr>
      </w:pPr>
    </w:p>
    <w:p w14:paraId="3F6CACB5">
      <w:pPr>
        <w:wordWrap w:val="0"/>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F564EAC">
      <w:pPr>
        <w:wordWrap w:val="0"/>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E855B3B">
      <w:pPr>
        <w:wordWrap w:val="0"/>
        <w:spacing w:line="360" w:lineRule="auto"/>
        <w:jc w:val="center"/>
        <w:rPr>
          <w:rFonts w:ascii="仿宋" w:hAnsi="仿宋" w:eastAsia="仿宋" w:cs="仿宋"/>
          <w:b/>
          <w:bCs/>
          <w:color w:val="auto"/>
          <w:sz w:val="24"/>
          <w:highlight w:val="none"/>
        </w:rPr>
      </w:pPr>
    </w:p>
    <w:p w14:paraId="715546D1">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07CB5B">
      <w:pPr>
        <w:wordWrap w:val="0"/>
        <w:spacing w:line="360" w:lineRule="auto"/>
        <w:jc w:val="center"/>
        <w:rPr>
          <w:rFonts w:hint="eastAsia" w:ascii="仿宋" w:hAnsi="仿宋" w:eastAsia="仿宋" w:cs="仿宋"/>
          <w:b/>
          <w:color w:val="auto"/>
          <w:sz w:val="32"/>
          <w:szCs w:val="32"/>
          <w:highlight w:val="none"/>
        </w:rPr>
      </w:pPr>
    </w:p>
    <w:p w14:paraId="63F9C0FF">
      <w:pPr>
        <w:wordWrap w:val="0"/>
        <w:spacing w:line="360" w:lineRule="auto"/>
        <w:jc w:val="center"/>
        <w:rPr>
          <w:rFonts w:hint="eastAsia" w:ascii="仿宋" w:hAnsi="仿宋" w:eastAsia="仿宋" w:cs="仿宋"/>
          <w:b/>
          <w:color w:val="auto"/>
          <w:sz w:val="32"/>
          <w:szCs w:val="32"/>
          <w:highlight w:val="none"/>
        </w:rPr>
      </w:pPr>
    </w:p>
    <w:p w14:paraId="2B31A0DF">
      <w:pPr>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1A23624">
      <w:pPr>
        <w:wordWrap w:val="0"/>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F29AAD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7DED7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6D033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ACBD02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929CED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5068D3B">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0138D78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41BC0C4">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845F6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FE81F8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2B0739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195DD4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7FC93DA">
            <w:pPr>
              <w:wordWrap w:val="0"/>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1137AE">
            <w:pPr>
              <w:wordWrap w:val="0"/>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74DB6E">
            <w:pPr>
              <w:wordWrap w:val="0"/>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AA361B">
            <w:pPr>
              <w:wordWrap w:val="0"/>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83236A">
            <w:pPr>
              <w:wordWrap w:val="0"/>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20B1B4">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640C5EF">
            <w:pPr>
              <w:wordWrap w:val="0"/>
              <w:autoSpaceDE w:val="0"/>
              <w:autoSpaceDN w:val="0"/>
              <w:spacing w:line="360" w:lineRule="auto"/>
              <w:rPr>
                <w:rFonts w:hint="eastAsia" w:ascii="仿宋" w:hAnsi="仿宋" w:eastAsia="仿宋" w:cs="仿宋"/>
                <w:color w:val="auto"/>
                <w:sz w:val="24"/>
                <w:highlight w:val="none"/>
              </w:rPr>
            </w:pPr>
          </w:p>
        </w:tc>
      </w:tr>
      <w:tr w14:paraId="37FAD99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90F854F">
            <w:pPr>
              <w:wordWrap w:val="0"/>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E26A8C">
            <w:pPr>
              <w:wordWrap w:val="0"/>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85DAC5">
            <w:pPr>
              <w:wordWrap w:val="0"/>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74CEBC">
            <w:pPr>
              <w:wordWrap w:val="0"/>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8D62AC">
            <w:pPr>
              <w:wordWrap w:val="0"/>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BC7BDF0">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172524">
            <w:pPr>
              <w:wordWrap w:val="0"/>
              <w:autoSpaceDE w:val="0"/>
              <w:autoSpaceDN w:val="0"/>
              <w:spacing w:line="360" w:lineRule="auto"/>
              <w:rPr>
                <w:rFonts w:hint="eastAsia" w:ascii="仿宋" w:hAnsi="仿宋" w:eastAsia="仿宋" w:cs="仿宋"/>
                <w:color w:val="auto"/>
                <w:sz w:val="24"/>
                <w:highlight w:val="none"/>
              </w:rPr>
            </w:pPr>
          </w:p>
        </w:tc>
      </w:tr>
      <w:tr w14:paraId="6EF3455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DFB917">
            <w:pPr>
              <w:wordWrap w:val="0"/>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1F5A5F">
            <w:pPr>
              <w:wordWrap w:val="0"/>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B97830">
            <w:pPr>
              <w:wordWrap w:val="0"/>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E1DF735">
            <w:pPr>
              <w:wordWrap w:val="0"/>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21719B">
            <w:pPr>
              <w:wordWrap w:val="0"/>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8C9EE0">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7DC50A">
            <w:pPr>
              <w:wordWrap w:val="0"/>
              <w:autoSpaceDE w:val="0"/>
              <w:autoSpaceDN w:val="0"/>
              <w:spacing w:line="360" w:lineRule="auto"/>
              <w:rPr>
                <w:rFonts w:hint="eastAsia" w:ascii="仿宋" w:hAnsi="仿宋" w:eastAsia="仿宋" w:cs="仿宋"/>
                <w:color w:val="auto"/>
                <w:sz w:val="24"/>
                <w:highlight w:val="none"/>
              </w:rPr>
            </w:pPr>
          </w:p>
        </w:tc>
      </w:tr>
    </w:tbl>
    <w:p w14:paraId="4EF1DFBA">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8CB2965">
      <w:pPr>
        <w:wordWrap w:val="0"/>
        <w:autoSpaceDE w:val="0"/>
        <w:autoSpaceDN w:val="0"/>
        <w:spacing w:line="360" w:lineRule="auto"/>
        <w:rPr>
          <w:rFonts w:hint="eastAsia" w:ascii="仿宋" w:hAnsi="仿宋" w:eastAsia="仿宋" w:cs="仿宋"/>
          <w:b/>
          <w:color w:val="auto"/>
          <w:sz w:val="24"/>
          <w:highlight w:val="none"/>
        </w:rPr>
      </w:pPr>
    </w:p>
    <w:p w14:paraId="2A099699">
      <w:pPr>
        <w:wordWrap w:val="0"/>
        <w:autoSpaceDE w:val="0"/>
        <w:autoSpaceDN w:val="0"/>
        <w:spacing w:line="360" w:lineRule="auto"/>
        <w:rPr>
          <w:rFonts w:hint="eastAsia" w:ascii="仿宋" w:hAnsi="仿宋" w:eastAsia="仿宋" w:cs="仿宋"/>
          <w:color w:val="auto"/>
          <w:sz w:val="24"/>
          <w:highlight w:val="none"/>
        </w:rPr>
      </w:pPr>
    </w:p>
    <w:p w14:paraId="59090B4A">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FB0370">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090775">
      <w:pPr>
        <w:pStyle w:val="650"/>
        <w:wordWrap w:val="0"/>
        <w:ind w:firstLine="0"/>
        <w:jc w:val="both"/>
        <w:rPr>
          <w:rFonts w:hint="eastAsia" w:ascii="仿宋" w:hAnsi="仿宋" w:eastAsia="仿宋" w:cs="仿宋"/>
          <w:color w:val="auto"/>
          <w:highlight w:val="none"/>
        </w:rPr>
      </w:pPr>
    </w:p>
    <w:p w14:paraId="7E978B55">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39BC8FA8">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98BCF0">
      <w:pPr>
        <w:wordWrap w:val="0"/>
        <w:spacing w:line="360" w:lineRule="auto"/>
        <w:jc w:val="center"/>
        <w:rPr>
          <w:rFonts w:hint="eastAsia" w:ascii="仿宋" w:hAnsi="仿宋" w:eastAsia="仿宋" w:cs="仿宋"/>
          <w:color w:val="auto"/>
          <w:sz w:val="24"/>
          <w:highlight w:val="none"/>
        </w:rPr>
      </w:pPr>
    </w:p>
    <w:p w14:paraId="078E6FCA">
      <w:pPr>
        <w:wordWrap w:val="0"/>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E12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BE798C1">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A6BF6F3">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011A0D6">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8770E18">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EE97157">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B6D1F8F">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07F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7C368F">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DCEA40A">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30F11D21">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0ADC1BA">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022E308C">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2CFA8891">
            <w:pPr>
              <w:wordWrap w:val="0"/>
              <w:spacing w:line="360" w:lineRule="auto"/>
              <w:jc w:val="center"/>
              <w:rPr>
                <w:rFonts w:hint="eastAsia" w:ascii="仿宋" w:hAnsi="仿宋" w:eastAsia="仿宋" w:cs="仿宋"/>
                <w:color w:val="auto"/>
                <w:sz w:val="24"/>
                <w:highlight w:val="none"/>
              </w:rPr>
            </w:pPr>
          </w:p>
        </w:tc>
      </w:tr>
      <w:tr w14:paraId="5B27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49075A">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2367B4D">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64F57F37">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50198B71">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3672E2BB">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490DCB96">
            <w:pPr>
              <w:wordWrap w:val="0"/>
              <w:spacing w:line="360" w:lineRule="auto"/>
              <w:jc w:val="center"/>
              <w:rPr>
                <w:rFonts w:hint="eastAsia" w:ascii="仿宋" w:hAnsi="仿宋" w:eastAsia="仿宋" w:cs="仿宋"/>
                <w:color w:val="auto"/>
                <w:sz w:val="24"/>
                <w:highlight w:val="none"/>
              </w:rPr>
            </w:pPr>
          </w:p>
        </w:tc>
      </w:tr>
      <w:tr w14:paraId="6808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116AAE">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370F643">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78297179">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2A996058">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0D716CFF">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5B7CC9DF">
            <w:pPr>
              <w:wordWrap w:val="0"/>
              <w:spacing w:line="360" w:lineRule="auto"/>
              <w:jc w:val="center"/>
              <w:rPr>
                <w:rFonts w:hint="eastAsia" w:ascii="仿宋" w:hAnsi="仿宋" w:eastAsia="仿宋" w:cs="仿宋"/>
                <w:color w:val="auto"/>
                <w:sz w:val="24"/>
                <w:highlight w:val="none"/>
              </w:rPr>
            </w:pPr>
          </w:p>
        </w:tc>
      </w:tr>
      <w:tr w14:paraId="3476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17959C">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CF0CFC4">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06688C00">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616DCDDC">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564B2B72">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16E34B0D">
            <w:pPr>
              <w:wordWrap w:val="0"/>
              <w:spacing w:line="360" w:lineRule="auto"/>
              <w:jc w:val="center"/>
              <w:rPr>
                <w:rFonts w:hint="eastAsia" w:ascii="仿宋" w:hAnsi="仿宋" w:eastAsia="仿宋" w:cs="仿宋"/>
                <w:color w:val="auto"/>
                <w:sz w:val="24"/>
                <w:highlight w:val="none"/>
              </w:rPr>
            </w:pPr>
          </w:p>
        </w:tc>
      </w:tr>
      <w:tr w14:paraId="7F69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7B1607">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933474E">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5C403BCA">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B939E16">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7ED29AF8">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420772E7">
            <w:pPr>
              <w:wordWrap w:val="0"/>
              <w:spacing w:line="360" w:lineRule="auto"/>
              <w:jc w:val="center"/>
              <w:rPr>
                <w:rFonts w:hint="eastAsia" w:ascii="仿宋" w:hAnsi="仿宋" w:eastAsia="仿宋" w:cs="仿宋"/>
                <w:color w:val="auto"/>
                <w:sz w:val="24"/>
                <w:highlight w:val="none"/>
              </w:rPr>
            </w:pPr>
          </w:p>
        </w:tc>
      </w:tr>
    </w:tbl>
    <w:p w14:paraId="6350868B">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67936EC">
      <w:pPr>
        <w:wordWrap w:val="0"/>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CB5C316">
      <w:pPr>
        <w:wordWrap w:val="0"/>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57E88898">
      <w:pPr>
        <w:wordWrap w:val="0"/>
        <w:autoSpaceDE w:val="0"/>
        <w:autoSpaceDN w:val="0"/>
        <w:spacing w:line="360" w:lineRule="auto"/>
        <w:ind w:firstLine="4560" w:firstLineChars="1900"/>
        <w:rPr>
          <w:rFonts w:hint="eastAsia" w:ascii="仿宋" w:hAnsi="仿宋" w:eastAsia="仿宋" w:cs="仿宋"/>
          <w:color w:val="auto"/>
          <w:kern w:val="0"/>
          <w:sz w:val="24"/>
          <w:highlight w:val="none"/>
        </w:rPr>
      </w:pPr>
    </w:p>
    <w:p w14:paraId="1813ED3B">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08202EA">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832490">
      <w:pPr>
        <w:tabs>
          <w:tab w:val="left" w:pos="2790"/>
          <w:tab w:val="center" w:pos="3835"/>
          <w:tab w:val="left" w:pos="4230"/>
          <w:tab w:val="left" w:pos="4695"/>
        </w:tabs>
        <w:wordWrap w:val="0"/>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A4D47F4">
      <w:pPr>
        <w:tabs>
          <w:tab w:val="left" w:pos="2790"/>
          <w:tab w:val="left" w:pos="4230"/>
        </w:tabs>
        <w:wordWrap w:val="0"/>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D1DD6AB">
      <w:pPr>
        <w:tabs>
          <w:tab w:val="left" w:pos="2790"/>
          <w:tab w:val="left" w:pos="4230"/>
        </w:tabs>
        <w:wordWrap w:val="0"/>
        <w:autoSpaceDE w:val="0"/>
        <w:autoSpaceDN w:val="0"/>
        <w:spacing w:line="360" w:lineRule="auto"/>
        <w:ind w:right="1400"/>
        <w:jc w:val="both"/>
        <w:outlineLvl w:val="1"/>
        <w:rPr>
          <w:rFonts w:hint="eastAsia" w:ascii="仿宋" w:hAnsi="仿宋" w:eastAsia="仿宋" w:cs="仿宋"/>
          <w:b/>
          <w:bCs/>
          <w:color w:val="auto"/>
          <w:kern w:val="0"/>
          <w:sz w:val="32"/>
          <w:szCs w:val="32"/>
          <w:highlight w:val="none"/>
        </w:rPr>
      </w:pPr>
    </w:p>
    <w:p w14:paraId="232C1010">
      <w:pPr>
        <w:tabs>
          <w:tab w:val="left" w:pos="2790"/>
          <w:tab w:val="left" w:pos="4230"/>
        </w:tabs>
        <w:wordWrap w:val="0"/>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6A614D6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27FE415">
      <w:pPr>
        <w:tabs>
          <w:tab w:val="left" w:pos="2790"/>
          <w:tab w:val="left" w:pos="4230"/>
        </w:tabs>
        <w:wordWrap w:val="0"/>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4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0D9E2C6">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71C6E9C1">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21CE886">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C3970A9">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7990B65">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DEB50AB">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14DF5BB">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555E8DA2">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4AA70CD">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08D6A3D6">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69C3AF17">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1A01F63">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759972E7">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649B4A7">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DB3CBC3">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012E059">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C289C60">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07A25B9">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0C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B1EC8B">
            <w:pPr>
              <w:wordWrap w:val="0"/>
              <w:spacing w:line="360" w:lineRule="auto"/>
              <w:rPr>
                <w:rFonts w:hint="eastAsia" w:ascii="仿宋" w:hAnsi="仿宋" w:eastAsia="仿宋" w:cs="仿宋"/>
                <w:color w:val="auto"/>
                <w:sz w:val="24"/>
                <w:highlight w:val="none"/>
              </w:rPr>
            </w:pPr>
          </w:p>
        </w:tc>
        <w:tc>
          <w:tcPr>
            <w:tcW w:w="552" w:type="dxa"/>
          </w:tcPr>
          <w:p w14:paraId="649A929C">
            <w:pPr>
              <w:wordWrap w:val="0"/>
              <w:spacing w:line="360" w:lineRule="auto"/>
              <w:rPr>
                <w:rFonts w:hint="eastAsia" w:ascii="仿宋" w:hAnsi="仿宋" w:eastAsia="仿宋" w:cs="仿宋"/>
                <w:color w:val="auto"/>
                <w:sz w:val="24"/>
                <w:highlight w:val="none"/>
              </w:rPr>
            </w:pPr>
          </w:p>
        </w:tc>
        <w:tc>
          <w:tcPr>
            <w:tcW w:w="552" w:type="dxa"/>
          </w:tcPr>
          <w:p w14:paraId="723C3089">
            <w:pPr>
              <w:wordWrap w:val="0"/>
              <w:spacing w:line="360" w:lineRule="auto"/>
              <w:rPr>
                <w:rFonts w:hint="eastAsia" w:ascii="仿宋" w:hAnsi="仿宋" w:eastAsia="仿宋" w:cs="仿宋"/>
                <w:color w:val="auto"/>
                <w:sz w:val="24"/>
                <w:highlight w:val="none"/>
              </w:rPr>
            </w:pPr>
          </w:p>
        </w:tc>
        <w:tc>
          <w:tcPr>
            <w:tcW w:w="552" w:type="dxa"/>
          </w:tcPr>
          <w:p w14:paraId="3872D5E4">
            <w:pPr>
              <w:wordWrap w:val="0"/>
              <w:spacing w:line="360" w:lineRule="auto"/>
              <w:rPr>
                <w:rFonts w:hint="eastAsia" w:ascii="仿宋" w:hAnsi="仿宋" w:eastAsia="仿宋" w:cs="仿宋"/>
                <w:color w:val="auto"/>
                <w:sz w:val="24"/>
                <w:highlight w:val="none"/>
              </w:rPr>
            </w:pPr>
          </w:p>
        </w:tc>
        <w:tc>
          <w:tcPr>
            <w:tcW w:w="552" w:type="dxa"/>
          </w:tcPr>
          <w:p w14:paraId="75FEC364">
            <w:pPr>
              <w:wordWrap w:val="0"/>
              <w:spacing w:line="360" w:lineRule="auto"/>
              <w:rPr>
                <w:rFonts w:hint="eastAsia" w:ascii="仿宋" w:hAnsi="仿宋" w:eastAsia="仿宋" w:cs="仿宋"/>
                <w:color w:val="auto"/>
                <w:sz w:val="24"/>
                <w:highlight w:val="none"/>
              </w:rPr>
            </w:pPr>
          </w:p>
        </w:tc>
        <w:tc>
          <w:tcPr>
            <w:tcW w:w="552" w:type="dxa"/>
          </w:tcPr>
          <w:p w14:paraId="0E1D2419">
            <w:pPr>
              <w:wordWrap w:val="0"/>
              <w:spacing w:line="360" w:lineRule="auto"/>
              <w:rPr>
                <w:rFonts w:hint="eastAsia" w:ascii="仿宋" w:hAnsi="仿宋" w:eastAsia="仿宋" w:cs="仿宋"/>
                <w:color w:val="auto"/>
                <w:sz w:val="24"/>
                <w:highlight w:val="none"/>
              </w:rPr>
            </w:pPr>
          </w:p>
        </w:tc>
        <w:tc>
          <w:tcPr>
            <w:tcW w:w="552" w:type="dxa"/>
          </w:tcPr>
          <w:p w14:paraId="6C2E290B">
            <w:pPr>
              <w:wordWrap w:val="0"/>
              <w:spacing w:line="360" w:lineRule="auto"/>
              <w:rPr>
                <w:rFonts w:hint="eastAsia" w:ascii="仿宋" w:hAnsi="仿宋" w:eastAsia="仿宋" w:cs="仿宋"/>
                <w:color w:val="auto"/>
                <w:sz w:val="24"/>
                <w:highlight w:val="none"/>
              </w:rPr>
            </w:pPr>
          </w:p>
        </w:tc>
        <w:tc>
          <w:tcPr>
            <w:tcW w:w="553" w:type="dxa"/>
          </w:tcPr>
          <w:p w14:paraId="1CE04E5B">
            <w:pPr>
              <w:wordWrap w:val="0"/>
              <w:spacing w:line="360" w:lineRule="auto"/>
              <w:rPr>
                <w:rFonts w:hint="eastAsia" w:ascii="仿宋" w:hAnsi="仿宋" w:eastAsia="仿宋" w:cs="仿宋"/>
                <w:color w:val="auto"/>
                <w:sz w:val="24"/>
                <w:highlight w:val="none"/>
              </w:rPr>
            </w:pPr>
          </w:p>
        </w:tc>
        <w:tc>
          <w:tcPr>
            <w:tcW w:w="553" w:type="dxa"/>
          </w:tcPr>
          <w:p w14:paraId="63090A5C">
            <w:pPr>
              <w:wordWrap w:val="0"/>
              <w:spacing w:line="360" w:lineRule="auto"/>
              <w:rPr>
                <w:rFonts w:hint="eastAsia" w:ascii="仿宋" w:hAnsi="仿宋" w:eastAsia="仿宋" w:cs="仿宋"/>
                <w:color w:val="auto"/>
                <w:sz w:val="24"/>
                <w:highlight w:val="none"/>
              </w:rPr>
            </w:pPr>
          </w:p>
        </w:tc>
        <w:tc>
          <w:tcPr>
            <w:tcW w:w="553" w:type="dxa"/>
          </w:tcPr>
          <w:p w14:paraId="3B76AA7E">
            <w:pPr>
              <w:wordWrap w:val="0"/>
              <w:spacing w:line="360" w:lineRule="auto"/>
              <w:rPr>
                <w:rFonts w:hint="eastAsia" w:ascii="仿宋" w:hAnsi="仿宋" w:eastAsia="仿宋" w:cs="仿宋"/>
                <w:color w:val="auto"/>
                <w:sz w:val="24"/>
                <w:highlight w:val="none"/>
              </w:rPr>
            </w:pPr>
          </w:p>
        </w:tc>
        <w:tc>
          <w:tcPr>
            <w:tcW w:w="553" w:type="dxa"/>
          </w:tcPr>
          <w:p w14:paraId="63B4219B">
            <w:pPr>
              <w:wordWrap w:val="0"/>
              <w:spacing w:line="360" w:lineRule="auto"/>
              <w:rPr>
                <w:rFonts w:hint="eastAsia" w:ascii="仿宋" w:hAnsi="仿宋" w:eastAsia="仿宋" w:cs="仿宋"/>
                <w:color w:val="auto"/>
                <w:sz w:val="24"/>
                <w:highlight w:val="none"/>
              </w:rPr>
            </w:pPr>
          </w:p>
        </w:tc>
        <w:tc>
          <w:tcPr>
            <w:tcW w:w="553" w:type="dxa"/>
          </w:tcPr>
          <w:p w14:paraId="4D4FE7DD">
            <w:pPr>
              <w:wordWrap w:val="0"/>
              <w:spacing w:line="360" w:lineRule="auto"/>
              <w:rPr>
                <w:rFonts w:hint="eastAsia" w:ascii="仿宋" w:hAnsi="仿宋" w:eastAsia="仿宋" w:cs="仿宋"/>
                <w:color w:val="auto"/>
                <w:sz w:val="24"/>
                <w:highlight w:val="none"/>
              </w:rPr>
            </w:pPr>
          </w:p>
        </w:tc>
        <w:tc>
          <w:tcPr>
            <w:tcW w:w="553" w:type="dxa"/>
          </w:tcPr>
          <w:p w14:paraId="598519C3">
            <w:pPr>
              <w:wordWrap w:val="0"/>
              <w:spacing w:line="360" w:lineRule="auto"/>
              <w:rPr>
                <w:rFonts w:hint="eastAsia" w:ascii="仿宋" w:hAnsi="仿宋" w:eastAsia="仿宋" w:cs="仿宋"/>
                <w:color w:val="auto"/>
                <w:sz w:val="24"/>
                <w:highlight w:val="none"/>
              </w:rPr>
            </w:pPr>
          </w:p>
        </w:tc>
        <w:tc>
          <w:tcPr>
            <w:tcW w:w="553" w:type="dxa"/>
          </w:tcPr>
          <w:p w14:paraId="624C7DF0">
            <w:pPr>
              <w:wordWrap w:val="0"/>
              <w:spacing w:line="360" w:lineRule="auto"/>
              <w:rPr>
                <w:rFonts w:hint="eastAsia" w:ascii="仿宋" w:hAnsi="仿宋" w:eastAsia="仿宋" w:cs="仿宋"/>
                <w:color w:val="auto"/>
                <w:sz w:val="24"/>
                <w:highlight w:val="none"/>
              </w:rPr>
            </w:pPr>
          </w:p>
        </w:tc>
        <w:tc>
          <w:tcPr>
            <w:tcW w:w="553" w:type="dxa"/>
          </w:tcPr>
          <w:p w14:paraId="3730F878">
            <w:pPr>
              <w:wordWrap w:val="0"/>
              <w:spacing w:line="360" w:lineRule="auto"/>
              <w:rPr>
                <w:rFonts w:hint="eastAsia" w:ascii="仿宋" w:hAnsi="仿宋" w:eastAsia="仿宋" w:cs="仿宋"/>
                <w:color w:val="auto"/>
                <w:sz w:val="24"/>
                <w:highlight w:val="none"/>
              </w:rPr>
            </w:pPr>
          </w:p>
        </w:tc>
        <w:tc>
          <w:tcPr>
            <w:tcW w:w="553" w:type="dxa"/>
          </w:tcPr>
          <w:p w14:paraId="3D21E202">
            <w:pPr>
              <w:wordWrap w:val="0"/>
              <w:spacing w:line="360" w:lineRule="auto"/>
              <w:rPr>
                <w:rFonts w:hint="eastAsia" w:ascii="仿宋" w:hAnsi="仿宋" w:eastAsia="仿宋" w:cs="仿宋"/>
                <w:color w:val="auto"/>
                <w:sz w:val="24"/>
                <w:highlight w:val="none"/>
              </w:rPr>
            </w:pPr>
          </w:p>
        </w:tc>
        <w:tc>
          <w:tcPr>
            <w:tcW w:w="553" w:type="dxa"/>
          </w:tcPr>
          <w:p w14:paraId="78E4468D">
            <w:pPr>
              <w:wordWrap w:val="0"/>
              <w:spacing w:line="360" w:lineRule="auto"/>
              <w:rPr>
                <w:rFonts w:hint="eastAsia" w:ascii="仿宋" w:hAnsi="仿宋" w:eastAsia="仿宋" w:cs="仿宋"/>
                <w:color w:val="auto"/>
                <w:sz w:val="24"/>
                <w:highlight w:val="none"/>
              </w:rPr>
            </w:pPr>
          </w:p>
        </w:tc>
      </w:tr>
      <w:tr w14:paraId="235B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EE0714">
            <w:pPr>
              <w:wordWrap w:val="0"/>
              <w:spacing w:line="360" w:lineRule="auto"/>
              <w:rPr>
                <w:rFonts w:hint="eastAsia" w:ascii="仿宋" w:hAnsi="仿宋" w:eastAsia="仿宋" w:cs="仿宋"/>
                <w:color w:val="auto"/>
                <w:sz w:val="24"/>
                <w:highlight w:val="none"/>
              </w:rPr>
            </w:pPr>
          </w:p>
        </w:tc>
        <w:tc>
          <w:tcPr>
            <w:tcW w:w="552" w:type="dxa"/>
          </w:tcPr>
          <w:p w14:paraId="77724E14">
            <w:pPr>
              <w:wordWrap w:val="0"/>
              <w:spacing w:line="360" w:lineRule="auto"/>
              <w:rPr>
                <w:rFonts w:hint="eastAsia" w:ascii="仿宋" w:hAnsi="仿宋" w:eastAsia="仿宋" w:cs="仿宋"/>
                <w:color w:val="auto"/>
                <w:sz w:val="24"/>
                <w:highlight w:val="none"/>
              </w:rPr>
            </w:pPr>
          </w:p>
        </w:tc>
        <w:tc>
          <w:tcPr>
            <w:tcW w:w="552" w:type="dxa"/>
          </w:tcPr>
          <w:p w14:paraId="57CE5631">
            <w:pPr>
              <w:wordWrap w:val="0"/>
              <w:spacing w:line="360" w:lineRule="auto"/>
              <w:rPr>
                <w:rFonts w:hint="eastAsia" w:ascii="仿宋" w:hAnsi="仿宋" w:eastAsia="仿宋" w:cs="仿宋"/>
                <w:color w:val="auto"/>
                <w:sz w:val="24"/>
                <w:highlight w:val="none"/>
              </w:rPr>
            </w:pPr>
          </w:p>
        </w:tc>
        <w:tc>
          <w:tcPr>
            <w:tcW w:w="552" w:type="dxa"/>
          </w:tcPr>
          <w:p w14:paraId="38F54F23">
            <w:pPr>
              <w:wordWrap w:val="0"/>
              <w:spacing w:line="360" w:lineRule="auto"/>
              <w:rPr>
                <w:rFonts w:hint="eastAsia" w:ascii="仿宋" w:hAnsi="仿宋" w:eastAsia="仿宋" w:cs="仿宋"/>
                <w:color w:val="auto"/>
                <w:sz w:val="24"/>
                <w:highlight w:val="none"/>
              </w:rPr>
            </w:pPr>
          </w:p>
        </w:tc>
        <w:tc>
          <w:tcPr>
            <w:tcW w:w="552" w:type="dxa"/>
          </w:tcPr>
          <w:p w14:paraId="471CC4EB">
            <w:pPr>
              <w:wordWrap w:val="0"/>
              <w:spacing w:line="360" w:lineRule="auto"/>
              <w:rPr>
                <w:rFonts w:hint="eastAsia" w:ascii="仿宋" w:hAnsi="仿宋" w:eastAsia="仿宋" w:cs="仿宋"/>
                <w:color w:val="auto"/>
                <w:sz w:val="24"/>
                <w:highlight w:val="none"/>
              </w:rPr>
            </w:pPr>
          </w:p>
        </w:tc>
        <w:tc>
          <w:tcPr>
            <w:tcW w:w="552" w:type="dxa"/>
          </w:tcPr>
          <w:p w14:paraId="26F275C2">
            <w:pPr>
              <w:wordWrap w:val="0"/>
              <w:spacing w:line="360" w:lineRule="auto"/>
              <w:rPr>
                <w:rFonts w:hint="eastAsia" w:ascii="仿宋" w:hAnsi="仿宋" w:eastAsia="仿宋" w:cs="仿宋"/>
                <w:color w:val="auto"/>
                <w:sz w:val="24"/>
                <w:highlight w:val="none"/>
              </w:rPr>
            </w:pPr>
          </w:p>
        </w:tc>
        <w:tc>
          <w:tcPr>
            <w:tcW w:w="552" w:type="dxa"/>
          </w:tcPr>
          <w:p w14:paraId="1995E87F">
            <w:pPr>
              <w:wordWrap w:val="0"/>
              <w:spacing w:line="360" w:lineRule="auto"/>
              <w:rPr>
                <w:rFonts w:hint="eastAsia" w:ascii="仿宋" w:hAnsi="仿宋" w:eastAsia="仿宋" w:cs="仿宋"/>
                <w:color w:val="auto"/>
                <w:sz w:val="24"/>
                <w:highlight w:val="none"/>
              </w:rPr>
            </w:pPr>
          </w:p>
        </w:tc>
        <w:tc>
          <w:tcPr>
            <w:tcW w:w="553" w:type="dxa"/>
          </w:tcPr>
          <w:p w14:paraId="04FDDD36">
            <w:pPr>
              <w:wordWrap w:val="0"/>
              <w:spacing w:line="360" w:lineRule="auto"/>
              <w:rPr>
                <w:rFonts w:hint="eastAsia" w:ascii="仿宋" w:hAnsi="仿宋" w:eastAsia="仿宋" w:cs="仿宋"/>
                <w:color w:val="auto"/>
                <w:sz w:val="24"/>
                <w:highlight w:val="none"/>
              </w:rPr>
            </w:pPr>
          </w:p>
        </w:tc>
        <w:tc>
          <w:tcPr>
            <w:tcW w:w="553" w:type="dxa"/>
          </w:tcPr>
          <w:p w14:paraId="48062389">
            <w:pPr>
              <w:wordWrap w:val="0"/>
              <w:spacing w:line="360" w:lineRule="auto"/>
              <w:rPr>
                <w:rFonts w:hint="eastAsia" w:ascii="仿宋" w:hAnsi="仿宋" w:eastAsia="仿宋" w:cs="仿宋"/>
                <w:color w:val="auto"/>
                <w:sz w:val="24"/>
                <w:highlight w:val="none"/>
              </w:rPr>
            </w:pPr>
          </w:p>
        </w:tc>
        <w:tc>
          <w:tcPr>
            <w:tcW w:w="553" w:type="dxa"/>
          </w:tcPr>
          <w:p w14:paraId="1018B9CB">
            <w:pPr>
              <w:wordWrap w:val="0"/>
              <w:spacing w:line="360" w:lineRule="auto"/>
              <w:rPr>
                <w:rFonts w:hint="eastAsia" w:ascii="仿宋" w:hAnsi="仿宋" w:eastAsia="仿宋" w:cs="仿宋"/>
                <w:color w:val="auto"/>
                <w:sz w:val="24"/>
                <w:highlight w:val="none"/>
              </w:rPr>
            </w:pPr>
          </w:p>
        </w:tc>
        <w:tc>
          <w:tcPr>
            <w:tcW w:w="553" w:type="dxa"/>
          </w:tcPr>
          <w:p w14:paraId="73BD9FE5">
            <w:pPr>
              <w:wordWrap w:val="0"/>
              <w:spacing w:line="360" w:lineRule="auto"/>
              <w:rPr>
                <w:rFonts w:hint="eastAsia" w:ascii="仿宋" w:hAnsi="仿宋" w:eastAsia="仿宋" w:cs="仿宋"/>
                <w:color w:val="auto"/>
                <w:sz w:val="24"/>
                <w:highlight w:val="none"/>
              </w:rPr>
            </w:pPr>
          </w:p>
        </w:tc>
        <w:tc>
          <w:tcPr>
            <w:tcW w:w="553" w:type="dxa"/>
          </w:tcPr>
          <w:p w14:paraId="5FBE8DE7">
            <w:pPr>
              <w:wordWrap w:val="0"/>
              <w:spacing w:line="360" w:lineRule="auto"/>
              <w:rPr>
                <w:rFonts w:hint="eastAsia" w:ascii="仿宋" w:hAnsi="仿宋" w:eastAsia="仿宋" w:cs="仿宋"/>
                <w:color w:val="auto"/>
                <w:sz w:val="24"/>
                <w:highlight w:val="none"/>
              </w:rPr>
            </w:pPr>
          </w:p>
        </w:tc>
        <w:tc>
          <w:tcPr>
            <w:tcW w:w="553" w:type="dxa"/>
          </w:tcPr>
          <w:p w14:paraId="4738837A">
            <w:pPr>
              <w:wordWrap w:val="0"/>
              <w:spacing w:line="360" w:lineRule="auto"/>
              <w:rPr>
                <w:rFonts w:hint="eastAsia" w:ascii="仿宋" w:hAnsi="仿宋" w:eastAsia="仿宋" w:cs="仿宋"/>
                <w:color w:val="auto"/>
                <w:sz w:val="24"/>
                <w:highlight w:val="none"/>
              </w:rPr>
            </w:pPr>
          </w:p>
        </w:tc>
        <w:tc>
          <w:tcPr>
            <w:tcW w:w="553" w:type="dxa"/>
          </w:tcPr>
          <w:p w14:paraId="03A42E32">
            <w:pPr>
              <w:wordWrap w:val="0"/>
              <w:spacing w:line="360" w:lineRule="auto"/>
              <w:rPr>
                <w:rFonts w:hint="eastAsia" w:ascii="仿宋" w:hAnsi="仿宋" w:eastAsia="仿宋" w:cs="仿宋"/>
                <w:color w:val="auto"/>
                <w:sz w:val="24"/>
                <w:highlight w:val="none"/>
              </w:rPr>
            </w:pPr>
          </w:p>
        </w:tc>
        <w:tc>
          <w:tcPr>
            <w:tcW w:w="553" w:type="dxa"/>
          </w:tcPr>
          <w:p w14:paraId="5C2C4468">
            <w:pPr>
              <w:wordWrap w:val="0"/>
              <w:spacing w:line="360" w:lineRule="auto"/>
              <w:rPr>
                <w:rFonts w:hint="eastAsia" w:ascii="仿宋" w:hAnsi="仿宋" w:eastAsia="仿宋" w:cs="仿宋"/>
                <w:color w:val="auto"/>
                <w:sz w:val="24"/>
                <w:highlight w:val="none"/>
              </w:rPr>
            </w:pPr>
          </w:p>
        </w:tc>
        <w:tc>
          <w:tcPr>
            <w:tcW w:w="553" w:type="dxa"/>
          </w:tcPr>
          <w:p w14:paraId="3CE798BC">
            <w:pPr>
              <w:wordWrap w:val="0"/>
              <w:spacing w:line="360" w:lineRule="auto"/>
              <w:rPr>
                <w:rFonts w:hint="eastAsia" w:ascii="仿宋" w:hAnsi="仿宋" w:eastAsia="仿宋" w:cs="仿宋"/>
                <w:color w:val="auto"/>
                <w:sz w:val="24"/>
                <w:highlight w:val="none"/>
              </w:rPr>
            </w:pPr>
          </w:p>
        </w:tc>
        <w:tc>
          <w:tcPr>
            <w:tcW w:w="553" w:type="dxa"/>
          </w:tcPr>
          <w:p w14:paraId="7F8A7CC4">
            <w:pPr>
              <w:wordWrap w:val="0"/>
              <w:spacing w:line="360" w:lineRule="auto"/>
              <w:rPr>
                <w:rFonts w:hint="eastAsia" w:ascii="仿宋" w:hAnsi="仿宋" w:eastAsia="仿宋" w:cs="仿宋"/>
                <w:color w:val="auto"/>
                <w:sz w:val="24"/>
                <w:highlight w:val="none"/>
              </w:rPr>
            </w:pPr>
          </w:p>
        </w:tc>
      </w:tr>
      <w:tr w14:paraId="38E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922D98">
            <w:pPr>
              <w:wordWrap w:val="0"/>
              <w:spacing w:line="360" w:lineRule="auto"/>
              <w:rPr>
                <w:rFonts w:hint="eastAsia" w:ascii="仿宋" w:hAnsi="仿宋" w:eastAsia="仿宋" w:cs="仿宋"/>
                <w:color w:val="auto"/>
                <w:sz w:val="24"/>
                <w:highlight w:val="none"/>
              </w:rPr>
            </w:pPr>
          </w:p>
        </w:tc>
        <w:tc>
          <w:tcPr>
            <w:tcW w:w="552" w:type="dxa"/>
          </w:tcPr>
          <w:p w14:paraId="3419A132">
            <w:pPr>
              <w:wordWrap w:val="0"/>
              <w:spacing w:line="360" w:lineRule="auto"/>
              <w:rPr>
                <w:rFonts w:hint="eastAsia" w:ascii="仿宋" w:hAnsi="仿宋" w:eastAsia="仿宋" w:cs="仿宋"/>
                <w:color w:val="auto"/>
                <w:sz w:val="24"/>
                <w:highlight w:val="none"/>
              </w:rPr>
            </w:pPr>
          </w:p>
        </w:tc>
        <w:tc>
          <w:tcPr>
            <w:tcW w:w="552" w:type="dxa"/>
          </w:tcPr>
          <w:p w14:paraId="7CD6676F">
            <w:pPr>
              <w:wordWrap w:val="0"/>
              <w:spacing w:line="360" w:lineRule="auto"/>
              <w:rPr>
                <w:rFonts w:hint="eastAsia" w:ascii="仿宋" w:hAnsi="仿宋" w:eastAsia="仿宋" w:cs="仿宋"/>
                <w:color w:val="auto"/>
                <w:sz w:val="24"/>
                <w:highlight w:val="none"/>
              </w:rPr>
            </w:pPr>
          </w:p>
        </w:tc>
        <w:tc>
          <w:tcPr>
            <w:tcW w:w="552" w:type="dxa"/>
          </w:tcPr>
          <w:p w14:paraId="189E214C">
            <w:pPr>
              <w:wordWrap w:val="0"/>
              <w:spacing w:line="360" w:lineRule="auto"/>
              <w:rPr>
                <w:rFonts w:hint="eastAsia" w:ascii="仿宋" w:hAnsi="仿宋" w:eastAsia="仿宋" w:cs="仿宋"/>
                <w:color w:val="auto"/>
                <w:sz w:val="24"/>
                <w:highlight w:val="none"/>
              </w:rPr>
            </w:pPr>
          </w:p>
        </w:tc>
        <w:tc>
          <w:tcPr>
            <w:tcW w:w="552" w:type="dxa"/>
          </w:tcPr>
          <w:p w14:paraId="2F224885">
            <w:pPr>
              <w:wordWrap w:val="0"/>
              <w:spacing w:line="360" w:lineRule="auto"/>
              <w:rPr>
                <w:rFonts w:hint="eastAsia" w:ascii="仿宋" w:hAnsi="仿宋" w:eastAsia="仿宋" w:cs="仿宋"/>
                <w:color w:val="auto"/>
                <w:sz w:val="24"/>
                <w:highlight w:val="none"/>
              </w:rPr>
            </w:pPr>
          </w:p>
        </w:tc>
        <w:tc>
          <w:tcPr>
            <w:tcW w:w="552" w:type="dxa"/>
          </w:tcPr>
          <w:p w14:paraId="7078122D">
            <w:pPr>
              <w:wordWrap w:val="0"/>
              <w:spacing w:line="360" w:lineRule="auto"/>
              <w:rPr>
                <w:rFonts w:hint="eastAsia" w:ascii="仿宋" w:hAnsi="仿宋" w:eastAsia="仿宋" w:cs="仿宋"/>
                <w:color w:val="auto"/>
                <w:sz w:val="24"/>
                <w:highlight w:val="none"/>
              </w:rPr>
            </w:pPr>
          </w:p>
        </w:tc>
        <w:tc>
          <w:tcPr>
            <w:tcW w:w="552" w:type="dxa"/>
          </w:tcPr>
          <w:p w14:paraId="67B0347A">
            <w:pPr>
              <w:wordWrap w:val="0"/>
              <w:spacing w:line="360" w:lineRule="auto"/>
              <w:rPr>
                <w:rFonts w:hint="eastAsia" w:ascii="仿宋" w:hAnsi="仿宋" w:eastAsia="仿宋" w:cs="仿宋"/>
                <w:color w:val="auto"/>
                <w:sz w:val="24"/>
                <w:highlight w:val="none"/>
              </w:rPr>
            </w:pPr>
          </w:p>
        </w:tc>
        <w:tc>
          <w:tcPr>
            <w:tcW w:w="553" w:type="dxa"/>
          </w:tcPr>
          <w:p w14:paraId="28472DA0">
            <w:pPr>
              <w:wordWrap w:val="0"/>
              <w:spacing w:line="360" w:lineRule="auto"/>
              <w:rPr>
                <w:rFonts w:hint="eastAsia" w:ascii="仿宋" w:hAnsi="仿宋" w:eastAsia="仿宋" w:cs="仿宋"/>
                <w:color w:val="auto"/>
                <w:sz w:val="24"/>
                <w:highlight w:val="none"/>
              </w:rPr>
            </w:pPr>
          </w:p>
        </w:tc>
        <w:tc>
          <w:tcPr>
            <w:tcW w:w="553" w:type="dxa"/>
          </w:tcPr>
          <w:p w14:paraId="378EF341">
            <w:pPr>
              <w:wordWrap w:val="0"/>
              <w:spacing w:line="360" w:lineRule="auto"/>
              <w:rPr>
                <w:rFonts w:hint="eastAsia" w:ascii="仿宋" w:hAnsi="仿宋" w:eastAsia="仿宋" w:cs="仿宋"/>
                <w:color w:val="auto"/>
                <w:sz w:val="24"/>
                <w:highlight w:val="none"/>
              </w:rPr>
            </w:pPr>
          </w:p>
        </w:tc>
        <w:tc>
          <w:tcPr>
            <w:tcW w:w="553" w:type="dxa"/>
          </w:tcPr>
          <w:p w14:paraId="0A177FA6">
            <w:pPr>
              <w:wordWrap w:val="0"/>
              <w:spacing w:line="360" w:lineRule="auto"/>
              <w:rPr>
                <w:rFonts w:hint="eastAsia" w:ascii="仿宋" w:hAnsi="仿宋" w:eastAsia="仿宋" w:cs="仿宋"/>
                <w:color w:val="auto"/>
                <w:sz w:val="24"/>
                <w:highlight w:val="none"/>
              </w:rPr>
            </w:pPr>
          </w:p>
        </w:tc>
        <w:tc>
          <w:tcPr>
            <w:tcW w:w="553" w:type="dxa"/>
          </w:tcPr>
          <w:p w14:paraId="05C2F3C2">
            <w:pPr>
              <w:wordWrap w:val="0"/>
              <w:spacing w:line="360" w:lineRule="auto"/>
              <w:rPr>
                <w:rFonts w:hint="eastAsia" w:ascii="仿宋" w:hAnsi="仿宋" w:eastAsia="仿宋" w:cs="仿宋"/>
                <w:color w:val="auto"/>
                <w:sz w:val="24"/>
                <w:highlight w:val="none"/>
              </w:rPr>
            </w:pPr>
          </w:p>
        </w:tc>
        <w:tc>
          <w:tcPr>
            <w:tcW w:w="553" w:type="dxa"/>
          </w:tcPr>
          <w:p w14:paraId="02105A29">
            <w:pPr>
              <w:wordWrap w:val="0"/>
              <w:spacing w:line="360" w:lineRule="auto"/>
              <w:rPr>
                <w:rFonts w:hint="eastAsia" w:ascii="仿宋" w:hAnsi="仿宋" w:eastAsia="仿宋" w:cs="仿宋"/>
                <w:color w:val="auto"/>
                <w:sz w:val="24"/>
                <w:highlight w:val="none"/>
              </w:rPr>
            </w:pPr>
          </w:p>
        </w:tc>
        <w:tc>
          <w:tcPr>
            <w:tcW w:w="553" w:type="dxa"/>
          </w:tcPr>
          <w:p w14:paraId="64690482">
            <w:pPr>
              <w:wordWrap w:val="0"/>
              <w:spacing w:line="360" w:lineRule="auto"/>
              <w:rPr>
                <w:rFonts w:hint="eastAsia" w:ascii="仿宋" w:hAnsi="仿宋" w:eastAsia="仿宋" w:cs="仿宋"/>
                <w:color w:val="auto"/>
                <w:sz w:val="24"/>
                <w:highlight w:val="none"/>
              </w:rPr>
            </w:pPr>
          </w:p>
        </w:tc>
        <w:tc>
          <w:tcPr>
            <w:tcW w:w="553" w:type="dxa"/>
          </w:tcPr>
          <w:p w14:paraId="5AAA58B5">
            <w:pPr>
              <w:wordWrap w:val="0"/>
              <w:spacing w:line="360" w:lineRule="auto"/>
              <w:rPr>
                <w:rFonts w:hint="eastAsia" w:ascii="仿宋" w:hAnsi="仿宋" w:eastAsia="仿宋" w:cs="仿宋"/>
                <w:color w:val="auto"/>
                <w:sz w:val="24"/>
                <w:highlight w:val="none"/>
              </w:rPr>
            </w:pPr>
          </w:p>
        </w:tc>
        <w:tc>
          <w:tcPr>
            <w:tcW w:w="553" w:type="dxa"/>
          </w:tcPr>
          <w:p w14:paraId="0A9C403B">
            <w:pPr>
              <w:wordWrap w:val="0"/>
              <w:spacing w:line="360" w:lineRule="auto"/>
              <w:rPr>
                <w:rFonts w:hint="eastAsia" w:ascii="仿宋" w:hAnsi="仿宋" w:eastAsia="仿宋" w:cs="仿宋"/>
                <w:color w:val="auto"/>
                <w:sz w:val="24"/>
                <w:highlight w:val="none"/>
              </w:rPr>
            </w:pPr>
          </w:p>
        </w:tc>
        <w:tc>
          <w:tcPr>
            <w:tcW w:w="553" w:type="dxa"/>
          </w:tcPr>
          <w:p w14:paraId="3777DC80">
            <w:pPr>
              <w:wordWrap w:val="0"/>
              <w:spacing w:line="360" w:lineRule="auto"/>
              <w:rPr>
                <w:rFonts w:hint="eastAsia" w:ascii="仿宋" w:hAnsi="仿宋" w:eastAsia="仿宋" w:cs="仿宋"/>
                <w:color w:val="auto"/>
                <w:sz w:val="24"/>
                <w:highlight w:val="none"/>
              </w:rPr>
            </w:pPr>
          </w:p>
        </w:tc>
        <w:tc>
          <w:tcPr>
            <w:tcW w:w="553" w:type="dxa"/>
          </w:tcPr>
          <w:p w14:paraId="5F05621E">
            <w:pPr>
              <w:wordWrap w:val="0"/>
              <w:spacing w:line="360" w:lineRule="auto"/>
              <w:rPr>
                <w:rFonts w:hint="eastAsia" w:ascii="仿宋" w:hAnsi="仿宋" w:eastAsia="仿宋" w:cs="仿宋"/>
                <w:color w:val="auto"/>
                <w:sz w:val="24"/>
                <w:highlight w:val="none"/>
              </w:rPr>
            </w:pPr>
          </w:p>
        </w:tc>
      </w:tr>
    </w:tbl>
    <w:p w14:paraId="0C7EB318">
      <w:pPr>
        <w:wordWrap w:val="0"/>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85E56FF">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8985B7">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FA4970">
      <w:pPr>
        <w:wordWrap w:val="0"/>
        <w:spacing w:line="360" w:lineRule="auto"/>
        <w:rPr>
          <w:rFonts w:hint="eastAsia" w:ascii="仿宋" w:hAnsi="仿宋" w:eastAsia="仿宋" w:cs="仿宋"/>
          <w:color w:val="auto"/>
          <w:kern w:val="0"/>
          <w:sz w:val="24"/>
          <w:highlight w:val="none"/>
        </w:rPr>
      </w:pPr>
    </w:p>
    <w:p w14:paraId="097A52AD">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CF671B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22E9C3D">
      <w:pPr>
        <w:pStyle w:val="82"/>
        <w:wordWrap w:val="0"/>
        <w:rPr>
          <w:rFonts w:hint="eastAsia" w:ascii="仿宋" w:hAnsi="仿宋" w:eastAsia="仿宋" w:cs="仿宋"/>
          <w:color w:val="auto"/>
          <w:highlight w:val="none"/>
        </w:rPr>
      </w:pPr>
    </w:p>
    <w:p w14:paraId="5318E38F">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559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FCA0D15">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CC402A9">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3D0ED74">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3A081C9">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8D2F7FB">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66AEF5E9">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1E8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29FA15">
            <w:pPr>
              <w:wordWrap w:val="0"/>
              <w:autoSpaceDE w:val="0"/>
              <w:autoSpaceDN w:val="0"/>
              <w:spacing w:line="360" w:lineRule="auto"/>
              <w:jc w:val="center"/>
              <w:rPr>
                <w:rFonts w:hint="eastAsia" w:ascii="仿宋" w:hAnsi="仿宋" w:eastAsia="仿宋" w:cs="仿宋"/>
                <w:color w:val="auto"/>
                <w:sz w:val="24"/>
                <w:highlight w:val="none"/>
              </w:rPr>
            </w:pPr>
          </w:p>
        </w:tc>
        <w:tc>
          <w:tcPr>
            <w:tcW w:w="2160" w:type="dxa"/>
          </w:tcPr>
          <w:p w14:paraId="35411F09">
            <w:pPr>
              <w:wordWrap w:val="0"/>
              <w:autoSpaceDE w:val="0"/>
              <w:autoSpaceDN w:val="0"/>
              <w:spacing w:line="360" w:lineRule="auto"/>
              <w:jc w:val="center"/>
              <w:rPr>
                <w:rFonts w:hint="eastAsia" w:ascii="仿宋" w:hAnsi="仿宋" w:eastAsia="仿宋" w:cs="仿宋"/>
                <w:color w:val="auto"/>
                <w:sz w:val="24"/>
                <w:highlight w:val="none"/>
              </w:rPr>
            </w:pPr>
          </w:p>
        </w:tc>
        <w:tc>
          <w:tcPr>
            <w:tcW w:w="1620" w:type="dxa"/>
          </w:tcPr>
          <w:p w14:paraId="4612386E">
            <w:pPr>
              <w:wordWrap w:val="0"/>
              <w:autoSpaceDE w:val="0"/>
              <w:autoSpaceDN w:val="0"/>
              <w:spacing w:line="360" w:lineRule="auto"/>
              <w:jc w:val="center"/>
              <w:rPr>
                <w:rFonts w:hint="eastAsia" w:ascii="仿宋" w:hAnsi="仿宋" w:eastAsia="仿宋" w:cs="仿宋"/>
                <w:color w:val="auto"/>
                <w:sz w:val="24"/>
                <w:highlight w:val="none"/>
              </w:rPr>
            </w:pPr>
          </w:p>
        </w:tc>
        <w:tc>
          <w:tcPr>
            <w:tcW w:w="1245" w:type="dxa"/>
          </w:tcPr>
          <w:p w14:paraId="2E70299C">
            <w:pPr>
              <w:wordWrap w:val="0"/>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4FE5D1">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Pr>
          <w:p w14:paraId="03205340">
            <w:pPr>
              <w:wordWrap w:val="0"/>
              <w:autoSpaceDE w:val="0"/>
              <w:autoSpaceDN w:val="0"/>
              <w:spacing w:line="360" w:lineRule="auto"/>
              <w:jc w:val="center"/>
              <w:rPr>
                <w:rFonts w:hint="eastAsia" w:ascii="仿宋" w:hAnsi="仿宋" w:eastAsia="仿宋" w:cs="仿宋"/>
                <w:color w:val="auto"/>
                <w:sz w:val="24"/>
                <w:highlight w:val="none"/>
              </w:rPr>
            </w:pPr>
          </w:p>
        </w:tc>
      </w:tr>
      <w:tr w14:paraId="278B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C630D5">
            <w:pPr>
              <w:wordWrap w:val="0"/>
              <w:autoSpaceDE w:val="0"/>
              <w:autoSpaceDN w:val="0"/>
              <w:spacing w:line="360" w:lineRule="auto"/>
              <w:jc w:val="center"/>
              <w:rPr>
                <w:rFonts w:hint="eastAsia" w:ascii="仿宋" w:hAnsi="仿宋" w:eastAsia="仿宋" w:cs="仿宋"/>
                <w:color w:val="auto"/>
                <w:sz w:val="24"/>
                <w:highlight w:val="none"/>
              </w:rPr>
            </w:pPr>
          </w:p>
        </w:tc>
        <w:tc>
          <w:tcPr>
            <w:tcW w:w="2160" w:type="dxa"/>
          </w:tcPr>
          <w:p w14:paraId="241ABF6B">
            <w:pPr>
              <w:wordWrap w:val="0"/>
              <w:autoSpaceDE w:val="0"/>
              <w:autoSpaceDN w:val="0"/>
              <w:spacing w:line="360" w:lineRule="auto"/>
              <w:jc w:val="center"/>
              <w:rPr>
                <w:rFonts w:hint="eastAsia" w:ascii="仿宋" w:hAnsi="仿宋" w:eastAsia="仿宋" w:cs="仿宋"/>
                <w:color w:val="auto"/>
                <w:sz w:val="24"/>
                <w:highlight w:val="none"/>
              </w:rPr>
            </w:pPr>
          </w:p>
        </w:tc>
        <w:tc>
          <w:tcPr>
            <w:tcW w:w="1620" w:type="dxa"/>
          </w:tcPr>
          <w:p w14:paraId="55E89CC7">
            <w:pPr>
              <w:wordWrap w:val="0"/>
              <w:autoSpaceDE w:val="0"/>
              <w:autoSpaceDN w:val="0"/>
              <w:spacing w:line="360" w:lineRule="auto"/>
              <w:jc w:val="center"/>
              <w:rPr>
                <w:rFonts w:hint="eastAsia" w:ascii="仿宋" w:hAnsi="仿宋" w:eastAsia="仿宋" w:cs="仿宋"/>
                <w:color w:val="auto"/>
                <w:sz w:val="24"/>
                <w:highlight w:val="none"/>
              </w:rPr>
            </w:pPr>
          </w:p>
        </w:tc>
        <w:tc>
          <w:tcPr>
            <w:tcW w:w="1245" w:type="dxa"/>
          </w:tcPr>
          <w:p w14:paraId="44585BB0">
            <w:pPr>
              <w:wordWrap w:val="0"/>
              <w:autoSpaceDE w:val="0"/>
              <w:autoSpaceDN w:val="0"/>
              <w:spacing w:line="360" w:lineRule="auto"/>
              <w:jc w:val="center"/>
              <w:rPr>
                <w:rFonts w:hint="eastAsia" w:ascii="仿宋" w:hAnsi="仿宋" w:eastAsia="仿宋" w:cs="仿宋"/>
                <w:color w:val="auto"/>
                <w:sz w:val="24"/>
                <w:highlight w:val="none"/>
              </w:rPr>
            </w:pPr>
          </w:p>
        </w:tc>
        <w:tc>
          <w:tcPr>
            <w:tcW w:w="2175" w:type="dxa"/>
          </w:tcPr>
          <w:p w14:paraId="4B179A86">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Pr>
          <w:p w14:paraId="1A76B60C">
            <w:pPr>
              <w:wordWrap w:val="0"/>
              <w:autoSpaceDE w:val="0"/>
              <w:autoSpaceDN w:val="0"/>
              <w:spacing w:line="360" w:lineRule="auto"/>
              <w:jc w:val="center"/>
              <w:rPr>
                <w:rFonts w:hint="eastAsia" w:ascii="仿宋" w:hAnsi="仿宋" w:eastAsia="仿宋" w:cs="仿宋"/>
                <w:color w:val="auto"/>
                <w:sz w:val="24"/>
                <w:highlight w:val="none"/>
              </w:rPr>
            </w:pPr>
          </w:p>
        </w:tc>
      </w:tr>
      <w:tr w14:paraId="431B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6CDB89">
            <w:pPr>
              <w:wordWrap w:val="0"/>
              <w:autoSpaceDE w:val="0"/>
              <w:autoSpaceDN w:val="0"/>
              <w:spacing w:line="360" w:lineRule="auto"/>
              <w:jc w:val="center"/>
              <w:rPr>
                <w:rFonts w:hint="eastAsia" w:ascii="仿宋" w:hAnsi="仿宋" w:eastAsia="仿宋" w:cs="仿宋"/>
                <w:color w:val="auto"/>
                <w:sz w:val="24"/>
                <w:highlight w:val="none"/>
              </w:rPr>
            </w:pPr>
          </w:p>
        </w:tc>
        <w:tc>
          <w:tcPr>
            <w:tcW w:w="2160" w:type="dxa"/>
          </w:tcPr>
          <w:p w14:paraId="23BF1B11">
            <w:pPr>
              <w:wordWrap w:val="0"/>
              <w:autoSpaceDE w:val="0"/>
              <w:autoSpaceDN w:val="0"/>
              <w:spacing w:line="360" w:lineRule="auto"/>
              <w:jc w:val="center"/>
              <w:rPr>
                <w:rFonts w:hint="eastAsia" w:ascii="仿宋" w:hAnsi="仿宋" w:eastAsia="仿宋" w:cs="仿宋"/>
                <w:color w:val="auto"/>
                <w:sz w:val="24"/>
                <w:highlight w:val="none"/>
              </w:rPr>
            </w:pPr>
          </w:p>
        </w:tc>
        <w:tc>
          <w:tcPr>
            <w:tcW w:w="1620" w:type="dxa"/>
          </w:tcPr>
          <w:p w14:paraId="164E465E">
            <w:pPr>
              <w:wordWrap w:val="0"/>
              <w:autoSpaceDE w:val="0"/>
              <w:autoSpaceDN w:val="0"/>
              <w:spacing w:line="360" w:lineRule="auto"/>
              <w:jc w:val="center"/>
              <w:rPr>
                <w:rFonts w:hint="eastAsia" w:ascii="仿宋" w:hAnsi="仿宋" w:eastAsia="仿宋" w:cs="仿宋"/>
                <w:color w:val="auto"/>
                <w:sz w:val="24"/>
                <w:highlight w:val="none"/>
              </w:rPr>
            </w:pPr>
          </w:p>
        </w:tc>
        <w:tc>
          <w:tcPr>
            <w:tcW w:w="1245" w:type="dxa"/>
          </w:tcPr>
          <w:p w14:paraId="72360DD1">
            <w:pPr>
              <w:wordWrap w:val="0"/>
              <w:autoSpaceDE w:val="0"/>
              <w:autoSpaceDN w:val="0"/>
              <w:spacing w:line="360" w:lineRule="auto"/>
              <w:jc w:val="center"/>
              <w:rPr>
                <w:rFonts w:hint="eastAsia" w:ascii="仿宋" w:hAnsi="仿宋" w:eastAsia="仿宋" w:cs="仿宋"/>
                <w:color w:val="auto"/>
                <w:sz w:val="24"/>
                <w:highlight w:val="none"/>
              </w:rPr>
            </w:pPr>
          </w:p>
        </w:tc>
        <w:tc>
          <w:tcPr>
            <w:tcW w:w="2175" w:type="dxa"/>
          </w:tcPr>
          <w:p w14:paraId="59D4A164">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Pr>
          <w:p w14:paraId="203F10EA">
            <w:pPr>
              <w:wordWrap w:val="0"/>
              <w:autoSpaceDE w:val="0"/>
              <w:autoSpaceDN w:val="0"/>
              <w:spacing w:line="360" w:lineRule="auto"/>
              <w:jc w:val="center"/>
              <w:rPr>
                <w:rFonts w:hint="eastAsia" w:ascii="仿宋" w:hAnsi="仿宋" w:eastAsia="仿宋" w:cs="仿宋"/>
                <w:color w:val="auto"/>
                <w:sz w:val="24"/>
                <w:highlight w:val="none"/>
              </w:rPr>
            </w:pPr>
          </w:p>
        </w:tc>
      </w:tr>
    </w:tbl>
    <w:p w14:paraId="71FE9DE2">
      <w:pPr>
        <w:wordWrap w:val="0"/>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C3EC82B">
      <w:pPr>
        <w:wordWrap w:val="0"/>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4F92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E4B4693">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5AAE3BC">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6270D9">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7057F8">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BF898D3">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B68952">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8CF4797">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DB8BB27">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8B95C7E">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993615">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919BCA">
            <w:pPr>
              <w:wordWrap w:val="0"/>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0BE4F0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3079D7">
            <w:pPr>
              <w:wordWrap w:val="0"/>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F21F47">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93A84D8">
            <w:pPr>
              <w:wordWrap w:val="0"/>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A37895">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775AD5">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35F964">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4A425">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425EF0">
            <w:pPr>
              <w:wordWrap w:val="0"/>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B7D941">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CE200D">
            <w:pPr>
              <w:wordWrap w:val="0"/>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DCDBC62">
            <w:pPr>
              <w:wordWrap w:val="0"/>
              <w:autoSpaceDE w:val="0"/>
              <w:autoSpaceDN w:val="0"/>
              <w:spacing w:line="240" w:lineRule="exact"/>
              <w:rPr>
                <w:rFonts w:hint="eastAsia" w:ascii="仿宋" w:hAnsi="仿宋" w:eastAsia="仿宋" w:cs="仿宋"/>
                <w:color w:val="auto"/>
                <w:sz w:val="24"/>
                <w:highlight w:val="none"/>
              </w:rPr>
            </w:pPr>
          </w:p>
        </w:tc>
      </w:tr>
      <w:tr w14:paraId="460F6E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04C7CC">
            <w:pPr>
              <w:wordWrap w:val="0"/>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3FECC0">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9C15F3C">
            <w:pPr>
              <w:wordWrap w:val="0"/>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0A2C4C">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266A30">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CAED33">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0CEE7F">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D33AF0">
            <w:pPr>
              <w:wordWrap w:val="0"/>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4A59E">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F5E88">
            <w:pPr>
              <w:wordWrap w:val="0"/>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D39ED2">
            <w:pPr>
              <w:wordWrap w:val="0"/>
              <w:autoSpaceDE w:val="0"/>
              <w:autoSpaceDN w:val="0"/>
              <w:spacing w:line="240" w:lineRule="exact"/>
              <w:rPr>
                <w:rFonts w:hint="eastAsia" w:ascii="仿宋" w:hAnsi="仿宋" w:eastAsia="仿宋" w:cs="仿宋"/>
                <w:color w:val="auto"/>
                <w:sz w:val="24"/>
                <w:highlight w:val="none"/>
              </w:rPr>
            </w:pPr>
          </w:p>
        </w:tc>
      </w:tr>
      <w:tr w14:paraId="6DA527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47F3D6">
            <w:pPr>
              <w:wordWrap w:val="0"/>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4018D1">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E89D422">
            <w:pPr>
              <w:wordWrap w:val="0"/>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023F2F">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0722EF">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411208">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A9C1D">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48744E">
            <w:pPr>
              <w:wordWrap w:val="0"/>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316594">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C043F1">
            <w:pPr>
              <w:wordWrap w:val="0"/>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6371CA">
            <w:pPr>
              <w:wordWrap w:val="0"/>
              <w:autoSpaceDE w:val="0"/>
              <w:autoSpaceDN w:val="0"/>
              <w:spacing w:line="240" w:lineRule="exact"/>
              <w:rPr>
                <w:rFonts w:hint="eastAsia" w:ascii="仿宋" w:hAnsi="仿宋" w:eastAsia="仿宋" w:cs="仿宋"/>
                <w:color w:val="auto"/>
                <w:sz w:val="24"/>
                <w:highlight w:val="none"/>
              </w:rPr>
            </w:pPr>
          </w:p>
        </w:tc>
      </w:tr>
    </w:tbl>
    <w:p w14:paraId="11283F2F">
      <w:pPr>
        <w:wordWrap w:val="0"/>
        <w:spacing w:line="360" w:lineRule="auto"/>
        <w:ind w:firstLine="480" w:firstLineChars="200"/>
        <w:rPr>
          <w:rFonts w:hint="eastAsia" w:ascii="仿宋" w:hAnsi="仿宋" w:eastAsia="仿宋" w:cs="仿宋"/>
          <w:color w:val="auto"/>
          <w:sz w:val="24"/>
          <w:szCs w:val="20"/>
          <w:highlight w:val="none"/>
        </w:rPr>
      </w:pPr>
    </w:p>
    <w:p w14:paraId="09257B5A">
      <w:pPr>
        <w:wordWrap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1891DE3">
      <w:pPr>
        <w:wordWrap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F05A94">
      <w:pPr>
        <w:wordWrap w:val="0"/>
        <w:spacing w:line="360" w:lineRule="auto"/>
        <w:jc w:val="center"/>
        <w:rPr>
          <w:rFonts w:hint="eastAsia" w:ascii="仿宋" w:hAnsi="仿宋" w:eastAsia="仿宋" w:cs="仿宋"/>
          <w:b/>
          <w:color w:val="auto"/>
          <w:sz w:val="30"/>
          <w:szCs w:val="30"/>
          <w:highlight w:val="none"/>
        </w:rPr>
      </w:pPr>
    </w:p>
    <w:p w14:paraId="4E5DED52">
      <w:pPr>
        <w:wordWrap w:val="0"/>
        <w:spacing w:line="360" w:lineRule="auto"/>
        <w:jc w:val="center"/>
        <w:rPr>
          <w:rFonts w:hint="eastAsia" w:ascii="仿宋" w:hAnsi="仿宋" w:eastAsia="仿宋" w:cs="仿宋"/>
          <w:b/>
          <w:color w:val="auto"/>
          <w:sz w:val="30"/>
          <w:szCs w:val="30"/>
          <w:highlight w:val="none"/>
        </w:rPr>
      </w:pPr>
    </w:p>
    <w:p w14:paraId="72F22D59">
      <w:pPr>
        <w:wordWrap w:val="0"/>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35AC1134">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66D126A1">
      <w:pPr>
        <w:wordWrap w:val="0"/>
        <w:spacing w:line="336" w:lineRule="auto"/>
        <w:ind w:firstLine="3600" w:firstLineChars="1500"/>
        <w:rPr>
          <w:rFonts w:ascii="仿宋" w:hAnsi="仿宋" w:eastAsia="仿宋" w:cs="仿宋"/>
          <w:color w:val="auto"/>
          <w:sz w:val="24"/>
          <w:highlight w:val="none"/>
        </w:rPr>
      </w:pPr>
    </w:p>
    <w:p w14:paraId="3A73E1B4">
      <w:pPr>
        <w:pStyle w:val="82"/>
        <w:wordWrap w:val="0"/>
        <w:rPr>
          <w:rFonts w:hint="eastAsia" w:ascii="仿宋" w:hAnsi="仿宋" w:eastAsia="仿宋" w:cs="仿宋"/>
          <w:color w:val="auto"/>
          <w:highlight w:val="none"/>
        </w:rPr>
      </w:pPr>
    </w:p>
    <w:p w14:paraId="1778ADEC">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867C3B">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18D13C">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37AF4359">
      <w:pPr>
        <w:wordWrap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A0490CC">
      <w:pPr>
        <w:keepNext/>
        <w:wordWrap w:val="0"/>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53B62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46B90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C61E581">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411AA5">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D41A30B">
            <w:pPr>
              <w:wordWrap w:val="0"/>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2"/>
                <w:szCs w:val="22"/>
                <w:highlight w:val="none"/>
              </w:rPr>
              <w:t>截止投标时间近3年业绩及承担的主要工作情况，曾担任项目经理的项目应列明细</w:t>
            </w:r>
          </w:p>
        </w:tc>
      </w:tr>
      <w:tr w14:paraId="00F671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FE19E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B4F09C">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7A9A63">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7F512A">
            <w:pPr>
              <w:wordWrap w:val="0"/>
              <w:autoSpaceDE w:val="0"/>
              <w:autoSpaceDN w:val="0"/>
              <w:spacing w:line="360" w:lineRule="auto"/>
              <w:jc w:val="center"/>
              <w:rPr>
                <w:rFonts w:hint="eastAsia" w:ascii="仿宋" w:hAnsi="仿宋" w:eastAsia="仿宋" w:cs="仿宋"/>
                <w:color w:val="auto"/>
                <w:sz w:val="24"/>
                <w:highlight w:val="none"/>
              </w:rPr>
            </w:pPr>
          </w:p>
        </w:tc>
      </w:tr>
      <w:tr w14:paraId="18736EA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8C29A6">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57FD93">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66A8B">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A1ED53">
            <w:pPr>
              <w:wordWrap w:val="0"/>
              <w:autoSpaceDE w:val="0"/>
              <w:autoSpaceDN w:val="0"/>
              <w:spacing w:line="360" w:lineRule="auto"/>
              <w:jc w:val="center"/>
              <w:rPr>
                <w:rFonts w:hint="eastAsia" w:ascii="仿宋" w:hAnsi="仿宋" w:eastAsia="仿宋" w:cs="仿宋"/>
                <w:color w:val="auto"/>
                <w:sz w:val="24"/>
                <w:highlight w:val="none"/>
              </w:rPr>
            </w:pPr>
          </w:p>
        </w:tc>
      </w:tr>
      <w:tr w14:paraId="4EC73E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6BF8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33CEE8">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13A5BC">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0DF681">
            <w:pPr>
              <w:wordWrap w:val="0"/>
              <w:autoSpaceDE w:val="0"/>
              <w:autoSpaceDN w:val="0"/>
              <w:spacing w:line="360" w:lineRule="auto"/>
              <w:jc w:val="center"/>
              <w:rPr>
                <w:rFonts w:hint="eastAsia" w:ascii="仿宋" w:hAnsi="仿宋" w:eastAsia="仿宋" w:cs="仿宋"/>
                <w:color w:val="auto"/>
                <w:sz w:val="24"/>
                <w:highlight w:val="none"/>
              </w:rPr>
            </w:pPr>
          </w:p>
        </w:tc>
      </w:tr>
      <w:tr w14:paraId="05DAA8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89D6A3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904CAA">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73B30C">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2A600B">
            <w:pPr>
              <w:wordWrap w:val="0"/>
              <w:autoSpaceDE w:val="0"/>
              <w:autoSpaceDN w:val="0"/>
              <w:spacing w:line="360" w:lineRule="auto"/>
              <w:jc w:val="center"/>
              <w:rPr>
                <w:rFonts w:hint="eastAsia" w:ascii="仿宋" w:hAnsi="仿宋" w:eastAsia="仿宋" w:cs="仿宋"/>
                <w:color w:val="auto"/>
                <w:sz w:val="24"/>
                <w:highlight w:val="none"/>
              </w:rPr>
            </w:pPr>
          </w:p>
        </w:tc>
      </w:tr>
      <w:tr w14:paraId="07C1515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C97A70">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3C50C8">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A9C10D">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352E8B">
            <w:pPr>
              <w:wordWrap w:val="0"/>
              <w:autoSpaceDE w:val="0"/>
              <w:autoSpaceDN w:val="0"/>
              <w:spacing w:line="360" w:lineRule="auto"/>
              <w:jc w:val="center"/>
              <w:rPr>
                <w:rFonts w:hint="eastAsia" w:ascii="仿宋" w:hAnsi="仿宋" w:eastAsia="仿宋" w:cs="仿宋"/>
                <w:color w:val="auto"/>
                <w:sz w:val="24"/>
                <w:highlight w:val="none"/>
              </w:rPr>
            </w:pPr>
          </w:p>
        </w:tc>
      </w:tr>
      <w:tr w14:paraId="239C63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6CA32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F743C6E">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E32E0C">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0EF26E">
            <w:pPr>
              <w:wordWrap w:val="0"/>
              <w:autoSpaceDE w:val="0"/>
              <w:autoSpaceDN w:val="0"/>
              <w:spacing w:line="360" w:lineRule="auto"/>
              <w:jc w:val="center"/>
              <w:rPr>
                <w:rFonts w:hint="eastAsia" w:ascii="仿宋" w:hAnsi="仿宋" w:eastAsia="仿宋" w:cs="仿宋"/>
                <w:color w:val="auto"/>
                <w:sz w:val="24"/>
                <w:highlight w:val="none"/>
              </w:rPr>
            </w:pPr>
          </w:p>
        </w:tc>
      </w:tr>
      <w:tr w14:paraId="7BCD80D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0194D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37D89E7">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A9EA40">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5EA355">
            <w:pPr>
              <w:wordWrap w:val="0"/>
              <w:autoSpaceDE w:val="0"/>
              <w:autoSpaceDN w:val="0"/>
              <w:spacing w:line="360" w:lineRule="auto"/>
              <w:jc w:val="center"/>
              <w:rPr>
                <w:rFonts w:hint="eastAsia" w:ascii="仿宋" w:hAnsi="仿宋" w:eastAsia="仿宋" w:cs="仿宋"/>
                <w:color w:val="auto"/>
                <w:sz w:val="24"/>
                <w:highlight w:val="none"/>
              </w:rPr>
            </w:pPr>
          </w:p>
        </w:tc>
      </w:tr>
      <w:tr w14:paraId="185AF20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1B4C63">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55AF3F">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859F83">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E9191">
            <w:pPr>
              <w:wordWrap w:val="0"/>
              <w:autoSpaceDE w:val="0"/>
              <w:autoSpaceDN w:val="0"/>
              <w:spacing w:line="360" w:lineRule="auto"/>
              <w:jc w:val="center"/>
              <w:rPr>
                <w:rFonts w:hint="eastAsia" w:ascii="仿宋" w:hAnsi="仿宋" w:eastAsia="仿宋" w:cs="仿宋"/>
                <w:color w:val="auto"/>
                <w:sz w:val="24"/>
                <w:highlight w:val="none"/>
              </w:rPr>
            </w:pPr>
          </w:p>
        </w:tc>
      </w:tr>
      <w:tr w14:paraId="260FEF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CDA36A">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2C9703">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1BBFDF">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C0144">
            <w:pPr>
              <w:wordWrap w:val="0"/>
              <w:autoSpaceDE w:val="0"/>
              <w:autoSpaceDN w:val="0"/>
              <w:spacing w:line="360" w:lineRule="auto"/>
              <w:jc w:val="center"/>
              <w:rPr>
                <w:rFonts w:hint="eastAsia" w:ascii="仿宋" w:hAnsi="仿宋" w:eastAsia="仿宋" w:cs="仿宋"/>
                <w:color w:val="auto"/>
                <w:sz w:val="24"/>
                <w:highlight w:val="none"/>
              </w:rPr>
            </w:pPr>
          </w:p>
        </w:tc>
      </w:tr>
    </w:tbl>
    <w:p w14:paraId="67AC1296">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0E57C95">
      <w:pPr>
        <w:pStyle w:val="82"/>
        <w:wordWrap w:val="0"/>
        <w:rPr>
          <w:rFonts w:hint="eastAsia" w:ascii="仿宋" w:hAnsi="仿宋" w:eastAsia="仿宋" w:cs="仿宋"/>
          <w:color w:val="auto"/>
          <w:highlight w:val="none"/>
        </w:rPr>
      </w:pPr>
    </w:p>
    <w:p w14:paraId="3D4EEBC2">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F4111A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8EAF2F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26BA5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503EC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8E119D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8B3D0F">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D9F8276">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5D679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4B9066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37509A">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023AF83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1D066B">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FE9E8C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33831E7">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AA5B0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6A920D">
            <w:pPr>
              <w:wordWrap w:val="0"/>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F7CC6B6">
            <w:pPr>
              <w:wordWrap w:val="0"/>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AB8DB9">
            <w:pPr>
              <w:wordWrap w:val="0"/>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3108B5">
            <w:pPr>
              <w:wordWrap w:val="0"/>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B1DAF5">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0D8EB5">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7E955C">
            <w:pPr>
              <w:wordWrap w:val="0"/>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1C26CB">
            <w:pPr>
              <w:wordWrap w:val="0"/>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85CC86">
            <w:pPr>
              <w:wordWrap w:val="0"/>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27F1B5">
            <w:pPr>
              <w:wordWrap w:val="0"/>
              <w:autoSpaceDE w:val="0"/>
              <w:autoSpaceDN w:val="0"/>
              <w:spacing w:line="360" w:lineRule="auto"/>
              <w:rPr>
                <w:rFonts w:hint="eastAsia" w:ascii="仿宋" w:hAnsi="仿宋" w:eastAsia="仿宋" w:cs="仿宋"/>
                <w:color w:val="auto"/>
                <w:sz w:val="24"/>
                <w:highlight w:val="none"/>
              </w:rPr>
            </w:pPr>
          </w:p>
        </w:tc>
      </w:tr>
      <w:tr w14:paraId="487C9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3398EBC">
            <w:pPr>
              <w:wordWrap w:val="0"/>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83C13D">
            <w:pPr>
              <w:wordWrap w:val="0"/>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450D3A">
            <w:pPr>
              <w:wordWrap w:val="0"/>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E0E543">
            <w:pPr>
              <w:wordWrap w:val="0"/>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FF41B0">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D4BE3E">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E6E542">
            <w:pPr>
              <w:wordWrap w:val="0"/>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793F94">
            <w:pPr>
              <w:wordWrap w:val="0"/>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85FB3">
            <w:pPr>
              <w:wordWrap w:val="0"/>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FCC537D">
            <w:pPr>
              <w:wordWrap w:val="0"/>
              <w:autoSpaceDE w:val="0"/>
              <w:autoSpaceDN w:val="0"/>
              <w:spacing w:line="360" w:lineRule="auto"/>
              <w:rPr>
                <w:rFonts w:hint="eastAsia" w:ascii="仿宋" w:hAnsi="仿宋" w:eastAsia="仿宋" w:cs="仿宋"/>
                <w:color w:val="auto"/>
                <w:sz w:val="24"/>
                <w:highlight w:val="none"/>
              </w:rPr>
            </w:pPr>
          </w:p>
        </w:tc>
      </w:tr>
    </w:tbl>
    <w:p w14:paraId="6AE34BA9">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1315689">
      <w:pPr>
        <w:pStyle w:val="82"/>
        <w:wordWrap w:val="0"/>
        <w:rPr>
          <w:rFonts w:hint="eastAsia" w:ascii="仿宋" w:hAnsi="仿宋" w:eastAsia="仿宋" w:cs="仿宋"/>
          <w:color w:val="auto"/>
          <w:highlight w:val="none"/>
        </w:rPr>
      </w:pPr>
    </w:p>
    <w:p w14:paraId="195C35EB">
      <w:pPr>
        <w:wordWrap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A3AAD2E">
      <w:pPr>
        <w:wordWrap w:val="0"/>
        <w:spacing w:line="360" w:lineRule="auto"/>
        <w:ind w:firstLine="480" w:firstLineChars="200"/>
        <w:rPr>
          <w:rFonts w:hint="eastAsia" w:ascii="仿宋" w:hAnsi="仿宋" w:eastAsia="仿宋" w:cs="仿宋"/>
          <w:color w:val="auto"/>
          <w:sz w:val="24"/>
          <w:szCs w:val="20"/>
          <w:highlight w:val="none"/>
        </w:rPr>
      </w:pPr>
    </w:p>
    <w:p w14:paraId="2F1FBFE9">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FED1010">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0B19B6">
      <w:pPr>
        <w:wordWrap w:val="0"/>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28AA38F1">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8B673C">
      <w:pPr>
        <w:wordWrap w:val="0"/>
        <w:spacing w:line="360" w:lineRule="auto"/>
        <w:rPr>
          <w:rFonts w:hint="eastAsia" w:ascii="仿宋" w:hAnsi="仿宋" w:eastAsia="仿宋" w:cs="仿宋"/>
          <w:color w:val="auto"/>
          <w:sz w:val="18"/>
          <w:szCs w:val="18"/>
          <w:highlight w:val="none"/>
        </w:rPr>
      </w:pPr>
    </w:p>
    <w:p w14:paraId="334A72A3">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C338B">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13713E">
      <w:pPr>
        <w:wordWrap w:val="0"/>
        <w:spacing w:line="360" w:lineRule="auto"/>
        <w:rPr>
          <w:rFonts w:hint="eastAsia" w:ascii="仿宋" w:hAnsi="仿宋" w:eastAsia="仿宋" w:cs="仿宋"/>
          <w:b/>
          <w:bCs/>
          <w:color w:val="auto"/>
          <w:sz w:val="18"/>
          <w:szCs w:val="18"/>
          <w:highlight w:val="none"/>
        </w:rPr>
      </w:pPr>
    </w:p>
    <w:p w14:paraId="1EEBCB78">
      <w:pPr>
        <w:wordWrap w:val="0"/>
        <w:spacing w:line="360" w:lineRule="auto"/>
        <w:rPr>
          <w:rFonts w:hint="eastAsia" w:ascii="仿宋" w:hAnsi="仿宋" w:eastAsia="仿宋" w:cs="仿宋"/>
          <w:b/>
          <w:bCs/>
          <w:color w:val="auto"/>
          <w:sz w:val="32"/>
          <w:szCs w:val="32"/>
          <w:highlight w:val="none"/>
        </w:rPr>
      </w:pPr>
    </w:p>
    <w:p w14:paraId="1E0D025D">
      <w:pPr>
        <w:wordWrap w:val="0"/>
        <w:spacing w:line="360" w:lineRule="auto"/>
        <w:rPr>
          <w:rFonts w:hint="eastAsia" w:ascii="仿宋" w:hAnsi="仿宋" w:eastAsia="仿宋" w:cs="仿宋"/>
          <w:b/>
          <w:bCs/>
          <w:color w:val="auto"/>
          <w:sz w:val="32"/>
          <w:szCs w:val="32"/>
          <w:highlight w:val="none"/>
        </w:rPr>
      </w:pPr>
    </w:p>
    <w:p w14:paraId="3B419EF7">
      <w:pPr>
        <w:wordWrap w:val="0"/>
        <w:spacing w:line="360" w:lineRule="auto"/>
        <w:jc w:val="center"/>
        <w:rPr>
          <w:rFonts w:hint="eastAsia" w:ascii="仿宋" w:hAnsi="仿宋" w:eastAsia="仿宋" w:cs="仿宋"/>
          <w:b/>
          <w:bCs/>
          <w:color w:val="auto"/>
          <w:sz w:val="32"/>
          <w:szCs w:val="32"/>
          <w:highlight w:val="none"/>
        </w:rPr>
      </w:pPr>
    </w:p>
    <w:p w14:paraId="5AF476CA">
      <w:pPr>
        <w:pStyle w:val="6"/>
        <w:wordWrap w:val="0"/>
        <w:rPr>
          <w:rFonts w:hint="eastAsia" w:ascii="仿宋" w:hAnsi="仿宋" w:eastAsia="仿宋" w:cs="仿宋"/>
          <w:color w:val="auto"/>
          <w:highlight w:val="none"/>
        </w:rPr>
      </w:pPr>
    </w:p>
    <w:p w14:paraId="621AE327">
      <w:pPr>
        <w:wordWrap w:val="0"/>
        <w:rPr>
          <w:rFonts w:hint="eastAsia" w:ascii="仿宋" w:hAnsi="仿宋" w:eastAsia="仿宋" w:cs="仿宋"/>
          <w:b/>
          <w:bCs/>
          <w:color w:val="auto"/>
          <w:sz w:val="32"/>
          <w:szCs w:val="32"/>
          <w:highlight w:val="none"/>
        </w:rPr>
      </w:pPr>
    </w:p>
    <w:p w14:paraId="1D369E4C">
      <w:pPr>
        <w:pStyle w:val="6"/>
        <w:wordWrap w:val="0"/>
        <w:rPr>
          <w:rFonts w:hint="eastAsia" w:ascii="仿宋" w:eastAsia="仿宋" w:cs="仿宋"/>
          <w:color w:val="auto"/>
          <w:highlight w:val="none"/>
        </w:rPr>
      </w:pPr>
    </w:p>
    <w:p w14:paraId="386D8E72">
      <w:pPr>
        <w:wordWrap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376C02D3">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766BB2C">
      <w:pPr>
        <w:wordWrap w:val="0"/>
        <w:snapToGrid w:val="0"/>
        <w:spacing w:line="360" w:lineRule="auto"/>
        <w:ind w:right="960"/>
        <w:jc w:val="right"/>
        <w:rPr>
          <w:rFonts w:hint="eastAsia" w:ascii="仿宋" w:hAnsi="仿宋" w:eastAsia="仿宋" w:cs="仿宋"/>
          <w:color w:val="auto"/>
          <w:kern w:val="0"/>
          <w:sz w:val="24"/>
          <w:highlight w:val="none"/>
          <w:lang w:val="zh-CN"/>
        </w:rPr>
      </w:pPr>
    </w:p>
    <w:p w14:paraId="2B58FC79">
      <w:pPr>
        <w:wordWrap w:val="0"/>
        <w:snapToGrid w:val="0"/>
        <w:spacing w:line="360" w:lineRule="auto"/>
        <w:ind w:right="960"/>
        <w:jc w:val="right"/>
        <w:rPr>
          <w:rFonts w:hint="eastAsia" w:ascii="仿宋" w:hAnsi="仿宋" w:eastAsia="仿宋" w:cs="仿宋"/>
          <w:color w:val="auto"/>
          <w:kern w:val="0"/>
          <w:sz w:val="24"/>
          <w:highlight w:val="none"/>
          <w:lang w:val="zh-CN"/>
        </w:rPr>
      </w:pPr>
    </w:p>
    <w:p w14:paraId="3299BFF3">
      <w:pPr>
        <w:wordWrap w:val="0"/>
        <w:snapToGrid w:val="0"/>
        <w:spacing w:line="360" w:lineRule="auto"/>
        <w:ind w:right="960"/>
        <w:jc w:val="right"/>
        <w:rPr>
          <w:rFonts w:hint="eastAsia" w:ascii="仿宋" w:hAnsi="仿宋" w:eastAsia="仿宋" w:cs="仿宋"/>
          <w:color w:val="auto"/>
          <w:kern w:val="0"/>
          <w:sz w:val="24"/>
          <w:highlight w:val="none"/>
          <w:lang w:val="zh-CN"/>
        </w:rPr>
      </w:pPr>
    </w:p>
    <w:p w14:paraId="38F10CFE">
      <w:pPr>
        <w:wordWrap w:val="0"/>
        <w:snapToGrid w:val="0"/>
        <w:spacing w:line="360" w:lineRule="auto"/>
        <w:ind w:right="960"/>
        <w:jc w:val="right"/>
        <w:rPr>
          <w:rFonts w:hint="eastAsia" w:ascii="仿宋" w:hAnsi="仿宋" w:eastAsia="仿宋" w:cs="仿宋"/>
          <w:color w:val="auto"/>
          <w:kern w:val="0"/>
          <w:sz w:val="24"/>
          <w:highlight w:val="none"/>
          <w:lang w:val="zh-CN"/>
        </w:rPr>
      </w:pPr>
    </w:p>
    <w:p w14:paraId="35C36E27">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3405CF">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558E5F">
      <w:pPr>
        <w:wordWrap w:val="0"/>
        <w:spacing w:line="360" w:lineRule="auto"/>
        <w:jc w:val="center"/>
        <w:rPr>
          <w:rFonts w:hint="eastAsia" w:ascii="仿宋" w:hAnsi="仿宋" w:eastAsia="仿宋" w:cs="仿宋"/>
          <w:b/>
          <w:bCs/>
          <w:color w:val="auto"/>
          <w:sz w:val="32"/>
          <w:szCs w:val="32"/>
          <w:highlight w:val="none"/>
        </w:rPr>
      </w:pPr>
    </w:p>
    <w:p w14:paraId="31658C7A">
      <w:pPr>
        <w:wordWrap w:val="0"/>
        <w:spacing w:line="360" w:lineRule="auto"/>
        <w:jc w:val="center"/>
        <w:rPr>
          <w:rFonts w:hint="eastAsia" w:ascii="仿宋" w:hAnsi="仿宋" w:eastAsia="仿宋" w:cs="仿宋"/>
          <w:b/>
          <w:bCs/>
          <w:color w:val="auto"/>
          <w:sz w:val="32"/>
          <w:szCs w:val="32"/>
          <w:highlight w:val="none"/>
        </w:rPr>
      </w:pPr>
    </w:p>
    <w:p w14:paraId="05C128AB">
      <w:pPr>
        <w:wordWrap w:val="0"/>
        <w:spacing w:line="360" w:lineRule="auto"/>
        <w:jc w:val="center"/>
        <w:rPr>
          <w:rFonts w:hint="eastAsia" w:ascii="仿宋" w:hAnsi="仿宋" w:eastAsia="仿宋" w:cs="仿宋"/>
          <w:b/>
          <w:bCs/>
          <w:color w:val="auto"/>
          <w:sz w:val="32"/>
          <w:szCs w:val="32"/>
          <w:highlight w:val="none"/>
        </w:rPr>
      </w:pPr>
    </w:p>
    <w:p w14:paraId="13B5253B">
      <w:pPr>
        <w:wordWrap w:val="0"/>
        <w:spacing w:line="360" w:lineRule="auto"/>
        <w:jc w:val="both"/>
        <w:rPr>
          <w:rFonts w:hint="eastAsia" w:ascii="仿宋" w:hAnsi="仿宋" w:eastAsia="仿宋" w:cs="仿宋"/>
          <w:b/>
          <w:bCs/>
          <w:color w:val="auto"/>
          <w:sz w:val="32"/>
          <w:szCs w:val="32"/>
          <w:highlight w:val="none"/>
        </w:rPr>
      </w:pPr>
    </w:p>
    <w:p w14:paraId="64870C1A">
      <w:pPr>
        <w:wordWrap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8724CB7">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09C09CA">
      <w:pPr>
        <w:keepNext/>
        <w:wordWrap w:val="0"/>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1A511F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2E33211">
            <w:pPr>
              <w:tabs>
                <w:tab w:val="center" w:pos="1690"/>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56E7A2">
            <w:pPr>
              <w:tabs>
                <w:tab w:val="center" w:pos="595"/>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803011">
            <w:pPr>
              <w:tabs>
                <w:tab w:val="center" w:pos="595"/>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98444BE">
            <w:pPr>
              <w:tabs>
                <w:tab w:val="center" w:pos="1028"/>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CDFC03E">
            <w:pPr>
              <w:tabs>
                <w:tab w:val="center" w:pos="595"/>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ECC2E71">
            <w:pPr>
              <w:tabs>
                <w:tab w:val="center" w:pos="520"/>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D874BBD">
            <w:pPr>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4DFEDC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3F9C85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EDB7A4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367DC8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734F9E58">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E66AF4E">
            <w:pPr>
              <w:tabs>
                <w:tab w:val="left" w:pos="440"/>
                <w:tab w:val="left" w:pos="1154"/>
                <w:tab w:val="left" w:pos="1936"/>
                <w:tab w:val="left" w:pos="2368"/>
              </w:tabs>
              <w:suppressAutoHyphens/>
              <w:wordWrap w:val="0"/>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584EED0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F30FB23">
            <w:pPr>
              <w:suppressAutoHyphens/>
              <w:wordWrap w:val="0"/>
              <w:autoSpaceDE w:val="0"/>
              <w:autoSpaceDN w:val="0"/>
              <w:spacing w:line="360" w:lineRule="auto"/>
              <w:rPr>
                <w:rFonts w:hint="eastAsia" w:ascii="仿宋" w:hAnsi="仿宋" w:eastAsia="仿宋" w:cs="仿宋"/>
                <w:color w:val="auto"/>
                <w:sz w:val="24"/>
                <w:highlight w:val="none"/>
              </w:rPr>
            </w:pPr>
          </w:p>
        </w:tc>
      </w:tr>
      <w:tr w14:paraId="3FB4213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806799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3C70D9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A077E9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2DB64C6">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BDA1B9">
            <w:pPr>
              <w:tabs>
                <w:tab w:val="left" w:pos="440"/>
                <w:tab w:val="left" w:pos="1154"/>
                <w:tab w:val="left" w:pos="1936"/>
                <w:tab w:val="left" w:pos="2368"/>
              </w:tabs>
              <w:suppressAutoHyphens/>
              <w:wordWrap w:val="0"/>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CC16A88">
            <w:pPr>
              <w:tabs>
                <w:tab w:val="left" w:pos="7"/>
              </w:tabs>
              <w:suppressAutoHyphens/>
              <w:wordWrap w:val="0"/>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AFB240">
            <w:pPr>
              <w:suppressAutoHyphens/>
              <w:wordWrap w:val="0"/>
              <w:autoSpaceDE w:val="0"/>
              <w:autoSpaceDN w:val="0"/>
              <w:spacing w:line="360" w:lineRule="auto"/>
              <w:rPr>
                <w:rFonts w:hint="eastAsia" w:ascii="仿宋" w:hAnsi="仿宋" w:eastAsia="仿宋" w:cs="仿宋"/>
                <w:color w:val="auto"/>
                <w:sz w:val="24"/>
                <w:highlight w:val="none"/>
              </w:rPr>
            </w:pPr>
          </w:p>
        </w:tc>
      </w:tr>
    </w:tbl>
    <w:p w14:paraId="3FA21B7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DF2BB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E72E46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47C79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D8999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17FF10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05702A3">
      <w:pPr>
        <w:wordWrap w:val="0"/>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66A5E07">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B451A74">
      <w:pPr>
        <w:wordWrap w:val="0"/>
        <w:spacing w:line="360" w:lineRule="auto"/>
        <w:ind w:firstLine="480" w:firstLineChars="200"/>
        <w:rPr>
          <w:rFonts w:hint="eastAsia" w:ascii="仿宋" w:hAnsi="仿宋" w:eastAsia="仿宋" w:cs="仿宋"/>
          <w:color w:val="auto"/>
          <w:sz w:val="24"/>
          <w:szCs w:val="20"/>
          <w:highlight w:val="none"/>
        </w:rPr>
      </w:pPr>
    </w:p>
    <w:p w14:paraId="6DC98BB6">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1B2E26">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33731C">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5323100C">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25B264">
      <w:pPr>
        <w:wordWrap w:val="0"/>
        <w:spacing w:line="360" w:lineRule="auto"/>
        <w:jc w:val="center"/>
        <w:rPr>
          <w:rFonts w:hint="eastAsia" w:ascii="仿宋" w:hAnsi="仿宋" w:eastAsia="仿宋" w:cs="仿宋"/>
          <w:color w:val="auto"/>
          <w:sz w:val="24"/>
          <w:highlight w:val="none"/>
        </w:rPr>
      </w:pPr>
    </w:p>
    <w:p w14:paraId="748958D1">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07B0E">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16AB1D">
      <w:pPr>
        <w:wordWrap w:val="0"/>
        <w:spacing w:line="360" w:lineRule="auto"/>
        <w:jc w:val="center"/>
        <w:rPr>
          <w:rFonts w:hint="eastAsia" w:ascii="仿宋" w:hAnsi="仿宋" w:eastAsia="仿宋" w:cs="仿宋"/>
          <w:b/>
          <w:bCs/>
          <w:color w:val="auto"/>
          <w:sz w:val="30"/>
          <w:szCs w:val="30"/>
          <w:highlight w:val="none"/>
        </w:rPr>
      </w:pPr>
    </w:p>
    <w:p w14:paraId="5AE07F04">
      <w:pPr>
        <w:wordWrap w:val="0"/>
        <w:spacing w:line="360" w:lineRule="auto"/>
        <w:jc w:val="center"/>
        <w:rPr>
          <w:rFonts w:hint="eastAsia" w:ascii="仿宋" w:hAnsi="仿宋" w:eastAsia="仿宋" w:cs="仿宋"/>
          <w:b/>
          <w:bCs/>
          <w:color w:val="auto"/>
          <w:sz w:val="30"/>
          <w:szCs w:val="30"/>
          <w:highlight w:val="none"/>
        </w:rPr>
      </w:pPr>
    </w:p>
    <w:p w14:paraId="67F7417D">
      <w:pPr>
        <w:wordWrap w:val="0"/>
        <w:spacing w:line="360" w:lineRule="auto"/>
        <w:jc w:val="center"/>
        <w:rPr>
          <w:rFonts w:hint="eastAsia" w:ascii="仿宋" w:hAnsi="仿宋" w:eastAsia="仿宋" w:cs="仿宋"/>
          <w:b/>
          <w:bCs/>
          <w:color w:val="auto"/>
          <w:sz w:val="24"/>
          <w:highlight w:val="none"/>
        </w:rPr>
      </w:pPr>
    </w:p>
    <w:p w14:paraId="01991DAC">
      <w:pPr>
        <w:wordWrap w:val="0"/>
        <w:spacing w:line="360" w:lineRule="auto"/>
        <w:jc w:val="center"/>
        <w:rPr>
          <w:rFonts w:hint="eastAsia" w:ascii="仿宋" w:hAnsi="仿宋" w:eastAsia="仿宋" w:cs="仿宋"/>
          <w:b/>
          <w:bCs/>
          <w:color w:val="auto"/>
          <w:sz w:val="24"/>
          <w:highlight w:val="none"/>
        </w:rPr>
      </w:pPr>
    </w:p>
    <w:p w14:paraId="4D0C0ABC">
      <w:pPr>
        <w:wordWrap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其他商务技术文件或说明</w:t>
      </w:r>
    </w:p>
    <w:p w14:paraId="31871DA3">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8DD8468">
      <w:pPr>
        <w:wordWrap w:val="0"/>
        <w:spacing w:line="360" w:lineRule="auto"/>
        <w:rPr>
          <w:rFonts w:hint="eastAsia" w:ascii="仿宋" w:hAnsi="仿宋" w:eastAsia="仿宋" w:cs="仿宋"/>
          <w:color w:val="auto"/>
          <w:sz w:val="24"/>
          <w:highlight w:val="none"/>
        </w:rPr>
      </w:pPr>
    </w:p>
    <w:p w14:paraId="17B3F394">
      <w:pPr>
        <w:pStyle w:val="82"/>
        <w:wordWrap w:val="0"/>
        <w:rPr>
          <w:rFonts w:hint="eastAsia" w:ascii="仿宋" w:hAnsi="仿宋" w:eastAsia="仿宋" w:cs="仿宋"/>
          <w:color w:val="auto"/>
          <w:highlight w:val="none"/>
        </w:rPr>
      </w:pPr>
    </w:p>
    <w:p w14:paraId="31AD86ED">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442A4E5">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1CB7E9">
      <w:pPr>
        <w:pStyle w:val="83"/>
        <w:rPr>
          <w:rFonts w:hint="eastAsia" w:ascii="仿宋" w:hAnsi="仿宋" w:eastAsia="仿宋" w:cs="仿宋"/>
          <w:color w:val="auto"/>
          <w:highlight w:val="none"/>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5515B828">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8E639DC">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CA31D24">
      <w:pPr>
        <w:wordWrap w:val="0"/>
        <w:spacing w:line="360" w:lineRule="auto"/>
        <w:jc w:val="center"/>
        <w:outlineLvl w:val="0"/>
        <w:rPr>
          <w:rFonts w:ascii="仿宋" w:hAnsi="仿宋" w:eastAsia="仿宋" w:cs="仿宋"/>
          <w:b/>
          <w:color w:val="auto"/>
          <w:kern w:val="0"/>
          <w:sz w:val="36"/>
          <w:szCs w:val="36"/>
          <w:highlight w:val="none"/>
        </w:rPr>
      </w:pPr>
    </w:p>
    <w:p w14:paraId="6CDBB6E5">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1CBA0A7">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（2）报价说明（如有）…………………………………………………………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0D23DA8F">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（3）中小企业声明函……………………………………………………………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3349D18D">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6F44F2EB">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（5）关于符合本国产品标准的声明函或有关证明文件(如有）………………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409DE51D">
      <w:pPr>
        <w:wordWrap w:val="0"/>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（6）关于符合本国产品标准的成本占比的承诺函(如有）……………………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1225C6B9">
      <w:pPr>
        <w:wordWrap w:val="0"/>
        <w:snapToGrid w:val="0"/>
        <w:spacing w:line="360" w:lineRule="auto"/>
        <w:ind w:right="480"/>
        <w:jc w:val="center"/>
        <w:rPr>
          <w:rFonts w:ascii="仿宋" w:hAnsi="仿宋" w:eastAsia="仿宋" w:cs="仿宋"/>
          <w:b/>
          <w:color w:val="auto"/>
          <w:kern w:val="0"/>
          <w:sz w:val="32"/>
          <w:szCs w:val="32"/>
          <w:highlight w:val="none"/>
        </w:rPr>
      </w:pPr>
    </w:p>
    <w:p w14:paraId="4BFF2640">
      <w:pPr>
        <w:wordWrap w:val="0"/>
        <w:snapToGrid w:val="0"/>
        <w:spacing w:line="360" w:lineRule="auto"/>
        <w:ind w:right="480"/>
        <w:jc w:val="center"/>
        <w:rPr>
          <w:rFonts w:ascii="仿宋" w:hAnsi="仿宋" w:eastAsia="仿宋" w:cs="仿宋"/>
          <w:b/>
          <w:color w:val="auto"/>
          <w:kern w:val="0"/>
          <w:sz w:val="32"/>
          <w:szCs w:val="32"/>
          <w:highlight w:val="none"/>
        </w:rPr>
      </w:pPr>
    </w:p>
    <w:p w14:paraId="0A93604C">
      <w:pPr>
        <w:wordWrap w:val="0"/>
        <w:snapToGrid w:val="0"/>
        <w:spacing w:line="360" w:lineRule="auto"/>
        <w:ind w:right="480"/>
        <w:jc w:val="center"/>
        <w:rPr>
          <w:rFonts w:ascii="仿宋" w:hAnsi="仿宋" w:eastAsia="仿宋" w:cs="仿宋"/>
          <w:b/>
          <w:color w:val="auto"/>
          <w:kern w:val="0"/>
          <w:sz w:val="32"/>
          <w:szCs w:val="32"/>
          <w:highlight w:val="none"/>
        </w:rPr>
      </w:pPr>
    </w:p>
    <w:p w14:paraId="3A6CF4A8">
      <w:pPr>
        <w:wordWrap w:val="0"/>
        <w:snapToGrid w:val="0"/>
        <w:spacing w:line="360" w:lineRule="auto"/>
        <w:ind w:right="480"/>
        <w:jc w:val="center"/>
        <w:rPr>
          <w:rFonts w:ascii="仿宋" w:hAnsi="仿宋" w:eastAsia="仿宋" w:cs="仿宋"/>
          <w:b/>
          <w:color w:val="auto"/>
          <w:kern w:val="0"/>
          <w:sz w:val="32"/>
          <w:szCs w:val="32"/>
          <w:highlight w:val="none"/>
        </w:rPr>
      </w:pPr>
    </w:p>
    <w:p w14:paraId="2EBD884D">
      <w:pPr>
        <w:wordWrap w:val="0"/>
        <w:snapToGrid w:val="0"/>
        <w:spacing w:line="360" w:lineRule="auto"/>
        <w:ind w:right="480"/>
        <w:jc w:val="center"/>
        <w:rPr>
          <w:rFonts w:ascii="仿宋" w:hAnsi="仿宋" w:eastAsia="仿宋" w:cs="仿宋"/>
          <w:b/>
          <w:color w:val="auto"/>
          <w:kern w:val="0"/>
          <w:sz w:val="32"/>
          <w:szCs w:val="32"/>
          <w:highlight w:val="none"/>
        </w:rPr>
      </w:pPr>
    </w:p>
    <w:p w14:paraId="577581D4">
      <w:pPr>
        <w:wordWrap w:val="0"/>
        <w:snapToGrid w:val="0"/>
        <w:spacing w:line="360" w:lineRule="auto"/>
        <w:ind w:right="480"/>
        <w:jc w:val="center"/>
        <w:rPr>
          <w:rFonts w:ascii="仿宋" w:hAnsi="仿宋" w:eastAsia="仿宋" w:cs="仿宋"/>
          <w:b/>
          <w:color w:val="auto"/>
          <w:kern w:val="0"/>
          <w:sz w:val="32"/>
          <w:szCs w:val="32"/>
          <w:highlight w:val="none"/>
        </w:rPr>
      </w:pPr>
    </w:p>
    <w:p w14:paraId="59E901C4">
      <w:pPr>
        <w:wordWrap w:val="0"/>
        <w:snapToGrid w:val="0"/>
        <w:spacing w:line="360" w:lineRule="auto"/>
        <w:ind w:right="480"/>
        <w:jc w:val="center"/>
        <w:rPr>
          <w:rFonts w:ascii="仿宋" w:hAnsi="仿宋" w:eastAsia="仿宋" w:cs="仿宋"/>
          <w:b/>
          <w:color w:val="auto"/>
          <w:kern w:val="0"/>
          <w:sz w:val="32"/>
          <w:szCs w:val="32"/>
          <w:highlight w:val="none"/>
        </w:rPr>
      </w:pPr>
    </w:p>
    <w:p w14:paraId="1E34D5F3">
      <w:pPr>
        <w:wordWrap w:val="0"/>
        <w:snapToGrid w:val="0"/>
        <w:spacing w:line="360" w:lineRule="auto"/>
        <w:ind w:right="480"/>
        <w:jc w:val="center"/>
        <w:rPr>
          <w:rFonts w:ascii="仿宋" w:hAnsi="仿宋" w:eastAsia="仿宋" w:cs="仿宋"/>
          <w:b/>
          <w:color w:val="auto"/>
          <w:kern w:val="0"/>
          <w:sz w:val="32"/>
          <w:szCs w:val="32"/>
          <w:highlight w:val="none"/>
        </w:rPr>
      </w:pPr>
    </w:p>
    <w:p w14:paraId="425D8916">
      <w:pPr>
        <w:wordWrap w:val="0"/>
        <w:snapToGrid w:val="0"/>
        <w:spacing w:line="360" w:lineRule="auto"/>
        <w:ind w:right="480"/>
        <w:jc w:val="center"/>
        <w:rPr>
          <w:rFonts w:ascii="仿宋" w:hAnsi="仿宋" w:eastAsia="仿宋" w:cs="仿宋"/>
          <w:b/>
          <w:color w:val="auto"/>
          <w:kern w:val="0"/>
          <w:sz w:val="32"/>
          <w:szCs w:val="32"/>
          <w:highlight w:val="none"/>
        </w:rPr>
      </w:pPr>
    </w:p>
    <w:p w14:paraId="5A863203">
      <w:pPr>
        <w:wordWrap w:val="0"/>
        <w:snapToGrid w:val="0"/>
        <w:spacing w:line="360" w:lineRule="auto"/>
        <w:ind w:right="480"/>
        <w:jc w:val="center"/>
        <w:rPr>
          <w:rFonts w:ascii="仿宋" w:hAnsi="仿宋" w:eastAsia="仿宋" w:cs="仿宋"/>
          <w:b/>
          <w:color w:val="auto"/>
          <w:kern w:val="0"/>
          <w:sz w:val="32"/>
          <w:szCs w:val="32"/>
          <w:highlight w:val="none"/>
        </w:rPr>
      </w:pPr>
    </w:p>
    <w:p w14:paraId="6975FF73">
      <w:pPr>
        <w:wordWrap w:val="0"/>
        <w:snapToGrid w:val="0"/>
        <w:spacing w:line="360" w:lineRule="auto"/>
        <w:ind w:right="480"/>
        <w:jc w:val="center"/>
        <w:rPr>
          <w:rFonts w:ascii="仿宋" w:hAnsi="仿宋" w:eastAsia="仿宋" w:cs="仿宋"/>
          <w:b/>
          <w:color w:val="auto"/>
          <w:kern w:val="0"/>
          <w:sz w:val="32"/>
          <w:szCs w:val="32"/>
          <w:highlight w:val="none"/>
        </w:rPr>
      </w:pPr>
    </w:p>
    <w:p w14:paraId="79C042AA">
      <w:pPr>
        <w:wordWrap w:val="0"/>
        <w:snapToGrid w:val="0"/>
        <w:spacing w:line="360" w:lineRule="auto"/>
        <w:ind w:right="480"/>
        <w:rPr>
          <w:rFonts w:ascii="仿宋" w:hAnsi="仿宋" w:eastAsia="仿宋" w:cs="仿宋"/>
          <w:b/>
          <w:color w:val="auto"/>
          <w:kern w:val="0"/>
          <w:sz w:val="32"/>
          <w:szCs w:val="32"/>
          <w:highlight w:val="none"/>
        </w:rPr>
      </w:pPr>
    </w:p>
    <w:p w14:paraId="4A9C1C9F">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footerReference r:id="rId20" w:type="first"/>
          <w:headerReference r:id="rId18" w:type="default"/>
          <w:footerReference r:id="rId19" w:type="default"/>
          <w:pgSz w:w="11906" w:h="16838"/>
          <w:pgMar w:top="1814" w:right="1474" w:bottom="1814" w:left="1474" w:header="851" w:footer="992" w:gutter="0"/>
          <w:cols w:space="720" w:num="1"/>
          <w:titlePg/>
          <w:docGrid w:linePitch="312" w:charSpace="0"/>
        </w:sectPr>
      </w:pPr>
    </w:p>
    <w:p w14:paraId="7EE47F64">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DF1E834">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kern w:val="0"/>
          <w:sz w:val="24"/>
          <w:highlight w:val="none"/>
          <w:lang w:val="zh-CN"/>
        </w:rPr>
        <w:t>：</w:t>
      </w:r>
    </w:p>
    <w:p w14:paraId="2BF456E1">
      <w:pPr>
        <w:wordWrap w:val="0"/>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绍兴市第七人民医院关于药物基因检测委托服务项目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330600263010110000042-ZJFY-20267003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2AA77BD5">
      <w:pPr>
        <w:wordWrap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3"/>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5916"/>
      </w:tblGrid>
      <w:tr w14:paraId="7CD3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941" w:type="dxa"/>
            <w:noWrap w:val="0"/>
            <w:vAlign w:val="center"/>
          </w:tcPr>
          <w:p w14:paraId="7934920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项目名称</w:t>
            </w:r>
          </w:p>
        </w:tc>
        <w:tc>
          <w:tcPr>
            <w:tcW w:w="5916" w:type="dxa"/>
            <w:noWrap w:val="0"/>
            <w:vAlign w:val="center"/>
          </w:tcPr>
          <w:p w14:paraId="594CBD9C">
            <w:pPr>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绍兴市第七人民医院关于</w:t>
            </w:r>
            <w:r>
              <w:rPr>
                <w:rFonts w:hint="eastAsia" w:ascii="仿宋" w:hAnsi="仿宋" w:eastAsia="仿宋" w:cs="仿宋"/>
                <w:color w:val="auto"/>
                <w:sz w:val="24"/>
                <w:szCs w:val="24"/>
                <w:highlight w:val="none"/>
              </w:rPr>
              <w:t>药物基因检测委托服务项目</w:t>
            </w:r>
          </w:p>
        </w:tc>
      </w:tr>
      <w:tr w14:paraId="050F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941" w:type="dxa"/>
            <w:noWrap w:val="0"/>
            <w:vAlign w:val="center"/>
          </w:tcPr>
          <w:p w14:paraId="540948F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投标折扣率</w:t>
            </w:r>
          </w:p>
        </w:tc>
        <w:tc>
          <w:tcPr>
            <w:tcW w:w="5916" w:type="dxa"/>
            <w:noWrap w:val="0"/>
            <w:vAlign w:val="center"/>
          </w:tcPr>
          <w:p w14:paraId="08064E2E">
            <w:pPr>
              <w:jc w:val="center"/>
              <w:rPr>
                <w:rFonts w:hint="eastAsia" w:ascii="仿宋" w:hAnsi="仿宋" w:eastAsia="仿宋" w:cs="仿宋"/>
                <w:color w:val="auto"/>
                <w:kern w:val="0"/>
                <w:sz w:val="24"/>
                <w:highlight w:val="none"/>
              </w:rPr>
            </w:pPr>
            <w:r>
              <w:rPr>
                <w:rFonts w:hint="eastAsia" w:ascii="仿宋" w:hAnsi="仿宋" w:eastAsia="仿宋" w:cs="仿宋"/>
                <w:bCs/>
                <w:iCs/>
                <w:color w:val="auto"/>
                <w:sz w:val="24"/>
                <w:highlight w:val="none"/>
              </w:rPr>
              <w:t>浙江省医疗服务价格收费标准</w:t>
            </w:r>
            <w:r>
              <w:rPr>
                <w:rFonts w:hint="eastAsia" w:ascii="仿宋" w:hAnsi="仿宋" w:eastAsia="仿宋" w:cs="仿宋"/>
                <w:bCs/>
                <w:iCs/>
                <w:color w:val="auto"/>
                <w:sz w:val="24"/>
                <w:highlight w:val="none"/>
                <w:u w:val="single"/>
              </w:rPr>
              <w:t xml:space="preserve">    </w:t>
            </w:r>
            <w:r>
              <w:rPr>
                <w:rFonts w:hint="eastAsia" w:ascii="仿宋" w:hAnsi="仿宋" w:eastAsia="仿宋" w:cs="仿宋"/>
                <w:bCs/>
                <w:iCs/>
                <w:color w:val="auto"/>
                <w:sz w:val="24"/>
                <w:highlight w:val="none"/>
              </w:rPr>
              <w:t>%</w:t>
            </w:r>
          </w:p>
        </w:tc>
      </w:tr>
    </w:tbl>
    <w:p w14:paraId="002B30CE">
      <w:pPr>
        <w:pStyle w:val="28"/>
        <w:ind w:left="0" w:leftChars="0" w:firstLine="0" w:firstLineChars="0"/>
        <w:rPr>
          <w:rFonts w:hint="eastAsia" w:ascii="仿宋" w:hAnsi="仿宋" w:eastAsia="仿宋" w:cs="仿宋"/>
          <w:color w:val="auto"/>
          <w:highlight w:val="none"/>
          <w:lang w:val="zh-CN"/>
        </w:rPr>
      </w:pPr>
    </w:p>
    <w:p w14:paraId="77375C0B">
      <w:pPr>
        <w:wordWrap w:val="0"/>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12CE6197">
      <w:pPr>
        <w:pStyle w:val="82"/>
        <w:wordWrap w:val="0"/>
        <w:ind w:firstLine="9600" w:firstLineChars="4000"/>
        <w:rPr>
          <w:rFonts w:hint="eastAsia" w:ascii="仿宋" w:hAnsi="仿宋" w:eastAsia="仿宋" w:cs="仿宋"/>
          <w:color w:val="auto"/>
          <w:highlight w:val="none"/>
          <w:lang w:val="zh-CN"/>
        </w:rPr>
      </w:pPr>
      <w:r>
        <w:rPr>
          <w:rFonts w:hint="eastAsia" w:ascii="仿宋" w:hAnsi="仿宋" w:eastAsia="仿宋" w:cs="仿宋"/>
          <w:color w:val="auto"/>
          <w:highlight w:val="none"/>
        </w:rPr>
        <w:t>日期：  年   月   日</w:t>
      </w:r>
    </w:p>
    <w:p w14:paraId="123549CA">
      <w:pPr>
        <w:wordWrap w:val="0"/>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C1D4293">
      <w:pPr>
        <w:wordWrap w:val="0"/>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832F02A">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C95005D">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6DC166C">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C5189B0">
      <w:pPr>
        <w:wordWrap w:val="0"/>
        <w:spacing w:line="360" w:lineRule="auto"/>
        <w:ind w:firstLine="482" w:firstLineChars="200"/>
        <w:rPr>
          <w:rFonts w:ascii="仿宋" w:hAnsi="仿宋" w:eastAsia="仿宋" w:cs="仿宋"/>
          <w:b/>
          <w:color w:val="auto"/>
          <w:kern w:val="0"/>
          <w:sz w:val="24"/>
          <w:highlight w:val="none"/>
        </w:rPr>
      </w:pPr>
    </w:p>
    <w:p w14:paraId="00186102">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p>
    <w:p w14:paraId="72273490">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1DF5EFD">
      <w:pPr>
        <w:pStyle w:val="694"/>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23549EA0">
      <w:pPr>
        <w:pStyle w:val="694"/>
        <w:keepNext w:val="0"/>
        <w:pageBreakBefore w:val="0"/>
        <w:tabs>
          <w:tab w:val="clear" w:pos="720"/>
        </w:tabs>
        <w:kinsoku/>
        <w:wordWrap w:val="0"/>
        <w:overflowPunct/>
        <w:topLinePunct w:val="0"/>
        <w:bidi w:val="0"/>
        <w:snapToGrid w:val="0"/>
        <w:spacing w:before="120" w:after="120"/>
        <w:ind w:firstLine="643"/>
        <w:jc w:val="left"/>
        <w:outlineLvl w:val="9"/>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w:t>
      </w:r>
      <w:r>
        <w:rPr>
          <w:rFonts w:hint="default" w:ascii="仿宋" w:hAnsi="仿宋" w:eastAsia="仿宋" w:cs="仿宋"/>
          <w:b w:val="0"/>
          <w:bCs/>
          <w:color w:val="auto"/>
          <w:kern w:val="2"/>
          <w:sz w:val="24"/>
          <w:szCs w:val="24"/>
          <w:highlight w:val="none"/>
          <w:lang w:val="en-US" w:eastAsia="zh-CN"/>
        </w:rPr>
        <w:t>投标（响应）报价低于采购项目最高限价45%的，即投标（响应）报价&lt;采购项目最高限价×45%</w:t>
      </w:r>
      <w:r>
        <w:rPr>
          <w:rFonts w:hint="eastAsia" w:ascii="仿宋" w:hAnsi="仿宋" w:eastAsia="仿宋" w:cs="仿宋"/>
          <w:b w:val="0"/>
          <w:bCs/>
          <w:color w:val="auto"/>
          <w:kern w:val="2"/>
          <w:sz w:val="24"/>
          <w:szCs w:val="24"/>
          <w:highlight w:val="none"/>
          <w:lang w:val="en-US" w:eastAsia="zh-CN"/>
        </w:rPr>
        <w:t>，提供项目具体成本测算等与报价合理性相关的书面说明及必要的证明材料，包括但不限于原材料成本、人工成本、制造费用等。）</w:t>
      </w:r>
    </w:p>
    <w:p w14:paraId="237EED88">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1A99F2F6">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5235B395">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0760D1C1">
      <w:pPr>
        <w:pStyle w:val="694"/>
        <w:keepNext w:val="0"/>
        <w:pageBreakBefore w:val="0"/>
        <w:tabs>
          <w:tab w:val="clear" w:pos="720"/>
        </w:tabs>
        <w:wordWrap w:val="0"/>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三、</w:t>
      </w:r>
      <w:r>
        <w:rPr>
          <w:rFonts w:hint="eastAsia" w:ascii="仿宋" w:hAnsi="仿宋" w:eastAsia="仿宋" w:cs="仿宋"/>
          <w:color w:val="auto"/>
          <w:sz w:val="32"/>
          <w:szCs w:val="32"/>
          <w:highlight w:val="none"/>
        </w:rPr>
        <w:t>中小企业声明函</w:t>
      </w:r>
    </w:p>
    <w:p w14:paraId="6121B9D1">
      <w:pPr>
        <w:widowControl/>
        <w:wordWrap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1FEEA4">
      <w:pPr>
        <w:pStyle w:val="82"/>
        <w:wordWrap w:val="0"/>
        <w:rPr>
          <w:rFonts w:ascii="仿宋" w:hAnsi="仿宋" w:eastAsia="仿宋" w:cs="仿宋"/>
          <w:b/>
          <w:color w:val="auto"/>
          <w:highlight w:val="none"/>
        </w:rPr>
      </w:pPr>
    </w:p>
    <w:p w14:paraId="708691E3">
      <w:pPr>
        <w:pStyle w:val="83"/>
        <w:rPr>
          <w:rFonts w:hint="eastAsia" w:ascii="仿宋" w:hAnsi="仿宋" w:eastAsia="仿宋" w:cs="仿宋"/>
          <w:color w:val="auto"/>
          <w:highlight w:val="none"/>
        </w:rPr>
      </w:pPr>
    </w:p>
    <w:p w14:paraId="6B5780E3">
      <w:pPr>
        <w:pStyle w:val="83"/>
        <w:rPr>
          <w:rFonts w:ascii="仿宋" w:hAnsi="仿宋" w:eastAsia="仿宋" w:cs="仿宋"/>
          <w:b/>
          <w:color w:val="auto"/>
          <w:sz w:val="24"/>
          <w:highlight w:val="none"/>
        </w:rPr>
      </w:pPr>
    </w:p>
    <w:p w14:paraId="320BF86F">
      <w:pPr>
        <w:wordWrap w:val="0"/>
        <w:rPr>
          <w:rFonts w:ascii="仿宋" w:hAnsi="仿宋" w:eastAsia="仿宋" w:cs="仿宋"/>
          <w:b/>
          <w:color w:val="auto"/>
          <w:sz w:val="24"/>
          <w:highlight w:val="none"/>
        </w:rPr>
      </w:pPr>
    </w:p>
    <w:p w14:paraId="6773F49D">
      <w:pPr>
        <w:pStyle w:val="82"/>
        <w:wordWrap w:val="0"/>
        <w:rPr>
          <w:rFonts w:ascii="仿宋" w:hAnsi="仿宋" w:eastAsia="仿宋" w:cs="仿宋"/>
          <w:b/>
          <w:color w:val="auto"/>
          <w:highlight w:val="none"/>
        </w:rPr>
      </w:pPr>
    </w:p>
    <w:p w14:paraId="4252F8FC">
      <w:pPr>
        <w:pStyle w:val="83"/>
        <w:rPr>
          <w:rFonts w:hint="eastAsia" w:ascii="仿宋" w:hAnsi="仿宋" w:eastAsia="仿宋" w:cs="仿宋"/>
          <w:color w:val="auto"/>
          <w:highlight w:val="none"/>
        </w:rPr>
      </w:pPr>
    </w:p>
    <w:p w14:paraId="760E698D">
      <w:pPr>
        <w:rPr>
          <w:rFonts w:hint="eastAsia" w:ascii="仿宋" w:hAnsi="仿宋" w:eastAsia="仿宋" w:cs="仿宋"/>
          <w:color w:val="auto"/>
          <w:highlight w:val="none"/>
        </w:rPr>
      </w:pPr>
    </w:p>
    <w:p w14:paraId="366D9D74">
      <w:pPr>
        <w:pStyle w:val="83"/>
        <w:rPr>
          <w:rFonts w:hint="eastAsia" w:ascii="仿宋" w:hAnsi="仿宋" w:eastAsia="仿宋" w:cs="仿宋"/>
          <w:color w:val="auto"/>
          <w:highlight w:val="none"/>
        </w:rPr>
      </w:pPr>
    </w:p>
    <w:p w14:paraId="0A86F585">
      <w:pPr>
        <w:widowControl/>
        <w:wordWrap w:val="0"/>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lang w:eastAsia="zh-CN"/>
        </w:rPr>
        <w:t>四</w:t>
      </w:r>
      <w:r>
        <w:rPr>
          <w:rFonts w:ascii="仿宋" w:hAnsi="仿宋" w:eastAsia="仿宋" w:cs="仿宋"/>
          <w:b/>
          <w:bCs/>
          <w:color w:val="auto"/>
          <w:sz w:val="32"/>
          <w:szCs w:val="32"/>
          <w:highlight w:val="none"/>
        </w:rPr>
        <w:t>、残疾人福利性单位声明函（如有）</w:t>
      </w:r>
    </w:p>
    <w:p w14:paraId="292749D3">
      <w:pPr>
        <w:widowControl/>
        <w:wordWrap w:val="0"/>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42114FB">
      <w:pPr>
        <w:pStyle w:val="82"/>
        <w:widowControl/>
        <w:wordWrap w:val="0"/>
        <w:spacing w:line="360" w:lineRule="auto"/>
        <w:ind w:firstLine="120" w:firstLineChars="50"/>
        <w:rPr>
          <w:rFonts w:ascii="仿宋" w:hAnsi="仿宋" w:eastAsia="仿宋" w:cs="仿宋"/>
          <w:b/>
          <w:color w:val="auto"/>
          <w:highlight w:val="none"/>
        </w:rPr>
      </w:pPr>
    </w:p>
    <w:p w14:paraId="738E6214">
      <w:pPr>
        <w:pStyle w:val="83"/>
        <w:spacing w:line="360" w:lineRule="auto"/>
        <w:ind w:left="0" w:firstLine="120" w:firstLineChars="50"/>
        <w:jc w:val="left"/>
        <w:rPr>
          <w:rFonts w:ascii="仿宋" w:hAnsi="仿宋" w:eastAsia="仿宋" w:cs="仿宋"/>
          <w:b/>
          <w:color w:val="auto"/>
          <w:sz w:val="24"/>
          <w:highlight w:val="none"/>
        </w:rPr>
      </w:pPr>
    </w:p>
    <w:p w14:paraId="18246979">
      <w:pPr>
        <w:pStyle w:val="694"/>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highlight w:val="none"/>
        </w:rPr>
      </w:pPr>
    </w:p>
    <w:p w14:paraId="140FE05C">
      <w:pPr>
        <w:wordWrap w:val="0"/>
        <w:spacing w:line="360" w:lineRule="auto"/>
        <w:ind w:right="420" w:firstLine="3614" w:firstLineChars="1000"/>
        <w:rPr>
          <w:rFonts w:ascii="仿宋" w:hAnsi="仿宋" w:eastAsia="仿宋" w:cs="仿宋"/>
          <w:b/>
          <w:color w:val="auto"/>
          <w:kern w:val="0"/>
          <w:sz w:val="36"/>
          <w:szCs w:val="36"/>
          <w:highlight w:val="none"/>
        </w:rPr>
      </w:pPr>
    </w:p>
    <w:p w14:paraId="38E27D84">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6965D096">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03DA31E0">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24156306">
      <w:pPr>
        <w:rPr>
          <w:rFonts w:hint="eastAsia" w:ascii="仿宋" w:hAnsi="仿宋" w:eastAsia="仿宋" w:cs="仿宋"/>
          <w:b/>
          <w:color w:val="auto"/>
          <w:sz w:val="24"/>
          <w:highlight w:val="none"/>
        </w:rPr>
      </w:pPr>
    </w:p>
    <w:p w14:paraId="50C7B8CE">
      <w:pPr>
        <w:pStyle w:val="6"/>
        <w:rPr>
          <w:rFonts w:hint="eastAsia" w:ascii="仿宋" w:eastAsia="仿宋" w:cs="仿宋"/>
          <w:color w:val="auto"/>
          <w:highlight w:val="none"/>
        </w:rPr>
      </w:pPr>
    </w:p>
    <w:p w14:paraId="2E675692">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1328377E">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default"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7EDF5E26">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142A6DF5">
      <w:pPr>
        <w:widowControl/>
        <w:wordWrap w:val="0"/>
        <w:autoSpaceDE w:val="0"/>
        <w:autoSpaceDN w:val="0"/>
        <w:spacing w:line="360" w:lineRule="auto"/>
        <w:ind w:firstLine="120" w:firstLineChars="50"/>
        <w:jc w:val="left"/>
        <w:rPr>
          <w:rFonts w:ascii="仿宋" w:hAnsi="仿宋" w:eastAsia="仿宋" w:cs="仿宋"/>
          <w:b/>
          <w:color w:val="auto"/>
          <w:sz w:val="24"/>
          <w:highlight w:val="none"/>
        </w:rPr>
      </w:pPr>
    </w:p>
    <w:p w14:paraId="1B2D424D">
      <w:pPr>
        <w:pStyle w:val="82"/>
        <w:widowControl/>
        <w:wordWrap w:val="0"/>
        <w:spacing w:line="360" w:lineRule="auto"/>
        <w:ind w:firstLine="120" w:firstLineChars="50"/>
        <w:rPr>
          <w:rFonts w:ascii="仿宋" w:hAnsi="仿宋" w:eastAsia="仿宋" w:cs="仿宋"/>
          <w:b/>
          <w:color w:val="auto"/>
          <w:highlight w:val="none"/>
        </w:rPr>
      </w:pPr>
    </w:p>
    <w:p w14:paraId="23E02AB9">
      <w:pPr>
        <w:pStyle w:val="83"/>
        <w:spacing w:line="360" w:lineRule="auto"/>
        <w:ind w:left="0" w:firstLine="120" w:firstLineChars="50"/>
        <w:jc w:val="left"/>
        <w:rPr>
          <w:rFonts w:ascii="仿宋" w:hAnsi="仿宋" w:eastAsia="仿宋" w:cs="仿宋"/>
          <w:b/>
          <w:color w:val="auto"/>
          <w:sz w:val="24"/>
          <w:highlight w:val="none"/>
        </w:rPr>
      </w:pPr>
    </w:p>
    <w:p w14:paraId="1FF874C7">
      <w:pPr>
        <w:pStyle w:val="694"/>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highlight w:val="none"/>
        </w:rPr>
      </w:pPr>
    </w:p>
    <w:p w14:paraId="44215BE9">
      <w:pPr>
        <w:wordWrap w:val="0"/>
        <w:spacing w:line="360" w:lineRule="auto"/>
        <w:ind w:right="420" w:firstLine="3614" w:firstLineChars="1000"/>
        <w:rPr>
          <w:rFonts w:ascii="仿宋" w:hAnsi="仿宋" w:eastAsia="仿宋" w:cs="仿宋"/>
          <w:b/>
          <w:color w:val="auto"/>
          <w:kern w:val="0"/>
          <w:sz w:val="36"/>
          <w:szCs w:val="36"/>
          <w:highlight w:val="none"/>
        </w:rPr>
      </w:pPr>
    </w:p>
    <w:p w14:paraId="003F8D72">
      <w:pPr>
        <w:wordWrap w:val="0"/>
        <w:spacing w:line="360" w:lineRule="auto"/>
        <w:ind w:right="420" w:firstLine="3614" w:firstLineChars="1000"/>
        <w:rPr>
          <w:rFonts w:ascii="仿宋" w:hAnsi="仿宋" w:eastAsia="仿宋" w:cs="仿宋"/>
          <w:b/>
          <w:color w:val="auto"/>
          <w:kern w:val="0"/>
          <w:sz w:val="36"/>
          <w:szCs w:val="36"/>
          <w:highlight w:val="none"/>
        </w:rPr>
      </w:pPr>
    </w:p>
    <w:p w14:paraId="1A121C6D">
      <w:pPr>
        <w:wordWrap w:val="0"/>
        <w:spacing w:line="360" w:lineRule="auto"/>
        <w:ind w:right="420" w:firstLine="3614" w:firstLineChars="1000"/>
        <w:rPr>
          <w:rFonts w:ascii="仿宋" w:hAnsi="仿宋" w:eastAsia="仿宋" w:cs="仿宋"/>
          <w:b/>
          <w:color w:val="auto"/>
          <w:kern w:val="0"/>
          <w:sz w:val="36"/>
          <w:szCs w:val="36"/>
          <w:highlight w:val="none"/>
        </w:rPr>
      </w:pPr>
    </w:p>
    <w:p w14:paraId="3ECD517B">
      <w:pPr>
        <w:wordWrap w:val="0"/>
        <w:spacing w:line="360" w:lineRule="auto"/>
        <w:ind w:right="420" w:firstLine="3614" w:firstLineChars="1000"/>
        <w:rPr>
          <w:rFonts w:ascii="仿宋" w:hAnsi="仿宋" w:eastAsia="仿宋" w:cs="仿宋"/>
          <w:b/>
          <w:color w:val="auto"/>
          <w:kern w:val="0"/>
          <w:sz w:val="36"/>
          <w:szCs w:val="36"/>
          <w:highlight w:val="none"/>
        </w:rPr>
      </w:pPr>
    </w:p>
    <w:p w14:paraId="296F85CE">
      <w:pPr>
        <w:wordWrap w:val="0"/>
        <w:spacing w:line="360" w:lineRule="auto"/>
        <w:ind w:right="420" w:firstLine="3614" w:firstLineChars="1000"/>
        <w:rPr>
          <w:rFonts w:ascii="仿宋" w:hAnsi="仿宋" w:eastAsia="仿宋" w:cs="仿宋"/>
          <w:b/>
          <w:color w:val="auto"/>
          <w:kern w:val="0"/>
          <w:sz w:val="36"/>
          <w:szCs w:val="36"/>
          <w:highlight w:val="none"/>
        </w:rPr>
      </w:pPr>
    </w:p>
    <w:p w14:paraId="5F7C4D05">
      <w:pPr>
        <w:wordWrap w:val="0"/>
        <w:spacing w:line="360" w:lineRule="auto"/>
        <w:ind w:right="420" w:firstLine="3614" w:firstLineChars="1000"/>
        <w:rPr>
          <w:rFonts w:ascii="仿宋" w:hAnsi="仿宋" w:eastAsia="仿宋" w:cs="仿宋"/>
          <w:b/>
          <w:color w:val="auto"/>
          <w:kern w:val="0"/>
          <w:sz w:val="36"/>
          <w:szCs w:val="36"/>
          <w:highlight w:val="none"/>
        </w:rPr>
      </w:pPr>
    </w:p>
    <w:p w14:paraId="59A2CC1A">
      <w:pPr>
        <w:pStyle w:val="5"/>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color w:val="auto"/>
          <w:highlight w:val="none"/>
        </w:rPr>
      </w:pPr>
      <w:bookmarkStart w:id="157" w:name="_Toc465665161"/>
      <w:r>
        <w:rPr>
          <w:rFonts w:hint="eastAsia" w:ascii="仿宋" w:hAnsi="仿宋" w:eastAsia="仿宋" w:cs="仿宋"/>
          <w:color w:val="auto"/>
          <w:highlight w:val="none"/>
        </w:rPr>
        <w:t>附件</w:t>
      </w:r>
      <w:bookmarkEnd w:id="157"/>
    </w:p>
    <w:p w14:paraId="74ECA5AB">
      <w:pPr>
        <w:wordWrap w:val="0"/>
        <w:spacing w:line="360" w:lineRule="auto"/>
        <w:rPr>
          <w:rFonts w:ascii="仿宋" w:hAnsi="仿宋" w:eastAsia="仿宋" w:cs="仿宋"/>
          <w:b/>
          <w:color w:val="auto"/>
          <w:sz w:val="24"/>
          <w:highlight w:val="none"/>
        </w:rPr>
      </w:pPr>
    </w:p>
    <w:p w14:paraId="69B79B91">
      <w:pPr>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4BE55AB">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E6765A">
      <w:pPr>
        <w:wordWrap w:val="0"/>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8219BEB">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A28361">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19240BD">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1F5E515">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D974B76">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C3E27B5">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8FD5F49">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C8EA251">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89720F5">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1CE9C55">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3EBB4C2">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633E48">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DD11A55">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257F3EF">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6B796C">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EFFCA32">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F1DC8E">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38D311">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1CB0B2B">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F448803">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53CB9DF">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7834C74">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83B43C8">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CE7A05A">
      <w:pPr>
        <w:wordWrap w:val="0"/>
        <w:spacing w:line="360" w:lineRule="auto"/>
        <w:jc w:val="center"/>
        <w:rPr>
          <w:rFonts w:ascii="仿宋" w:hAnsi="仿宋" w:eastAsia="仿宋" w:cs="仿宋"/>
          <w:b/>
          <w:bCs/>
          <w:color w:val="auto"/>
          <w:sz w:val="24"/>
          <w:highlight w:val="none"/>
        </w:rPr>
      </w:pPr>
    </w:p>
    <w:p w14:paraId="54244BF6">
      <w:pPr>
        <w:wordWrap w:val="0"/>
        <w:spacing w:line="360" w:lineRule="auto"/>
        <w:rPr>
          <w:rFonts w:ascii="仿宋" w:hAnsi="仿宋" w:eastAsia="仿宋" w:cs="仿宋"/>
          <w:b/>
          <w:color w:val="auto"/>
          <w:sz w:val="24"/>
          <w:highlight w:val="none"/>
        </w:rPr>
      </w:pPr>
    </w:p>
    <w:p w14:paraId="60C1505E">
      <w:pPr>
        <w:wordWrap w:val="0"/>
        <w:spacing w:line="360" w:lineRule="auto"/>
        <w:rPr>
          <w:rFonts w:ascii="仿宋" w:hAnsi="仿宋" w:eastAsia="仿宋" w:cs="仿宋"/>
          <w:b/>
          <w:color w:val="auto"/>
          <w:sz w:val="24"/>
          <w:highlight w:val="none"/>
        </w:rPr>
      </w:pPr>
    </w:p>
    <w:p w14:paraId="7658F5A3">
      <w:pPr>
        <w:wordWrap w:val="0"/>
        <w:spacing w:line="360" w:lineRule="auto"/>
        <w:rPr>
          <w:rFonts w:ascii="仿宋" w:hAnsi="仿宋" w:eastAsia="仿宋" w:cs="仿宋"/>
          <w:b/>
          <w:color w:val="auto"/>
          <w:sz w:val="24"/>
          <w:highlight w:val="none"/>
        </w:rPr>
      </w:pPr>
    </w:p>
    <w:p w14:paraId="58AE42BB">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2D73D5F">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A3B4B22">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DEFB07D">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3DB4632">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0F12947">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4E9AF6B">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8DC6B48">
      <w:pPr>
        <w:widowControl/>
        <w:wordWrap w:val="0"/>
        <w:spacing w:line="360" w:lineRule="auto"/>
        <w:ind w:firstLine="600" w:firstLineChars="200"/>
        <w:jc w:val="left"/>
        <w:rPr>
          <w:rFonts w:ascii="仿宋" w:hAnsi="仿宋" w:eastAsia="仿宋" w:cs="仿宋"/>
          <w:color w:val="auto"/>
          <w:sz w:val="30"/>
          <w:szCs w:val="30"/>
          <w:highlight w:val="none"/>
        </w:rPr>
      </w:pPr>
    </w:p>
    <w:p w14:paraId="6D44D503">
      <w:pPr>
        <w:wordWrap w:val="0"/>
        <w:spacing w:line="360" w:lineRule="auto"/>
        <w:jc w:val="center"/>
        <w:rPr>
          <w:rFonts w:ascii="仿宋" w:hAnsi="仿宋" w:eastAsia="仿宋" w:cs="仿宋"/>
          <w:b/>
          <w:color w:val="auto"/>
          <w:spacing w:val="6"/>
          <w:sz w:val="32"/>
          <w:szCs w:val="32"/>
          <w:highlight w:val="none"/>
        </w:rPr>
      </w:pPr>
    </w:p>
    <w:p w14:paraId="1C56F0E0">
      <w:pPr>
        <w:wordWrap w:val="0"/>
        <w:spacing w:line="360" w:lineRule="auto"/>
        <w:jc w:val="center"/>
        <w:rPr>
          <w:rFonts w:ascii="仿宋" w:hAnsi="仿宋" w:eastAsia="仿宋" w:cs="仿宋"/>
          <w:b/>
          <w:color w:val="auto"/>
          <w:spacing w:val="6"/>
          <w:sz w:val="32"/>
          <w:szCs w:val="32"/>
          <w:highlight w:val="none"/>
        </w:rPr>
      </w:pPr>
    </w:p>
    <w:p w14:paraId="37415487">
      <w:pPr>
        <w:pageBreakBefore/>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BFFA522">
      <w:pPr>
        <w:wordWrap w:val="0"/>
        <w:spacing w:line="360" w:lineRule="auto"/>
        <w:jc w:val="center"/>
        <w:rPr>
          <w:rFonts w:ascii="仿宋" w:hAnsi="仿宋" w:eastAsia="仿宋" w:cs="仿宋"/>
          <w:b/>
          <w:color w:val="auto"/>
          <w:sz w:val="24"/>
          <w:highlight w:val="none"/>
        </w:rPr>
      </w:pPr>
    </w:p>
    <w:p w14:paraId="10C4A373">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C3C5F7B">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BBDE6F4">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3CB4EE6">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1F7D64">
      <w:pPr>
        <w:tabs>
          <w:tab w:val="left" w:pos="6510"/>
        </w:tabs>
        <w:wordWrap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CCAA27">
      <w:pPr>
        <w:tabs>
          <w:tab w:val="left" w:pos="6510"/>
        </w:tabs>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20FE0">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B0F1C1">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89D7A61">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534285">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65813F">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28E3A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D085931">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BF4195">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D488B8">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98D678">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F957C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3C40790">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0425EF4">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16093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401189">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1FB754">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EC9DA6">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20076B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D16A145">
      <w:pPr>
        <w:wordWrap w:val="0"/>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A9F55BB">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5EAF33">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773AA3E">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F95E471">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1A5E9BE">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07478AA">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5D5AE62">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45F4546">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3C349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5E296B3">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72D7D9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62D6AA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9CE45A">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3C2659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CC2CAE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708843">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64BDC3A">
      <w:pPr>
        <w:widowControl/>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E4FB6E3">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1731C24">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59BCD6F">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2564BA">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07880BD">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B2E7C4">
      <w:pPr>
        <w:widowControl/>
        <w:wordWrap w:val="0"/>
        <w:spacing w:line="360" w:lineRule="auto"/>
        <w:ind w:firstLine="480" w:firstLineChars="200"/>
        <w:jc w:val="left"/>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816C404">
      <w:pPr>
        <w:pageBreakBefore/>
        <w:wordWrap w:val="0"/>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5B44ED2">
      <w:pPr>
        <w:wordWrap w:val="0"/>
        <w:spacing w:line="360" w:lineRule="auto"/>
        <w:rPr>
          <w:rFonts w:ascii="仿宋" w:hAnsi="仿宋" w:eastAsia="仿宋" w:cs="仿宋"/>
          <w:color w:val="auto"/>
          <w:sz w:val="24"/>
          <w:highlight w:val="none"/>
          <w:u w:val="single"/>
        </w:rPr>
      </w:pPr>
    </w:p>
    <w:p w14:paraId="204A17F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w:t>
      </w:r>
    </w:p>
    <w:p w14:paraId="49FC465B">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绍兴市第七人民医院关于药物基因检测委托服务项目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330600263010110000042-ZJFY-20267003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3625E7F">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D8E01C1">
      <w:pPr>
        <w:wordWrap w:val="0"/>
        <w:spacing w:line="360" w:lineRule="auto"/>
        <w:ind w:firstLine="494"/>
        <w:rPr>
          <w:rFonts w:ascii="仿宋" w:hAnsi="仿宋" w:eastAsia="仿宋" w:cs="仿宋"/>
          <w:color w:val="auto"/>
          <w:sz w:val="24"/>
          <w:highlight w:val="none"/>
        </w:rPr>
      </w:pPr>
    </w:p>
    <w:p w14:paraId="01A91F3A">
      <w:pPr>
        <w:wordWrap w:val="0"/>
        <w:spacing w:line="360" w:lineRule="auto"/>
        <w:ind w:firstLine="494"/>
        <w:rPr>
          <w:rFonts w:ascii="仿宋" w:hAnsi="仿宋" w:eastAsia="仿宋" w:cs="仿宋"/>
          <w:color w:val="auto"/>
          <w:sz w:val="24"/>
          <w:highlight w:val="none"/>
        </w:rPr>
      </w:pPr>
    </w:p>
    <w:p w14:paraId="74F41569">
      <w:pPr>
        <w:wordWrap w:val="0"/>
        <w:spacing w:line="360" w:lineRule="auto"/>
        <w:ind w:firstLine="494"/>
        <w:rPr>
          <w:rFonts w:ascii="仿宋" w:hAnsi="仿宋" w:eastAsia="仿宋" w:cs="仿宋"/>
          <w:color w:val="auto"/>
          <w:sz w:val="24"/>
          <w:highlight w:val="none"/>
        </w:rPr>
      </w:pPr>
    </w:p>
    <w:p w14:paraId="6DCACC89">
      <w:pPr>
        <w:wordWrap w:val="0"/>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0B5F35E">
      <w:pPr>
        <w:wordWrap w:val="0"/>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A27DD8">
      <w:pPr>
        <w:pStyle w:val="82"/>
        <w:wordWrap w:val="0"/>
        <w:rPr>
          <w:rFonts w:hint="eastAsia" w:ascii="仿宋" w:hAnsi="仿宋" w:eastAsia="仿宋" w:cs="仿宋"/>
          <w:color w:val="auto"/>
          <w:highlight w:val="none"/>
        </w:rPr>
      </w:pPr>
    </w:p>
    <w:p w14:paraId="73F53D12">
      <w:pPr>
        <w:wordWrap w:val="0"/>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50231C6A">
      <w:pPr>
        <w:wordWrap w:val="0"/>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8480"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4800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950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4697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10E785C">
      <w:pPr>
        <w:wordWrap w:val="0"/>
        <w:autoSpaceDE w:val="0"/>
        <w:autoSpaceDN w:val="0"/>
        <w:jc w:val="center"/>
        <w:rPr>
          <w:rFonts w:ascii="仿宋" w:hAnsi="仿宋" w:eastAsia="仿宋" w:cs="仿宋"/>
          <w:b/>
          <w:color w:val="auto"/>
          <w:spacing w:val="6"/>
          <w:sz w:val="32"/>
          <w:szCs w:val="32"/>
          <w:highlight w:val="none"/>
        </w:rPr>
      </w:pPr>
    </w:p>
    <w:p w14:paraId="4F6F1EC5">
      <w:pPr>
        <w:wordWrap w:val="0"/>
        <w:autoSpaceDE w:val="0"/>
        <w:autoSpaceDN w:val="0"/>
        <w:jc w:val="center"/>
        <w:rPr>
          <w:rFonts w:ascii="仿宋" w:hAnsi="仿宋" w:eastAsia="仿宋" w:cs="仿宋"/>
          <w:b/>
          <w:color w:val="auto"/>
          <w:spacing w:val="6"/>
          <w:sz w:val="32"/>
          <w:szCs w:val="32"/>
          <w:highlight w:val="none"/>
        </w:rPr>
      </w:pPr>
    </w:p>
    <w:p w14:paraId="30ACD568">
      <w:pPr>
        <w:wordWrap w:val="0"/>
        <w:autoSpaceDE w:val="0"/>
        <w:autoSpaceDN w:val="0"/>
        <w:jc w:val="center"/>
        <w:rPr>
          <w:rFonts w:ascii="仿宋" w:hAnsi="仿宋" w:eastAsia="仿宋" w:cs="仿宋"/>
          <w:b/>
          <w:color w:val="auto"/>
          <w:spacing w:val="6"/>
          <w:sz w:val="32"/>
          <w:szCs w:val="32"/>
          <w:highlight w:val="none"/>
        </w:rPr>
      </w:pPr>
    </w:p>
    <w:p w14:paraId="0B7D44FB">
      <w:pPr>
        <w:wordWrap w:val="0"/>
        <w:autoSpaceDE w:val="0"/>
        <w:autoSpaceDN w:val="0"/>
        <w:jc w:val="center"/>
        <w:rPr>
          <w:rFonts w:ascii="仿宋" w:hAnsi="仿宋" w:eastAsia="仿宋" w:cs="仿宋"/>
          <w:b/>
          <w:color w:val="auto"/>
          <w:spacing w:val="6"/>
          <w:sz w:val="32"/>
          <w:szCs w:val="32"/>
          <w:highlight w:val="none"/>
        </w:rPr>
      </w:pPr>
    </w:p>
    <w:p w14:paraId="4048C4D4">
      <w:pPr>
        <w:wordWrap w:val="0"/>
        <w:autoSpaceDE w:val="0"/>
        <w:autoSpaceDN w:val="0"/>
        <w:jc w:val="center"/>
        <w:rPr>
          <w:rFonts w:ascii="仿宋" w:hAnsi="仿宋" w:eastAsia="仿宋" w:cs="仿宋"/>
          <w:b/>
          <w:color w:val="auto"/>
          <w:spacing w:val="6"/>
          <w:sz w:val="32"/>
          <w:szCs w:val="32"/>
          <w:highlight w:val="none"/>
        </w:rPr>
      </w:pPr>
    </w:p>
    <w:p w14:paraId="71191B76">
      <w:pPr>
        <w:wordWrap w:val="0"/>
        <w:autoSpaceDE w:val="0"/>
        <w:autoSpaceDN w:val="0"/>
        <w:jc w:val="center"/>
        <w:rPr>
          <w:rFonts w:ascii="仿宋" w:hAnsi="仿宋" w:eastAsia="仿宋" w:cs="仿宋"/>
          <w:b/>
          <w:color w:val="auto"/>
          <w:spacing w:val="6"/>
          <w:sz w:val="32"/>
          <w:szCs w:val="32"/>
          <w:highlight w:val="none"/>
        </w:rPr>
      </w:pPr>
    </w:p>
    <w:p w14:paraId="416B87F0">
      <w:pPr>
        <w:wordWrap w:val="0"/>
        <w:autoSpaceDE w:val="0"/>
        <w:autoSpaceDN w:val="0"/>
        <w:jc w:val="center"/>
        <w:rPr>
          <w:rFonts w:ascii="仿宋" w:hAnsi="仿宋" w:eastAsia="仿宋" w:cs="仿宋"/>
          <w:b/>
          <w:color w:val="auto"/>
          <w:spacing w:val="6"/>
          <w:sz w:val="32"/>
          <w:szCs w:val="32"/>
          <w:highlight w:val="none"/>
        </w:rPr>
      </w:pPr>
    </w:p>
    <w:p w14:paraId="5E199EE5">
      <w:pPr>
        <w:wordWrap w:val="0"/>
        <w:autoSpaceDE w:val="0"/>
        <w:autoSpaceDN w:val="0"/>
        <w:jc w:val="center"/>
        <w:rPr>
          <w:rFonts w:ascii="仿宋" w:hAnsi="仿宋" w:eastAsia="仿宋" w:cs="仿宋"/>
          <w:b/>
          <w:color w:val="auto"/>
          <w:spacing w:val="6"/>
          <w:sz w:val="32"/>
          <w:szCs w:val="32"/>
          <w:highlight w:val="none"/>
        </w:rPr>
      </w:pPr>
    </w:p>
    <w:p w14:paraId="555FDDCC">
      <w:pPr>
        <w:wordWrap w:val="0"/>
        <w:autoSpaceDE w:val="0"/>
        <w:autoSpaceDN w:val="0"/>
        <w:jc w:val="center"/>
        <w:rPr>
          <w:rFonts w:ascii="仿宋" w:hAnsi="仿宋" w:eastAsia="仿宋" w:cs="仿宋"/>
          <w:b/>
          <w:color w:val="auto"/>
          <w:spacing w:val="6"/>
          <w:sz w:val="32"/>
          <w:szCs w:val="32"/>
          <w:highlight w:val="none"/>
        </w:rPr>
      </w:pPr>
    </w:p>
    <w:p w14:paraId="04022F36">
      <w:pPr>
        <w:wordWrap w:val="0"/>
        <w:autoSpaceDE w:val="0"/>
        <w:autoSpaceDN w:val="0"/>
        <w:jc w:val="center"/>
        <w:rPr>
          <w:rFonts w:ascii="仿宋" w:hAnsi="仿宋" w:eastAsia="仿宋" w:cs="仿宋"/>
          <w:b/>
          <w:color w:val="auto"/>
          <w:spacing w:val="6"/>
          <w:sz w:val="32"/>
          <w:szCs w:val="32"/>
          <w:highlight w:val="none"/>
        </w:rPr>
      </w:pPr>
    </w:p>
    <w:p w14:paraId="191415F6">
      <w:pPr>
        <w:wordWrap w:val="0"/>
        <w:autoSpaceDE w:val="0"/>
        <w:autoSpaceDN w:val="0"/>
        <w:jc w:val="center"/>
        <w:rPr>
          <w:rFonts w:ascii="仿宋" w:hAnsi="仿宋" w:eastAsia="仿宋" w:cs="仿宋"/>
          <w:b/>
          <w:color w:val="auto"/>
          <w:spacing w:val="6"/>
          <w:sz w:val="32"/>
          <w:szCs w:val="32"/>
          <w:highlight w:val="none"/>
        </w:rPr>
      </w:pPr>
    </w:p>
    <w:p w14:paraId="1D15DF37">
      <w:pPr>
        <w:wordWrap w:val="0"/>
        <w:autoSpaceDE w:val="0"/>
        <w:autoSpaceDN w:val="0"/>
        <w:jc w:val="center"/>
        <w:rPr>
          <w:rFonts w:ascii="仿宋" w:hAnsi="仿宋" w:eastAsia="仿宋" w:cs="仿宋"/>
          <w:b/>
          <w:color w:val="auto"/>
          <w:spacing w:val="6"/>
          <w:sz w:val="32"/>
          <w:szCs w:val="32"/>
          <w:highlight w:val="none"/>
        </w:rPr>
      </w:pPr>
    </w:p>
    <w:p w14:paraId="49F791E0">
      <w:pPr>
        <w:wordWrap w:val="0"/>
        <w:autoSpaceDE w:val="0"/>
        <w:autoSpaceDN w:val="0"/>
        <w:jc w:val="center"/>
        <w:rPr>
          <w:rFonts w:ascii="仿宋" w:hAnsi="仿宋" w:eastAsia="仿宋" w:cs="仿宋"/>
          <w:b/>
          <w:color w:val="auto"/>
          <w:spacing w:val="6"/>
          <w:sz w:val="32"/>
          <w:szCs w:val="32"/>
          <w:highlight w:val="none"/>
        </w:rPr>
      </w:pPr>
    </w:p>
    <w:p w14:paraId="6EEDE0AC">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695E8FB">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1BCA84">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绍兴市第七人民医院关于药物基因检测委托服务项目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330600263010110000042-ZJFY-20267003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09F17E45">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5BCF062">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2BEE24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7D9B6E4">
      <w:pPr>
        <w:wordWrap w:val="0"/>
        <w:snapToGrid w:val="0"/>
        <w:spacing w:line="360" w:lineRule="auto"/>
        <w:ind w:firstLine="576"/>
        <w:rPr>
          <w:rFonts w:ascii="仿宋" w:hAnsi="仿宋" w:eastAsia="仿宋" w:cs="仿宋"/>
          <w:color w:val="auto"/>
          <w:kern w:val="0"/>
          <w:sz w:val="24"/>
          <w:highlight w:val="none"/>
          <w:lang w:val="zh-CN"/>
        </w:rPr>
      </w:pPr>
      <w:bookmarkStart w:id="158"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7EF805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EEB0A79">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58"/>
    <w:p w14:paraId="0A14CFFC">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504F6FE">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777B810">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167F73C">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6A4DCD">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49BA44">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992F6D9">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F8437B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B7B34F6">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BB218C">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37DFEA3">
      <w:pPr>
        <w:wordWrap w:val="0"/>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6B3792">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E49010A">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27287F">
      <w:pPr>
        <w:wordWrap w:val="0"/>
        <w:autoSpaceDE w:val="0"/>
        <w:autoSpaceDN w:val="0"/>
        <w:jc w:val="center"/>
        <w:rPr>
          <w:rFonts w:ascii="仿宋" w:hAnsi="仿宋" w:eastAsia="仿宋" w:cs="仿宋"/>
          <w:b/>
          <w:color w:val="auto"/>
          <w:spacing w:val="6"/>
          <w:sz w:val="32"/>
          <w:szCs w:val="32"/>
          <w:highlight w:val="none"/>
        </w:rPr>
      </w:pPr>
    </w:p>
    <w:p w14:paraId="6FB0B888">
      <w:pPr>
        <w:wordWrap w:val="0"/>
        <w:autoSpaceDE w:val="0"/>
        <w:autoSpaceDN w:val="0"/>
        <w:jc w:val="center"/>
        <w:rPr>
          <w:rFonts w:ascii="仿宋" w:hAnsi="仿宋" w:eastAsia="仿宋" w:cs="仿宋"/>
          <w:b/>
          <w:color w:val="auto"/>
          <w:spacing w:val="6"/>
          <w:sz w:val="32"/>
          <w:szCs w:val="32"/>
          <w:highlight w:val="none"/>
        </w:rPr>
      </w:pPr>
    </w:p>
    <w:p w14:paraId="37918F13">
      <w:pPr>
        <w:wordWrap w:val="0"/>
        <w:autoSpaceDE w:val="0"/>
        <w:autoSpaceDN w:val="0"/>
        <w:jc w:val="center"/>
        <w:rPr>
          <w:rFonts w:ascii="仿宋" w:hAnsi="仿宋" w:eastAsia="仿宋" w:cs="仿宋"/>
          <w:b/>
          <w:color w:val="auto"/>
          <w:spacing w:val="6"/>
          <w:sz w:val="32"/>
          <w:szCs w:val="32"/>
          <w:highlight w:val="none"/>
        </w:rPr>
      </w:pPr>
    </w:p>
    <w:p w14:paraId="4DFDE4A8">
      <w:pPr>
        <w:wordWrap w:val="0"/>
        <w:autoSpaceDE w:val="0"/>
        <w:autoSpaceDN w:val="0"/>
        <w:jc w:val="center"/>
        <w:rPr>
          <w:rFonts w:ascii="仿宋" w:hAnsi="仿宋" w:eastAsia="仿宋" w:cs="仿宋"/>
          <w:b/>
          <w:color w:val="auto"/>
          <w:spacing w:val="6"/>
          <w:sz w:val="32"/>
          <w:szCs w:val="32"/>
          <w:highlight w:val="none"/>
        </w:rPr>
      </w:pPr>
    </w:p>
    <w:p w14:paraId="0E9436DE">
      <w:pPr>
        <w:wordWrap w:val="0"/>
        <w:autoSpaceDE w:val="0"/>
        <w:autoSpaceDN w:val="0"/>
        <w:jc w:val="center"/>
        <w:rPr>
          <w:rFonts w:ascii="仿宋" w:hAnsi="仿宋" w:eastAsia="仿宋" w:cs="仿宋"/>
          <w:b/>
          <w:color w:val="auto"/>
          <w:spacing w:val="6"/>
          <w:sz w:val="32"/>
          <w:szCs w:val="32"/>
          <w:highlight w:val="none"/>
        </w:rPr>
      </w:pPr>
    </w:p>
    <w:p w14:paraId="626833FA">
      <w:pPr>
        <w:wordWrap w:val="0"/>
        <w:autoSpaceDE w:val="0"/>
        <w:autoSpaceDN w:val="0"/>
        <w:jc w:val="center"/>
        <w:rPr>
          <w:rFonts w:ascii="仿宋" w:hAnsi="仿宋" w:eastAsia="仿宋" w:cs="仿宋"/>
          <w:b/>
          <w:color w:val="auto"/>
          <w:spacing w:val="6"/>
          <w:sz w:val="32"/>
          <w:szCs w:val="32"/>
          <w:highlight w:val="none"/>
        </w:rPr>
      </w:pPr>
    </w:p>
    <w:p w14:paraId="4C03A781">
      <w:pPr>
        <w:wordWrap w:val="0"/>
        <w:autoSpaceDE w:val="0"/>
        <w:autoSpaceDN w:val="0"/>
        <w:jc w:val="center"/>
        <w:rPr>
          <w:rFonts w:ascii="仿宋" w:hAnsi="仿宋" w:eastAsia="仿宋" w:cs="仿宋"/>
          <w:b/>
          <w:color w:val="auto"/>
          <w:spacing w:val="6"/>
          <w:sz w:val="32"/>
          <w:szCs w:val="32"/>
          <w:highlight w:val="none"/>
        </w:rPr>
      </w:pPr>
    </w:p>
    <w:p w14:paraId="43C54C8B">
      <w:pPr>
        <w:wordWrap w:val="0"/>
        <w:autoSpaceDE w:val="0"/>
        <w:autoSpaceDN w:val="0"/>
        <w:jc w:val="center"/>
        <w:rPr>
          <w:rFonts w:ascii="仿宋" w:hAnsi="仿宋" w:eastAsia="仿宋" w:cs="仿宋"/>
          <w:b/>
          <w:color w:val="auto"/>
          <w:spacing w:val="6"/>
          <w:sz w:val="32"/>
          <w:szCs w:val="32"/>
          <w:highlight w:val="none"/>
        </w:rPr>
      </w:pPr>
    </w:p>
    <w:p w14:paraId="11F1699B">
      <w:pPr>
        <w:wordWrap w:val="0"/>
        <w:autoSpaceDE w:val="0"/>
        <w:autoSpaceDN w:val="0"/>
        <w:jc w:val="center"/>
        <w:rPr>
          <w:rFonts w:ascii="仿宋" w:hAnsi="仿宋" w:eastAsia="仿宋" w:cs="仿宋"/>
          <w:b/>
          <w:color w:val="auto"/>
          <w:spacing w:val="6"/>
          <w:sz w:val="32"/>
          <w:szCs w:val="32"/>
          <w:highlight w:val="none"/>
        </w:rPr>
      </w:pPr>
    </w:p>
    <w:p w14:paraId="7E1DCCCD">
      <w:pPr>
        <w:wordWrap w:val="0"/>
        <w:autoSpaceDE w:val="0"/>
        <w:autoSpaceDN w:val="0"/>
        <w:jc w:val="center"/>
        <w:rPr>
          <w:rFonts w:ascii="仿宋" w:hAnsi="仿宋" w:eastAsia="仿宋" w:cs="仿宋"/>
          <w:b/>
          <w:color w:val="auto"/>
          <w:spacing w:val="6"/>
          <w:sz w:val="32"/>
          <w:szCs w:val="32"/>
          <w:highlight w:val="none"/>
        </w:rPr>
      </w:pPr>
    </w:p>
    <w:p w14:paraId="5C8F768E">
      <w:pPr>
        <w:wordWrap w:val="0"/>
        <w:autoSpaceDE w:val="0"/>
        <w:autoSpaceDN w:val="0"/>
        <w:jc w:val="center"/>
        <w:rPr>
          <w:rFonts w:ascii="仿宋" w:hAnsi="仿宋" w:eastAsia="仿宋" w:cs="仿宋"/>
          <w:b/>
          <w:color w:val="auto"/>
          <w:spacing w:val="6"/>
          <w:sz w:val="32"/>
          <w:szCs w:val="32"/>
          <w:highlight w:val="none"/>
        </w:rPr>
      </w:pPr>
    </w:p>
    <w:p w14:paraId="09AA9498">
      <w:pPr>
        <w:wordWrap w:val="0"/>
        <w:autoSpaceDE w:val="0"/>
        <w:autoSpaceDN w:val="0"/>
        <w:jc w:val="center"/>
        <w:rPr>
          <w:rFonts w:ascii="仿宋" w:hAnsi="仿宋" w:eastAsia="仿宋" w:cs="仿宋"/>
          <w:b/>
          <w:color w:val="auto"/>
          <w:spacing w:val="6"/>
          <w:sz w:val="32"/>
          <w:szCs w:val="32"/>
          <w:highlight w:val="none"/>
        </w:rPr>
      </w:pPr>
    </w:p>
    <w:p w14:paraId="0ACCB1DE">
      <w:pPr>
        <w:wordWrap w:val="0"/>
        <w:autoSpaceDE w:val="0"/>
        <w:autoSpaceDN w:val="0"/>
        <w:jc w:val="center"/>
        <w:rPr>
          <w:rFonts w:ascii="仿宋" w:hAnsi="仿宋" w:eastAsia="仿宋" w:cs="仿宋"/>
          <w:b/>
          <w:color w:val="auto"/>
          <w:spacing w:val="6"/>
          <w:sz w:val="32"/>
          <w:szCs w:val="32"/>
          <w:highlight w:val="none"/>
        </w:rPr>
      </w:pPr>
    </w:p>
    <w:p w14:paraId="71E7870F">
      <w:pPr>
        <w:wordWrap w:val="0"/>
        <w:autoSpaceDE w:val="0"/>
        <w:autoSpaceDN w:val="0"/>
        <w:jc w:val="center"/>
        <w:rPr>
          <w:rFonts w:ascii="仿宋" w:hAnsi="仿宋" w:eastAsia="仿宋" w:cs="仿宋"/>
          <w:b/>
          <w:color w:val="auto"/>
          <w:spacing w:val="6"/>
          <w:sz w:val="32"/>
          <w:szCs w:val="32"/>
          <w:highlight w:val="none"/>
        </w:rPr>
      </w:pPr>
    </w:p>
    <w:p w14:paraId="4567F9FB">
      <w:pPr>
        <w:wordWrap w:val="0"/>
        <w:autoSpaceDE w:val="0"/>
        <w:autoSpaceDN w:val="0"/>
        <w:jc w:val="center"/>
        <w:rPr>
          <w:rFonts w:ascii="仿宋" w:hAnsi="仿宋" w:eastAsia="仿宋" w:cs="仿宋"/>
          <w:b/>
          <w:color w:val="auto"/>
          <w:spacing w:val="6"/>
          <w:sz w:val="32"/>
          <w:szCs w:val="32"/>
          <w:highlight w:val="none"/>
        </w:rPr>
      </w:pPr>
    </w:p>
    <w:p w14:paraId="4CD01E0B">
      <w:pPr>
        <w:wordWrap w:val="0"/>
        <w:autoSpaceDE w:val="0"/>
        <w:autoSpaceDN w:val="0"/>
        <w:jc w:val="center"/>
        <w:rPr>
          <w:rFonts w:ascii="仿宋" w:hAnsi="仿宋" w:eastAsia="仿宋" w:cs="仿宋"/>
          <w:b/>
          <w:color w:val="auto"/>
          <w:spacing w:val="6"/>
          <w:sz w:val="32"/>
          <w:szCs w:val="32"/>
          <w:highlight w:val="none"/>
        </w:rPr>
      </w:pPr>
    </w:p>
    <w:p w14:paraId="43F94577">
      <w:pPr>
        <w:wordWrap w:val="0"/>
        <w:snapToGrid w:val="0"/>
        <w:spacing w:line="360" w:lineRule="auto"/>
        <w:jc w:val="center"/>
        <w:outlineLvl w:val="0"/>
        <w:rPr>
          <w:rFonts w:ascii="仿宋" w:hAnsi="仿宋" w:eastAsia="仿宋" w:cs="仿宋"/>
          <w:b/>
          <w:color w:val="auto"/>
          <w:kern w:val="0"/>
          <w:sz w:val="32"/>
          <w:szCs w:val="32"/>
          <w:highlight w:val="none"/>
        </w:rPr>
      </w:pPr>
    </w:p>
    <w:p w14:paraId="4D415978">
      <w:pPr>
        <w:wordWrap w:val="0"/>
        <w:snapToGrid w:val="0"/>
        <w:spacing w:line="360" w:lineRule="auto"/>
        <w:jc w:val="center"/>
        <w:outlineLvl w:val="0"/>
        <w:rPr>
          <w:rFonts w:ascii="仿宋" w:hAnsi="仿宋" w:eastAsia="仿宋" w:cs="仿宋"/>
          <w:b/>
          <w:color w:val="auto"/>
          <w:kern w:val="0"/>
          <w:sz w:val="32"/>
          <w:szCs w:val="32"/>
          <w:highlight w:val="none"/>
        </w:rPr>
      </w:pPr>
    </w:p>
    <w:p w14:paraId="272E626F">
      <w:pPr>
        <w:wordWrap w:val="0"/>
        <w:snapToGrid w:val="0"/>
        <w:spacing w:line="360" w:lineRule="auto"/>
        <w:jc w:val="center"/>
        <w:outlineLvl w:val="0"/>
        <w:rPr>
          <w:rFonts w:ascii="仿宋" w:hAnsi="仿宋" w:eastAsia="仿宋" w:cs="仿宋"/>
          <w:b/>
          <w:color w:val="auto"/>
          <w:kern w:val="0"/>
          <w:sz w:val="32"/>
          <w:szCs w:val="32"/>
          <w:highlight w:val="none"/>
        </w:rPr>
      </w:pPr>
    </w:p>
    <w:p w14:paraId="5C6017CE">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37CE9846">
      <w:pPr>
        <w:widowControl/>
        <w:wordWrap w:val="0"/>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FC3DBC9">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绍兴市第七人民医院关于药物基因检测委托服务项目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330600263010110000042-ZJFY-20267003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560B211">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74E36E4">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2854F2A">
      <w:pPr>
        <w:pStyle w:val="6"/>
        <w:wordWrap w:val="0"/>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05B57ED7">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81D94EA">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BA0098D">
      <w:pPr>
        <w:wordWrap w:val="0"/>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14:paraId="1AAF653F">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E6639F3">
      <w:pPr>
        <w:wordWrap w:val="0"/>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35C1515">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903CD41">
      <w:pPr>
        <w:wordWrap w:val="0"/>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highlight w:val="none"/>
          <w:u w:val="single"/>
        </w:rPr>
        <w:t xml:space="preserve">                                                                         </w:t>
      </w:r>
    </w:p>
    <w:p w14:paraId="38E50FE7">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A71BA3">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9F554FE">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07A941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18B013A">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71901BE">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D3ED06">
      <w:pPr>
        <w:wordWrap w:val="0"/>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6F363A6">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5C24DE0">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8467B0">
      <w:pPr>
        <w:wordWrap w:val="0"/>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0C6EF8">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429B78">
      <w:pPr>
        <w:wordWrap w:val="0"/>
        <w:autoSpaceDE w:val="0"/>
        <w:autoSpaceDN w:val="0"/>
        <w:jc w:val="center"/>
        <w:rPr>
          <w:rFonts w:ascii="仿宋" w:hAnsi="仿宋" w:eastAsia="仿宋" w:cs="仿宋"/>
          <w:b/>
          <w:color w:val="auto"/>
          <w:spacing w:val="6"/>
          <w:sz w:val="32"/>
          <w:szCs w:val="32"/>
          <w:highlight w:val="none"/>
        </w:rPr>
      </w:pPr>
    </w:p>
    <w:p w14:paraId="076F7319">
      <w:pPr>
        <w:wordWrap w:val="0"/>
        <w:autoSpaceDE w:val="0"/>
        <w:autoSpaceDN w:val="0"/>
        <w:jc w:val="center"/>
        <w:rPr>
          <w:rFonts w:ascii="仿宋" w:hAnsi="仿宋" w:eastAsia="仿宋" w:cs="仿宋"/>
          <w:b/>
          <w:color w:val="auto"/>
          <w:spacing w:val="6"/>
          <w:sz w:val="32"/>
          <w:szCs w:val="32"/>
          <w:highlight w:val="none"/>
        </w:rPr>
      </w:pPr>
    </w:p>
    <w:p w14:paraId="641DF762">
      <w:pPr>
        <w:wordWrap w:val="0"/>
        <w:autoSpaceDE w:val="0"/>
        <w:autoSpaceDN w:val="0"/>
        <w:jc w:val="center"/>
        <w:rPr>
          <w:rFonts w:ascii="仿宋" w:hAnsi="仿宋" w:eastAsia="仿宋" w:cs="仿宋"/>
          <w:b/>
          <w:color w:val="auto"/>
          <w:spacing w:val="6"/>
          <w:sz w:val="32"/>
          <w:szCs w:val="32"/>
          <w:highlight w:val="none"/>
        </w:rPr>
      </w:pPr>
    </w:p>
    <w:p w14:paraId="057B32AC">
      <w:pPr>
        <w:wordWrap w:val="0"/>
        <w:autoSpaceDE w:val="0"/>
        <w:autoSpaceDN w:val="0"/>
        <w:jc w:val="center"/>
        <w:rPr>
          <w:rFonts w:ascii="仿宋" w:hAnsi="仿宋" w:eastAsia="仿宋" w:cs="仿宋"/>
          <w:b/>
          <w:color w:val="auto"/>
          <w:spacing w:val="6"/>
          <w:sz w:val="32"/>
          <w:szCs w:val="32"/>
          <w:highlight w:val="none"/>
        </w:rPr>
      </w:pPr>
    </w:p>
    <w:p w14:paraId="035596BD">
      <w:pPr>
        <w:wordWrap w:val="0"/>
        <w:autoSpaceDE w:val="0"/>
        <w:autoSpaceDN w:val="0"/>
        <w:jc w:val="center"/>
        <w:rPr>
          <w:rFonts w:ascii="仿宋" w:hAnsi="仿宋" w:eastAsia="仿宋" w:cs="仿宋"/>
          <w:b/>
          <w:color w:val="auto"/>
          <w:spacing w:val="6"/>
          <w:sz w:val="32"/>
          <w:szCs w:val="32"/>
          <w:highlight w:val="none"/>
        </w:rPr>
      </w:pPr>
    </w:p>
    <w:p w14:paraId="76E53C62">
      <w:pPr>
        <w:wordWrap w:val="0"/>
        <w:autoSpaceDE w:val="0"/>
        <w:autoSpaceDN w:val="0"/>
        <w:jc w:val="center"/>
        <w:rPr>
          <w:rFonts w:ascii="仿宋" w:hAnsi="仿宋" w:eastAsia="仿宋" w:cs="仿宋"/>
          <w:b/>
          <w:color w:val="auto"/>
          <w:spacing w:val="6"/>
          <w:sz w:val="32"/>
          <w:szCs w:val="32"/>
          <w:highlight w:val="none"/>
        </w:rPr>
      </w:pPr>
    </w:p>
    <w:p w14:paraId="373B83E4">
      <w:pPr>
        <w:wordWrap w:val="0"/>
        <w:autoSpaceDE w:val="0"/>
        <w:autoSpaceDN w:val="0"/>
        <w:jc w:val="center"/>
        <w:rPr>
          <w:rFonts w:ascii="仿宋" w:hAnsi="仿宋" w:eastAsia="仿宋" w:cs="仿宋"/>
          <w:b/>
          <w:color w:val="auto"/>
          <w:spacing w:val="6"/>
          <w:sz w:val="32"/>
          <w:szCs w:val="32"/>
          <w:highlight w:val="none"/>
        </w:rPr>
      </w:pPr>
    </w:p>
    <w:p w14:paraId="44972B00">
      <w:pPr>
        <w:wordWrap w:val="0"/>
        <w:autoSpaceDE w:val="0"/>
        <w:autoSpaceDN w:val="0"/>
        <w:jc w:val="center"/>
        <w:rPr>
          <w:rFonts w:ascii="仿宋" w:hAnsi="仿宋" w:eastAsia="仿宋" w:cs="仿宋"/>
          <w:b/>
          <w:color w:val="auto"/>
          <w:spacing w:val="6"/>
          <w:sz w:val="32"/>
          <w:szCs w:val="32"/>
          <w:highlight w:val="none"/>
        </w:rPr>
      </w:pPr>
    </w:p>
    <w:p w14:paraId="1ABFBCB0">
      <w:pPr>
        <w:wordWrap w:val="0"/>
        <w:autoSpaceDE w:val="0"/>
        <w:autoSpaceDN w:val="0"/>
        <w:jc w:val="center"/>
        <w:rPr>
          <w:rFonts w:ascii="仿宋" w:hAnsi="仿宋" w:eastAsia="仿宋" w:cs="仿宋"/>
          <w:b/>
          <w:color w:val="auto"/>
          <w:spacing w:val="6"/>
          <w:sz w:val="32"/>
          <w:szCs w:val="32"/>
          <w:highlight w:val="none"/>
        </w:rPr>
      </w:pPr>
    </w:p>
    <w:p w14:paraId="59E30E21">
      <w:pPr>
        <w:wordWrap w:val="0"/>
        <w:autoSpaceDE w:val="0"/>
        <w:autoSpaceDN w:val="0"/>
        <w:jc w:val="center"/>
        <w:rPr>
          <w:rFonts w:ascii="仿宋" w:hAnsi="仿宋" w:eastAsia="仿宋" w:cs="仿宋"/>
          <w:b/>
          <w:color w:val="auto"/>
          <w:spacing w:val="6"/>
          <w:sz w:val="32"/>
          <w:szCs w:val="32"/>
          <w:highlight w:val="none"/>
        </w:rPr>
      </w:pPr>
    </w:p>
    <w:p w14:paraId="277A2408">
      <w:pPr>
        <w:wordWrap w:val="0"/>
        <w:autoSpaceDE w:val="0"/>
        <w:autoSpaceDN w:val="0"/>
        <w:jc w:val="center"/>
        <w:rPr>
          <w:rFonts w:ascii="仿宋" w:hAnsi="仿宋" w:eastAsia="仿宋" w:cs="仿宋"/>
          <w:b/>
          <w:color w:val="auto"/>
          <w:spacing w:val="6"/>
          <w:sz w:val="32"/>
          <w:szCs w:val="32"/>
          <w:highlight w:val="none"/>
        </w:rPr>
      </w:pPr>
    </w:p>
    <w:p w14:paraId="284A3C07">
      <w:pPr>
        <w:pStyle w:val="82"/>
        <w:wordWrap w:val="0"/>
        <w:rPr>
          <w:rFonts w:ascii="仿宋" w:hAnsi="仿宋" w:eastAsia="仿宋" w:cs="仿宋"/>
          <w:b/>
          <w:color w:val="auto"/>
          <w:spacing w:val="6"/>
          <w:sz w:val="32"/>
          <w:szCs w:val="32"/>
          <w:highlight w:val="none"/>
        </w:rPr>
      </w:pPr>
    </w:p>
    <w:p w14:paraId="0E4C0372">
      <w:pPr>
        <w:pStyle w:val="83"/>
        <w:rPr>
          <w:rFonts w:ascii="仿宋" w:hAnsi="仿宋" w:eastAsia="仿宋" w:cs="仿宋"/>
          <w:b/>
          <w:color w:val="auto"/>
          <w:spacing w:val="6"/>
          <w:sz w:val="32"/>
          <w:szCs w:val="32"/>
          <w:highlight w:val="none"/>
        </w:rPr>
      </w:pPr>
    </w:p>
    <w:p w14:paraId="50B8D998">
      <w:pPr>
        <w:wordWrap w:val="0"/>
        <w:rPr>
          <w:rFonts w:ascii="仿宋" w:hAnsi="仿宋" w:eastAsia="仿宋" w:cs="仿宋"/>
          <w:b/>
          <w:color w:val="auto"/>
          <w:spacing w:val="6"/>
          <w:sz w:val="32"/>
          <w:szCs w:val="32"/>
          <w:highlight w:val="none"/>
        </w:rPr>
      </w:pPr>
    </w:p>
    <w:p w14:paraId="0DF7C46C">
      <w:pPr>
        <w:pStyle w:val="82"/>
        <w:wordWrap w:val="0"/>
        <w:rPr>
          <w:rFonts w:ascii="仿宋" w:hAnsi="仿宋" w:eastAsia="仿宋" w:cs="仿宋"/>
          <w:b/>
          <w:color w:val="auto"/>
          <w:spacing w:val="6"/>
          <w:sz w:val="32"/>
          <w:szCs w:val="32"/>
          <w:highlight w:val="none"/>
        </w:rPr>
      </w:pPr>
    </w:p>
    <w:p w14:paraId="2C1A52E2">
      <w:pPr>
        <w:pStyle w:val="83"/>
        <w:rPr>
          <w:rFonts w:hint="eastAsia" w:ascii="仿宋" w:hAnsi="仿宋" w:eastAsia="仿宋" w:cs="仿宋"/>
          <w:color w:val="auto"/>
          <w:highlight w:val="none"/>
        </w:rPr>
      </w:pPr>
    </w:p>
    <w:p w14:paraId="3DA75517">
      <w:pPr>
        <w:wordWrap w:val="0"/>
        <w:spacing w:line="360" w:lineRule="auto"/>
        <w:rPr>
          <w:rFonts w:ascii="仿宋" w:hAnsi="仿宋" w:eastAsia="仿宋" w:cs="仿宋"/>
          <w:b/>
          <w:color w:val="auto"/>
          <w:spacing w:val="6"/>
          <w:sz w:val="32"/>
          <w:szCs w:val="32"/>
          <w:highlight w:val="none"/>
        </w:rPr>
      </w:pPr>
      <w:bookmarkStart w:id="160" w:name="OLE_LINK14"/>
      <w:bookmarkStart w:id="161" w:name="OLE_LINK13"/>
    </w:p>
    <w:p w14:paraId="379B6406">
      <w:pPr>
        <w:wordWrap w:val="0"/>
        <w:spacing w:line="360" w:lineRule="auto"/>
        <w:rPr>
          <w:rFonts w:ascii="仿宋" w:hAnsi="仿宋" w:eastAsia="仿宋" w:cs="仿宋"/>
          <w:b/>
          <w:color w:val="auto"/>
          <w:spacing w:val="6"/>
          <w:sz w:val="32"/>
          <w:szCs w:val="32"/>
          <w:highlight w:val="none"/>
        </w:rPr>
      </w:pPr>
    </w:p>
    <w:p w14:paraId="3BA143CB">
      <w:pPr>
        <w:wordWrap w:val="0"/>
        <w:spacing w:line="360" w:lineRule="auto"/>
        <w:rPr>
          <w:rFonts w:ascii="仿宋" w:hAnsi="仿宋" w:eastAsia="仿宋" w:cs="仿宋"/>
          <w:b/>
          <w:color w:val="auto"/>
          <w:spacing w:val="6"/>
          <w:sz w:val="32"/>
          <w:szCs w:val="32"/>
          <w:highlight w:val="none"/>
        </w:rPr>
      </w:pPr>
    </w:p>
    <w:p w14:paraId="78BC03C7">
      <w:pPr>
        <w:wordWrap w:val="0"/>
        <w:spacing w:line="360" w:lineRule="auto"/>
        <w:rPr>
          <w:rFonts w:ascii="仿宋" w:hAnsi="仿宋" w:eastAsia="仿宋" w:cs="仿宋"/>
          <w:b/>
          <w:color w:val="auto"/>
          <w:spacing w:val="6"/>
          <w:sz w:val="32"/>
          <w:szCs w:val="32"/>
          <w:highlight w:val="none"/>
        </w:rPr>
      </w:pPr>
    </w:p>
    <w:p w14:paraId="26594C2F">
      <w:pPr>
        <w:wordWrap w:val="0"/>
        <w:spacing w:line="360" w:lineRule="auto"/>
        <w:rPr>
          <w:rFonts w:ascii="仿宋" w:hAnsi="仿宋" w:eastAsia="仿宋" w:cs="仿宋"/>
          <w:b/>
          <w:color w:val="auto"/>
          <w:spacing w:val="6"/>
          <w:sz w:val="32"/>
          <w:szCs w:val="32"/>
          <w:highlight w:val="none"/>
        </w:rPr>
      </w:pPr>
    </w:p>
    <w:p w14:paraId="48AC55F8">
      <w:pPr>
        <w:wordWrap w:val="0"/>
        <w:spacing w:line="360" w:lineRule="auto"/>
        <w:rPr>
          <w:rFonts w:ascii="仿宋" w:hAnsi="仿宋" w:eastAsia="仿宋" w:cs="仿宋"/>
          <w:b/>
          <w:color w:val="auto"/>
          <w:spacing w:val="6"/>
          <w:sz w:val="32"/>
          <w:szCs w:val="32"/>
          <w:highlight w:val="none"/>
        </w:rPr>
      </w:pPr>
    </w:p>
    <w:p w14:paraId="4624CECE">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10FECE60">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0"/>
    <w:bookmarkEnd w:id="161"/>
    <w:p w14:paraId="2420AB9C">
      <w:pPr>
        <w:wordWrap w:val="0"/>
        <w:spacing w:line="360" w:lineRule="auto"/>
        <w:rPr>
          <w:rFonts w:ascii="仿宋" w:hAnsi="仿宋" w:eastAsia="仿宋" w:cs="仿宋"/>
          <w:b/>
          <w:color w:val="auto"/>
          <w:spacing w:val="6"/>
          <w:sz w:val="30"/>
          <w:szCs w:val="30"/>
          <w:highlight w:val="none"/>
        </w:rPr>
      </w:pPr>
    </w:p>
    <w:p w14:paraId="7F738D12">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绍兴市第七人民医院关于药物基因检测委托服务项目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AE0CB9">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E8F34A9">
      <w:pPr>
        <w:wordWrap w:val="0"/>
        <w:spacing w:line="360" w:lineRule="auto"/>
        <w:ind w:firstLine="480" w:firstLineChars="200"/>
        <w:rPr>
          <w:rFonts w:ascii="仿宋" w:hAnsi="仿宋" w:eastAsia="仿宋" w:cs="仿宋"/>
          <w:color w:val="auto"/>
          <w:sz w:val="24"/>
          <w:highlight w:val="none"/>
        </w:rPr>
      </w:pPr>
    </w:p>
    <w:p w14:paraId="5F0F5326">
      <w:pPr>
        <w:wordWrap w:val="0"/>
        <w:spacing w:line="360" w:lineRule="auto"/>
        <w:ind w:firstLine="480" w:firstLineChars="200"/>
        <w:rPr>
          <w:rFonts w:ascii="仿宋" w:hAnsi="仿宋" w:eastAsia="仿宋" w:cs="仿宋"/>
          <w:color w:val="auto"/>
          <w:sz w:val="24"/>
          <w:highlight w:val="none"/>
        </w:rPr>
      </w:pPr>
    </w:p>
    <w:p w14:paraId="7242890C">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F786EB9">
      <w:pPr>
        <w:wordWrap w:val="0"/>
        <w:autoSpaceDE w:val="0"/>
        <w:autoSpaceDN w:val="0"/>
        <w:jc w:val="center"/>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 xml:space="preserve">       日  期：</w:t>
      </w:r>
    </w:p>
    <w:p w14:paraId="25CDD4EF">
      <w:pPr>
        <w:wordWrap w:val="0"/>
        <w:autoSpaceDE w:val="0"/>
        <w:autoSpaceDN w:val="0"/>
        <w:jc w:val="center"/>
        <w:rPr>
          <w:rFonts w:ascii="仿宋" w:hAnsi="仿宋" w:eastAsia="仿宋" w:cs="仿宋"/>
          <w:b/>
          <w:color w:val="auto"/>
          <w:spacing w:val="6"/>
          <w:sz w:val="32"/>
          <w:szCs w:val="32"/>
          <w:highlight w:val="none"/>
        </w:rPr>
      </w:pPr>
    </w:p>
    <w:p w14:paraId="4D3D24A6">
      <w:pPr>
        <w:wordWrap w:val="0"/>
        <w:autoSpaceDE w:val="0"/>
        <w:autoSpaceDN w:val="0"/>
        <w:jc w:val="center"/>
        <w:rPr>
          <w:rFonts w:ascii="仿宋" w:hAnsi="仿宋" w:eastAsia="仿宋" w:cs="仿宋"/>
          <w:b/>
          <w:color w:val="auto"/>
          <w:spacing w:val="6"/>
          <w:sz w:val="32"/>
          <w:szCs w:val="32"/>
          <w:highlight w:val="none"/>
        </w:rPr>
      </w:pPr>
    </w:p>
    <w:p w14:paraId="3B156E31">
      <w:pPr>
        <w:wordWrap w:val="0"/>
        <w:autoSpaceDE w:val="0"/>
        <w:autoSpaceDN w:val="0"/>
        <w:jc w:val="center"/>
        <w:rPr>
          <w:rFonts w:ascii="仿宋" w:hAnsi="仿宋" w:eastAsia="仿宋" w:cs="仿宋"/>
          <w:b/>
          <w:color w:val="auto"/>
          <w:spacing w:val="6"/>
          <w:sz w:val="32"/>
          <w:szCs w:val="32"/>
          <w:highlight w:val="none"/>
        </w:rPr>
      </w:pPr>
    </w:p>
    <w:p w14:paraId="5FD70034">
      <w:pPr>
        <w:wordWrap w:val="0"/>
        <w:autoSpaceDE w:val="0"/>
        <w:autoSpaceDN w:val="0"/>
        <w:jc w:val="center"/>
        <w:rPr>
          <w:rFonts w:ascii="仿宋" w:hAnsi="仿宋" w:eastAsia="仿宋" w:cs="仿宋"/>
          <w:b/>
          <w:color w:val="auto"/>
          <w:spacing w:val="6"/>
          <w:sz w:val="32"/>
          <w:szCs w:val="32"/>
          <w:highlight w:val="none"/>
        </w:rPr>
      </w:pPr>
    </w:p>
    <w:p w14:paraId="078FFCC1">
      <w:pPr>
        <w:wordWrap w:val="0"/>
        <w:autoSpaceDE w:val="0"/>
        <w:autoSpaceDN w:val="0"/>
        <w:jc w:val="center"/>
        <w:rPr>
          <w:rFonts w:ascii="仿宋" w:hAnsi="仿宋" w:eastAsia="仿宋" w:cs="仿宋"/>
          <w:b/>
          <w:color w:val="auto"/>
          <w:spacing w:val="6"/>
          <w:sz w:val="32"/>
          <w:szCs w:val="32"/>
          <w:highlight w:val="none"/>
        </w:rPr>
      </w:pPr>
    </w:p>
    <w:p w14:paraId="58F55181">
      <w:pPr>
        <w:wordWrap w:val="0"/>
        <w:autoSpaceDE w:val="0"/>
        <w:autoSpaceDN w:val="0"/>
        <w:jc w:val="center"/>
        <w:rPr>
          <w:rFonts w:ascii="仿宋" w:hAnsi="仿宋" w:eastAsia="仿宋" w:cs="仿宋"/>
          <w:b/>
          <w:color w:val="auto"/>
          <w:spacing w:val="6"/>
          <w:sz w:val="32"/>
          <w:szCs w:val="32"/>
          <w:highlight w:val="none"/>
        </w:rPr>
      </w:pPr>
    </w:p>
    <w:p w14:paraId="2EB021B1">
      <w:pPr>
        <w:wordWrap w:val="0"/>
        <w:autoSpaceDE w:val="0"/>
        <w:autoSpaceDN w:val="0"/>
        <w:jc w:val="center"/>
        <w:rPr>
          <w:rFonts w:ascii="仿宋" w:hAnsi="仿宋" w:eastAsia="仿宋" w:cs="仿宋"/>
          <w:b/>
          <w:color w:val="auto"/>
          <w:spacing w:val="6"/>
          <w:sz w:val="32"/>
          <w:szCs w:val="32"/>
          <w:highlight w:val="none"/>
        </w:rPr>
      </w:pPr>
    </w:p>
    <w:p w14:paraId="4415C2A3">
      <w:pPr>
        <w:wordWrap w:val="0"/>
        <w:autoSpaceDE w:val="0"/>
        <w:autoSpaceDN w:val="0"/>
        <w:jc w:val="center"/>
        <w:rPr>
          <w:rFonts w:ascii="仿宋" w:hAnsi="仿宋" w:eastAsia="仿宋" w:cs="仿宋"/>
          <w:b/>
          <w:color w:val="auto"/>
          <w:spacing w:val="6"/>
          <w:sz w:val="32"/>
          <w:szCs w:val="32"/>
          <w:highlight w:val="none"/>
        </w:rPr>
      </w:pPr>
    </w:p>
    <w:p w14:paraId="3ACD9607">
      <w:pPr>
        <w:wordWrap w:val="0"/>
        <w:autoSpaceDE w:val="0"/>
        <w:autoSpaceDN w:val="0"/>
        <w:jc w:val="center"/>
        <w:rPr>
          <w:rFonts w:ascii="仿宋" w:hAnsi="仿宋" w:eastAsia="仿宋" w:cs="仿宋"/>
          <w:b/>
          <w:color w:val="auto"/>
          <w:spacing w:val="6"/>
          <w:sz w:val="32"/>
          <w:szCs w:val="32"/>
          <w:highlight w:val="none"/>
        </w:rPr>
      </w:pPr>
    </w:p>
    <w:p w14:paraId="0FA628B6">
      <w:pPr>
        <w:wordWrap w:val="0"/>
        <w:autoSpaceDE w:val="0"/>
        <w:autoSpaceDN w:val="0"/>
        <w:jc w:val="center"/>
        <w:rPr>
          <w:rFonts w:ascii="仿宋" w:hAnsi="仿宋" w:eastAsia="仿宋" w:cs="仿宋"/>
          <w:b/>
          <w:color w:val="auto"/>
          <w:spacing w:val="6"/>
          <w:sz w:val="32"/>
          <w:szCs w:val="32"/>
          <w:highlight w:val="none"/>
        </w:rPr>
      </w:pPr>
    </w:p>
    <w:p w14:paraId="5C7F4369">
      <w:pPr>
        <w:wordWrap w:val="0"/>
        <w:autoSpaceDE w:val="0"/>
        <w:autoSpaceDN w:val="0"/>
        <w:jc w:val="center"/>
        <w:rPr>
          <w:rFonts w:ascii="仿宋" w:hAnsi="仿宋" w:eastAsia="仿宋" w:cs="仿宋"/>
          <w:b/>
          <w:color w:val="auto"/>
          <w:spacing w:val="6"/>
          <w:sz w:val="32"/>
          <w:szCs w:val="32"/>
          <w:highlight w:val="none"/>
        </w:rPr>
      </w:pPr>
    </w:p>
    <w:p w14:paraId="07AF829C">
      <w:pPr>
        <w:wordWrap w:val="0"/>
        <w:autoSpaceDE w:val="0"/>
        <w:autoSpaceDN w:val="0"/>
        <w:jc w:val="center"/>
        <w:rPr>
          <w:rFonts w:ascii="仿宋" w:hAnsi="仿宋" w:eastAsia="仿宋" w:cs="仿宋"/>
          <w:b/>
          <w:color w:val="auto"/>
          <w:spacing w:val="6"/>
          <w:sz w:val="32"/>
          <w:szCs w:val="32"/>
          <w:highlight w:val="none"/>
        </w:rPr>
      </w:pPr>
    </w:p>
    <w:p w14:paraId="53BD8B51">
      <w:pPr>
        <w:wordWrap w:val="0"/>
        <w:autoSpaceDE w:val="0"/>
        <w:autoSpaceDN w:val="0"/>
        <w:jc w:val="center"/>
        <w:rPr>
          <w:rFonts w:ascii="仿宋" w:hAnsi="仿宋" w:eastAsia="仿宋" w:cs="仿宋"/>
          <w:b/>
          <w:color w:val="auto"/>
          <w:spacing w:val="6"/>
          <w:sz w:val="32"/>
          <w:szCs w:val="32"/>
          <w:highlight w:val="none"/>
        </w:rPr>
      </w:pPr>
    </w:p>
    <w:p w14:paraId="3FDFF6FC">
      <w:pPr>
        <w:wordWrap w:val="0"/>
        <w:spacing w:line="360" w:lineRule="auto"/>
        <w:rPr>
          <w:rFonts w:ascii="仿宋" w:hAnsi="仿宋" w:eastAsia="仿宋" w:cs="仿宋"/>
          <w:b/>
          <w:color w:val="auto"/>
          <w:spacing w:val="6"/>
          <w:sz w:val="32"/>
          <w:szCs w:val="32"/>
          <w:highlight w:val="none"/>
        </w:rPr>
      </w:pPr>
    </w:p>
    <w:p w14:paraId="71F9A17A">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50AE5E0">
      <w:pPr>
        <w:wordWrap w:val="0"/>
        <w:spacing w:line="360" w:lineRule="auto"/>
        <w:jc w:val="center"/>
        <w:rPr>
          <w:rFonts w:ascii="仿宋" w:hAnsi="仿宋" w:eastAsia="仿宋" w:cs="仿宋"/>
          <w:color w:val="auto"/>
          <w:sz w:val="24"/>
          <w:highlight w:val="none"/>
          <w:u w:val="single"/>
        </w:rPr>
      </w:pPr>
    </w:p>
    <w:p w14:paraId="62CAB181">
      <w:pPr>
        <w:wordWrap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D375795">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绍兴市第七人民医院关于药物基因检测委托服务项目</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425564C">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4F75BE">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9B9690A">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B2AFF1F">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3602C32">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4F0B252">
      <w:pPr>
        <w:wordWrap w:val="0"/>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DEF4F95">
      <w:pPr>
        <w:wordWrap w:val="0"/>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40F83F8">
      <w:pPr>
        <w:wordWrap w:val="0"/>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FFBFB87">
      <w:pPr>
        <w:wordWrap w:val="0"/>
        <w:spacing w:line="360" w:lineRule="auto"/>
        <w:ind w:right="420"/>
        <w:rPr>
          <w:rFonts w:ascii="仿宋" w:hAnsi="仿宋" w:eastAsia="仿宋" w:cs="仿宋"/>
          <w:color w:val="auto"/>
          <w:sz w:val="24"/>
          <w:highlight w:val="none"/>
        </w:rPr>
      </w:pPr>
    </w:p>
    <w:p w14:paraId="339B2CD0">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C5DCC8A">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9FCD65">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E58D291">
      <w:pPr>
        <w:wordWrap w:val="0"/>
        <w:spacing w:line="360" w:lineRule="auto"/>
        <w:jc w:val="center"/>
        <w:rPr>
          <w:rFonts w:ascii="仿宋" w:hAnsi="仿宋" w:eastAsia="仿宋" w:cs="仿宋"/>
          <w:b/>
          <w:color w:val="auto"/>
          <w:sz w:val="32"/>
          <w:szCs w:val="32"/>
          <w:highlight w:val="none"/>
        </w:rPr>
      </w:pPr>
    </w:p>
    <w:p w14:paraId="19820F92">
      <w:pPr>
        <w:wordWrap w:val="0"/>
        <w:spacing w:line="360" w:lineRule="auto"/>
        <w:jc w:val="center"/>
        <w:rPr>
          <w:rFonts w:ascii="仿宋" w:hAnsi="仿宋" w:eastAsia="仿宋" w:cs="仿宋"/>
          <w:b/>
          <w:color w:val="auto"/>
          <w:sz w:val="32"/>
          <w:szCs w:val="32"/>
          <w:highlight w:val="none"/>
        </w:rPr>
      </w:pPr>
    </w:p>
    <w:p w14:paraId="6A2319AE">
      <w:pPr>
        <w:wordWrap w:val="0"/>
        <w:spacing w:line="360" w:lineRule="auto"/>
        <w:jc w:val="center"/>
        <w:rPr>
          <w:rFonts w:ascii="仿宋" w:hAnsi="仿宋" w:eastAsia="仿宋" w:cs="仿宋"/>
          <w:b/>
          <w:color w:val="auto"/>
          <w:sz w:val="32"/>
          <w:szCs w:val="32"/>
          <w:highlight w:val="none"/>
        </w:rPr>
      </w:pPr>
    </w:p>
    <w:p w14:paraId="3068E4A8">
      <w:pPr>
        <w:wordWrap w:val="0"/>
        <w:spacing w:line="360" w:lineRule="auto"/>
        <w:jc w:val="center"/>
        <w:rPr>
          <w:rFonts w:ascii="仿宋" w:hAnsi="仿宋" w:eastAsia="仿宋" w:cs="仿宋"/>
          <w:b/>
          <w:color w:val="auto"/>
          <w:sz w:val="32"/>
          <w:szCs w:val="32"/>
          <w:highlight w:val="none"/>
        </w:rPr>
      </w:pPr>
    </w:p>
    <w:p w14:paraId="07E5B92E">
      <w:pPr>
        <w:wordWrap w:val="0"/>
        <w:spacing w:line="360" w:lineRule="auto"/>
        <w:jc w:val="center"/>
        <w:rPr>
          <w:rFonts w:ascii="仿宋" w:hAnsi="仿宋" w:eastAsia="仿宋" w:cs="仿宋"/>
          <w:b/>
          <w:color w:val="auto"/>
          <w:sz w:val="32"/>
          <w:szCs w:val="32"/>
          <w:highlight w:val="none"/>
        </w:rPr>
      </w:pPr>
    </w:p>
    <w:p w14:paraId="160E5B4D">
      <w:pPr>
        <w:wordWrap w:val="0"/>
        <w:spacing w:line="360" w:lineRule="auto"/>
        <w:jc w:val="center"/>
        <w:rPr>
          <w:rFonts w:hint="eastAsia" w:ascii="仿宋" w:hAnsi="仿宋" w:eastAsia="仿宋" w:cs="仿宋"/>
          <w:b/>
          <w:color w:val="auto"/>
          <w:sz w:val="32"/>
          <w:szCs w:val="32"/>
          <w:highlight w:val="none"/>
        </w:rPr>
      </w:pPr>
    </w:p>
    <w:p w14:paraId="55A29EB4">
      <w:pPr>
        <w:wordWrap w:val="0"/>
        <w:spacing w:line="360" w:lineRule="auto"/>
        <w:jc w:val="center"/>
        <w:rPr>
          <w:rFonts w:hint="eastAsia" w:ascii="仿宋" w:hAnsi="仿宋" w:eastAsia="仿宋" w:cs="仿宋"/>
          <w:b/>
          <w:color w:val="auto"/>
          <w:sz w:val="32"/>
          <w:szCs w:val="32"/>
          <w:highlight w:val="none"/>
        </w:rPr>
      </w:pPr>
    </w:p>
    <w:p w14:paraId="52625761">
      <w:pPr>
        <w:wordWrap w:val="0"/>
        <w:spacing w:line="360" w:lineRule="auto"/>
        <w:jc w:val="center"/>
        <w:rPr>
          <w:rFonts w:hint="eastAsia" w:ascii="仿宋" w:hAnsi="仿宋" w:eastAsia="仿宋" w:cs="仿宋"/>
          <w:b/>
          <w:color w:val="auto"/>
          <w:sz w:val="32"/>
          <w:szCs w:val="32"/>
          <w:highlight w:val="none"/>
        </w:rPr>
      </w:pPr>
    </w:p>
    <w:p w14:paraId="472B40F2">
      <w:pPr>
        <w:wordWrap w:val="0"/>
        <w:spacing w:line="360" w:lineRule="auto"/>
        <w:jc w:val="center"/>
        <w:rPr>
          <w:rFonts w:hint="eastAsia" w:ascii="仿宋" w:hAnsi="仿宋" w:eastAsia="仿宋" w:cs="仿宋"/>
          <w:b/>
          <w:color w:val="auto"/>
          <w:sz w:val="32"/>
          <w:szCs w:val="32"/>
          <w:highlight w:val="none"/>
        </w:rPr>
      </w:pPr>
    </w:p>
    <w:p w14:paraId="44C47D0F">
      <w:pPr>
        <w:wordWrap w:val="0"/>
        <w:spacing w:line="360" w:lineRule="auto"/>
        <w:jc w:val="center"/>
        <w:rPr>
          <w:rFonts w:hint="eastAsia" w:ascii="仿宋" w:hAnsi="仿宋" w:eastAsia="仿宋" w:cs="仿宋"/>
          <w:b/>
          <w:color w:val="auto"/>
          <w:sz w:val="32"/>
          <w:szCs w:val="32"/>
          <w:highlight w:val="none"/>
        </w:rPr>
      </w:pPr>
    </w:p>
    <w:p w14:paraId="4AD1E6D0">
      <w:pPr>
        <w:wordWrap w:val="0"/>
        <w:spacing w:line="360" w:lineRule="auto"/>
        <w:jc w:val="center"/>
        <w:rPr>
          <w:rFonts w:hint="eastAsia" w:ascii="仿宋" w:hAnsi="仿宋" w:eastAsia="仿宋" w:cs="仿宋"/>
          <w:b/>
          <w:color w:val="auto"/>
          <w:sz w:val="32"/>
          <w:szCs w:val="32"/>
          <w:highlight w:val="none"/>
        </w:rPr>
      </w:pPr>
    </w:p>
    <w:p w14:paraId="4B984D82">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6AA233B1">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04AA58B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6B37CA32">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239A690">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5"/>
          <w:rFonts w:hint="eastAsia" w:ascii="仿宋" w:hAnsi="仿宋" w:eastAsia="仿宋" w:cs="仿宋"/>
          <w:i/>
          <w:iCs/>
          <w:caps w:val="0"/>
          <w:color w:val="auto"/>
          <w:spacing w:val="0"/>
          <w:sz w:val="28"/>
          <w:szCs w:val="28"/>
          <w:highlight w:val="none"/>
          <w:u w:val="single"/>
          <w:shd w:val="clear" w:color="auto" w:fill="FFFFFF"/>
        </w:rPr>
        <w:t>（厂名）</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5"/>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5"/>
          <w:rFonts w:hint="eastAsia" w:ascii="仿宋" w:hAnsi="仿宋" w:eastAsia="仿宋" w:cs="仿宋"/>
          <w:i/>
          <w:iCs/>
          <w:caps w:val="0"/>
          <w:color w:val="auto"/>
          <w:spacing w:val="0"/>
          <w:sz w:val="28"/>
          <w:szCs w:val="28"/>
          <w:highlight w:val="none"/>
          <w:u w:val="single"/>
          <w:shd w:val="clear" w:color="auto" w:fill="FFFFFF"/>
        </w:rPr>
        <w:t>（规定比例）</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（关键组件）</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（关键工序）</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66B2BA25">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5"/>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5"/>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5"/>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1017CB5B">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488D1FD6">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43B5D007">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5AA4060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67C64003">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5896B001">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4B2C86A4">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309052F0">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1D30B102">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0F5BCEDD">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24120EFC">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11DA6419">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485193C8">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594513BB">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0C77A425">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0FCDC6BF">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787D74C1">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03B1128E">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lang w:val="en-US"/>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3D59CFB7">
      <w:pPr>
        <w:pageBreakBefore/>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B26CDDD">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99DCA3">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6174266">
      <w:pPr>
        <w:widowControl/>
        <w:wordWrap w:val="0"/>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1D6D127">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CFD0313">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1B541FE">
      <w:pPr>
        <w:pStyle w:val="3"/>
        <w:wordWrap w:val="0"/>
        <w:rPr>
          <w:rFonts w:hint="eastAsia" w:ascii="仿宋" w:hAnsi="仿宋" w:eastAsia="仿宋" w:cs="仿宋"/>
          <w:color w:val="auto"/>
          <w:highlight w:val="none"/>
          <w:lang w:val="en-US"/>
        </w:rPr>
      </w:pPr>
    </w:p>
    <w:p w14:paraId="004D7539">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5DC9387">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9F66E1">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F45CB42">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C20279">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54DD0D4">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197AB5A">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0EFD2F9">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AD01FFA">
      <w:pPr>
        <w:widowControl/>
        <w:wordWrap w:val="0"/>
        <w:jc w:val="left"/>
        <w:rPr>
          <w:rFonts w:ascii="仿宋" w:hAnsi="仿宋" w:eastAsia="仿宋" w:cs="仿宋"/>
          <w:color w:val="auto"/>
          <w:kern w:val="0"/>
          <w:sz w:val="24"/>
          <w:highlight w:val="none"/>
        </w:rPr>
      </w:pPr>
    </w:p>
    <w:p w14:paraId="141BBD83">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88A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0CFC47D">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4FA47E4">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1805B2D">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024362D">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00E26B0">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2ADE041">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BBE6437">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8302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24457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CAA5D8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36598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9A50D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FB3D4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2D1CF5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679529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D77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3996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162663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5DDBB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5E3E9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1DEA66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722B6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24D616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EB9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D22BD7">
            <w:pPr>
              <w:widowControl/>
              <w:wordWrap w:val="0"/>
              <w:jc w:val="left"/>
              <w:rPr>
                <w:rFonts w:ascii="仿宋" w:hAnsi="仿宋" w:eastAsia="仿宋" w:cs="仿宋"/>
                <w:color w:val="auto"/>
                <w:kern w:val="0"/>
                <w:sz w:val="24"/>
                <w:highlight w:val="none"/>
              </w:rPr>
            </w:pPr>
          </w:p>
        </w:tc>
        <w:tc>
          <w:tcPr>
            <w:tcW w:w="1560" w:type="dxa"/>
            <w:vAlign w:val="center"/>
          </w:tcPr>
          <w:p w14:paraId="4DF588C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CE583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68FA0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71418C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7F7726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46620D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6B30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7C0F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43FE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93B97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E4C7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316F4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2B625B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532D34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0829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7AFC2B">
            <w:pPr>
              <w:widowControl/>
              <w:wordWrap w:val="0"/>
              <w:jc w:val="left"/>
              <w:rPr>
                <w:rFonts w:ascii="仿宋" w:hAnsi="仿宋" w:eastAsia="仿宋" w:cs="仿宋"/>
                <w:color w:val="auto"/>
                <w:kern w:val="0"/>
                <w:sz w:val="24"/>
                <w:highlight w:val="none"/>
              </w:rPr>
            </w:pPr>
          </w:p>
        </w:tc>
        <w:tc>
          <w:tcPr>
            <w:tcW w:w="1560" w:type="dxa"/>
            <w:vAlign w:val="center"/>
          </w:tcPr>
          <w:p w14:paraId="0595E07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90787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65140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C5C240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61D58C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F0D728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23B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5E4B5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5BF0BB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0DF7D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66C8E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17C933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CE839C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9555DE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F1B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F2369C">
            <w:pPr>
              <w:widowControl/>
              <w:wordWrap w:val="0"/>
              <w:jc w:val="left"/>
              <w:rPr>
                <w:rFonts w:ascii="仿宋" w:hAnsi="仿宋" w:eastAsia="仿宋" w:cs="仿宋"/>
                <w:color w:val="auto"/>
                <w:kern w:val="0"/>
                <w:sz w:val="24"/>
                <w:highlight w:val="none"/>
              </w:rPr>
            </w:pPr>
          </w:p>
        </w:tc>
        <w:tc>
          <w:tcPr>
            <w:tcW w:w="1560" w:type="dxa"/>
            <w:vAlign w:val="center"/>
          </w:tcPr>
          <w:p w14:paraId="0F7924F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136F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3F331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791BB5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4A2F8F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05455C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58F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6033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72AD54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14843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1B9CB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EEA30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723ECD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402F6A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1AA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05E52D">
            <w:pPr>
              <w:widowControl/>
              <w:wordWrap w:val="0"/>
              <w:jc w:val="left"/>
              <w:rPr>
                <w:rFonts w:ascii="仿宋" w:hAnsi="仿宋" w:eastAsia="仿宋" w:cs="仿宋"/>
                <w:color w:val="auto"/>
                <w:kern w:val="0"/>
                <w:sz w:val="24"/>
                <w:highlight w:val="none"/>
              </w:rPr>
            </w:pPr>
          </w:p>
        </w:tc>
        <w:tc>
          <w:tcPr>
            <w:tcW w:w="1560" w:type="dxa"/>
            <w:vAlign w:val="center"/>
          </w:tcPr>
          <w:p w14:paraId="578B065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E1B45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E1C0A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11B87B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96B39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893AA8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5D2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B8492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FE109E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CF203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D3D79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ABA26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0EBBF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0B2B31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333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20F3E">
            <w:pPr>
              <w:widowControl/>
              <w:wordWrap w:val="0"/>
              <w:jc w:val="left"/>
              <w:rPr>
                <w:rFonts w:ascii="仿宋" w:hAnsi="仿宋" w:eastAsia="仿宋" w:cs="仿宋"/>
                <w:color w:val="auto"/>
                <w:kern w:val="0"/>
                <w:sz w:val="24"/>
                <w:highlight w:val="none"/>
              </w:rPr>
            </w:pPr>
          </w:p>
        </w:tc>
        <w:tc>
          <w:tcPr>
            <w:tcW w:w="1560" w:type="dxa"/>
            <w:vAlign w:val="center"/>
          </w:tcPr>
          <w:p w14:paraId="032D8BE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2DE19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57A46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6562C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49D051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1F6CF2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2E31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0747E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78328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51C0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6B3D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A8A899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A53B92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29241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168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B2FF9">
            <w:pPr>
              <w:widowControl/>
              <w:wordWrap w:val="0"/>
              <w:jc w:val="left"/>
              <w:rPr>
                <w:rFonts w:ascii="仿宋" w:hAnsi="仿宋" w:eastAsia="仿宋" w:cs="仿宋"/>
                <w:color w:val="auto"/>
                <w:kern w:val="0"/>
                <w:sz w:val="24"/>
                <w:highlight w:val="none"/>
              </w:rPr>
            </w:pPr>
          </w:p>
        </w:tc>
        <w:tc>
          <w:tcPr>
            <w:tcW w:w="1560" w:type="dxa"/>
            <w:vAlign w:val="center"/>
          </w:tcPr>
          <w:p w14:paraId="32F8644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F51A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2D691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B28270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DA687D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6F800D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63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106B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3A456A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C7D03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587BD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1EB7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BCB98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B8E91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7AF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06A0">
            <w:pPr>
              <w:widowControl/>
              <w:wordWrap w:val="0"/>
              <w:jc w:val="left"/>
              <w:rPr>
                <w:rFonts w:ascii="仿宋" w:hAnsi="仿宋" w:eastAsia="仿宋" w:cs="仿宋"/>
                <w:color w:val="auto"/>
                <w:kern w:val="0"/>
                <w:sz w:val="24"/>
                <w:highlight w:val="none"/>
              </w:rPr>
            </w:pPr>
          </w:p>
        </w:tc>
        <w:tc>
          <w:tcPr>
            <w:tcW w:w="1560" w:type="dxa"/>
            <w:vAlign w:val="center"/>
          </w:tcPr>
          <w:p w14:paraId="7CE941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38744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87CB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93A71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0D2780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57EE8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F4B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19F4F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A6904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FA162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D50BC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CF09E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5D373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27B3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9C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FA9E1">
            <w:pPr>
              <w:widowControl/>
              <w:wordWrap w:val="0"/>
              <w:jc w:val="left"/>
              <w:rPr>
                <w:rFonts w:ascii="仿宋" w:hAnsi="仿宋" w:eastAsia="仿宋" w:cs="仿宋"/>
                <w:color w:val="auto"/>
                <w:kern w:val="0"/>
                <w:sz w:val="24"/>
                <w:highlight w:val="none"/>
              </w:rPr>
            </w:pPr>
          </w:p>
        </w:tc>
        <w:tc>
          <w:tcPr>
            <w:tcW w:w="1560" w:type="dxa"/>
            <w:vAlign w:val="center"/>
          </w:tcPr>
          <w:p w14:paraId="4BF9B77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4AD7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14850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AE08D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9A4A10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982E85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688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017BF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EE2930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12124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65790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3C95A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E27CD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1E616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128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B27EF2">
            <w:pPr>
              <w:widowControl/>
              <w:wordWrap w:val="0"/>
              <w:jc w:val="left"/>
              <w:rPr>
                <w:rFonts w:ascii="仿宋" w:hAnsi="仿宋" w:eastAsia="仿宋" w:cs="仿宋"/>
                <w:color w:val="auto"/>
                <w:kern w:val="0"/>
                <w:sz w:val="24"/>
                <w:highlight w:val="none"/>
              </w:rPr>
            </w:pPr>
          </w:p>
        </w:tc>
        <w:tc>
          <w:tcPr>
            <w:tcW w:w="1560" w:type="dxa"/>
            <w:vAlign w:val="center"/>
          </w:tcPr>
          <w:p w14:paraId="4050A4B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FE88E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E314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D3649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8E31F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81831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524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49DF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732D9C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66CD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8F181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275CCF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2BD68E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630E0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8B6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8A1EF">
            <w:pPr>
              <w:widowControl/>
              <w:wordWrap w:val="0"/>
              <w:jc w:val="left"/>
              <w:rPr>
                <w:rFonts w:ascii="仿宋" w:hAnsi="仿宋" w:eastAsia="仿宋" w:cs="仿宋"/>
                <w:color w:val="auto"/>
                <w:kern w:val="0"/>
                <w:sz w:val="24"/>
                <w:highlight w:val="none"/>
              </w:rPr>
            </w:pPr>
          </w:p>
        </w:tc>
        <w:tc>
          <w:tcPr>
            <w:tcW w:w="1560" w:type="dxa"/>
            <w:vAlign w:val="center"/>
          </w:tcPr>
          <w:p w14:paraId="7E61368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90466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FAA6D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47D0C7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72EF50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CD09EF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0DB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61BCC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1B9A36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A16AF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FDB69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130F0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429D5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0DE1D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8E8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44F7F">
            <w:pPr>
              <w:widowControl/>
              <w:wordWrap w:val="0"/>
              <w:jc w:val="left"/>
              <w:rPr>
                <w:rFonts w:ascii="仿宋" w:hAnsi="仿宋" w:eastAsia="仿宋" w:cs="仿宋"/>
                <w:color w:val="auto"/>
                <w:kern w:val="0"/>
                <w:sz w:val="24"/>
                <w:highlight w:val="none"/>
              </w:rPr>
            </w:pPr>
          </w:p>
        </w:tc>
        <w:tc>
          <w:tcPr>
            <w:tcW w:w="1560" w:type="dxa"/>
            <w:vAlign w:val="center"/>
          </w:tcPr>
          <w:p w14:paraId="04497CF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BC380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C7747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B0C28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D62977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387B35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39F3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29C7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E77DD5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0C4DA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7730A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77BA5F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13151D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585E50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BD4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18B55D">
            <w:pPr>
              <w:widowControl/>
              <w:wordWrap w:val="0"/>
              <w:jc w:val="left"/>
              <w:rPr>
                <w:rFonts w:ascii="仿宋" w:hAnsi="仿宋" w:eastAsia="仿宋" w:cs="仿宋"/>
                <w:color w:val="auto"/>
                <w:kern w:val="0"/>
                <w:sz w:val="24"/>
                <w:highlight w:val="none"/>
              </w:rPr>
            </w:pPr>
          </w:p>
        </w:tc>
        <w:tc>
          <w:tcPr>
            <w:tcW w:w="1560" w:type="dxa"/>
            <w:vAlign w:val="center"/>
          </w:tcPr>
          <w:p w14:paraId="4AB3606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38C133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90FDD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8601E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9D1FF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69CC40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A05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C15A9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47DE40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EC572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03928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641FE0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5EB6FE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62417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D9B6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9F473">
            <w:pPr>
              <w:widowControl/>
              <w:wordWrap w:val="0"/>
              <w:jc w:val="left"/>
              <w:rPr>
                <w:rFonts w:ascii="仿宋" w:hAnsi="仿宋" w:eastAsia="仿宋" w:cs="仿宋"/>
                <w:color w:val="auto"/>
                <w:kern w:val="0"/>
                <w:sz w:val="24"/>
                <w:highlight w:val="none"/>
              </w:rPr>
            </w:pPr>
          </w:p>
        </w:tc>
        <w:tc>
          <w:tcPr>
            <w:tcW w:w="1560" w:type="dxa"/>
            <w:vAlign w:val="center"/>
          </w:tcPr>
          <w:p w14:paraId="5B6B445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EB304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F23EC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EA34AB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5EA723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3DCF47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5A3D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78117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F9E92D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8B579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C32A0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045D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F60B1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37957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36A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3A987C">
            <w:pPr>
              <w:widowControl/>
              <w:wordWrap w:val="0"/>
              <w:jc w:val="left"/>
              <w:rPr>
                <w:rFonts w:ascii="仿宋" w:hAnsi="仿宋" w:eastAsia="仿宋" w:cs="仿宋"/>
                <w:color w:val="auto"/>
                <w:kern w:val="0"/>
                <w:sz w:val="24"/>
                <w:highlight w:val="none"/>
              </w:rPr>
            </w:pPr>
          </w:p>
        </w:tc>
        <w:tc>
          <w:tcPr>
            <w:tcW w:w="1560" w:type="dxa"/>
            <w:vAlign w:val="center"/>
          </w:tcPr>
          <w:p w14:paraId="432BD34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8CF02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C1BB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D2A1C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1EA63B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0EDD7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9E8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5DE28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F47A54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73A9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A7036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181E2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1451E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9680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6281235">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03D0598">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7F2027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09478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2B8A4C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354D5D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76F47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4F4070B">
      <w:pPr>
        <w:widowControl/>
        <w:wordWrap w:val="0"/>
        <w:jc w:val="left"/>
        <w:rPr>
          <w:rFonts w:ascii="仿宋" w:hAnsi="仿宋" w:eastAsia="仿宋" w:cs="仿宋"/>
          <w:color w:val="auto"/>
          <w:kern w:val="0"/>
          <w:sz w:val="24"/>
          <w:highlight w:val="none"/>
        </w:rPr>
      </w:pPr>
    </w:p>
    <w:p w14:paraId="15D281FC">
      <w:pPr>
        <w:widowControl/>
        <w:wordWrap w:val="0"/>
        <w:jc w:val="left"/>
        <w:rPr>
          <w:rFonts w:ascii="仿宋" w:hAnsi="仿宋" w:eastAsia="仿宋" w:cs="仿宋"/>
          <w:color w:val="auto"/>
          <w:kern w:val="0"/>
          <w:sz w:val="24"/>
          <w:highlight w:val="none"/>
        </w:rPr>
      </w:pPr>
    </w:p>
    <w:p w14:paraId="4CFCD3D6">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9BDC021">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3945EA3">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37C6F7">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8EC8BC">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489185F">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7F02F5">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06341EB5">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586F2A9">
      <w:pPr>
        <w:widowControl/>
        <w:wordWrap w:val="0"/>
        <w:jc w:val="left"/>
        <w:rPr>
          <w:rFonts w:ascii="仿宋" w:hAnsi="仿宋" w:eastAsia="仿宋" w:cs="仿宋"/>
          <w:color w:val="auto"/>
          <w:kern w:val="0"/>
          <w:sz w:val="18"/>
          <w:szCs w:val="18"/>
          <w:highlight w:val="none"/>
        </w:rPr>
      </w:pPr>
    </w:p>
    <w:p w14:paraId="7D6AE53A">
      <w:pPr>
        <w:widowControl/>
        <w:wordWrap w:val="0"/>
        <w:jc w:val="left"/>
        <w:rPr>
          <w:rFonts w:ascii="仿宋" w:hAnsi="仿宋" w:eastAsia="仿宋" w:cs="仿宋"/>
          <w:color w:val="auto"/>
          <w:kern w:val="0"/>
          <w:sz w:val="18"/>
          <w:szCs w:val="18"/>
          <w:highlight w:val="none"/>
        </w:rPr>
      </w:pPr>
    </w:p>
    <w:p w14:paraId="3818DA42">
      <w:pPr>
        <w:widowControl/>
        <w:wordWrap w:val="0"/>
        <w:jc w:val="left"/>
        <w:rPr>
          <w:rFonts w:ascii="仿宋" w:hAnsi="仿宋" w:eastAsia="仿宋" w:cs="仿宋"/>
          <w:color w:val="auto"/>
          <w:kern w:val="0"/>
          <w:sz w:val="18"/>
          <w:szCs w:val="18"/>
          <w:highlight w:val="none"/>
        </w:rPr>
      </w:pPr>
    </w:p>
    <w:p w14:paraId="6D556F0C">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69EB606">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15D7CA">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5C4F86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0D49DF7">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CDEBAFA">
      <w:pPr>
        <w:widowControl/>
        <w:shd w:val="clear" w:color="auto" w:fill="FFFFFF"/>
        <w:wordWrap w:val="0"/>
        <w:spacing w:before="150" w:line="420" w:lineRule="atLeast"/>
        <w:jc w:val="left"/>
        <w:textAlignment w:val="baseline"/>
        <w:rPr>
          <w:rFonts w:ascii="仿宋" w:hAnsi="仿宋" w:eastAsia="仿宋" w:cs="仿宋"/>
          <w:b/>
          <w:bCs/>
          <w:color w:val="auto"/>
          <w:kern w:val="0"/>
          <w:sz w:val="36"/>
          <w:szCs w:val="36"/>
          <w:highlight w:val="none"/>
        </w:rPr>
      </w:pPr>
      <w:r>
        <w:rPr>
          <w:rFonts w:hint="eastAsia" w:ascii="仿宋" w:hAnsi="仿宋" w:eastAsia="仿宋" w:cs="仿宋"/>
          <w:color w:val="auto"/>
          <w:kern w:val="0"/>
          <w:szCs w:val="21"/>
          <w:highlight w:val="none"/>
        </w:rPr>
        <w:t>附件：金融业企业划型标准规定</w:t>
      </w:r>
    </w:p>
    <w:p w14:paraId="6E39FC58">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64EA4E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5091B207">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DF07805">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066571">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C94870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DB69ED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5BD67BA">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701C469A">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DDE15F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6BBA52A">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822C1CE">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9E072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C4F223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0BDFFF1">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E721BF">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533FBEA4">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B5FA92B">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1BDEDD6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73E54E5E">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0E58AB0C">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0C57252">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654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0231ED4">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15CDF23">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41019F">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331E614">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06F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E7C86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875617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5EEA14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AA9C36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95E2F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FB6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F2A70D">
            <w:pPr>
              <w:widowControl/>
              <w:wordWrap w:val="0"/>
              <w:jc w:val="left"/>
              <w:rPr>
                <w:rFonts w:ascii="仿宋" w:hAnsi="仿宋" w:eastAsia="仿宋" w:cs="仿宋"/>
                <w:color w:val="auto"/>
                <w:kern w:val="0"/>
                <w:sz w:val="24"/>
                <w:highlight w:val="none"/>
              </w:rPr>
            </w:pPr>
          </w:p>
        </w:tc>
        <w:tc>
          <w:tcPr>
            <w:tcW w:w="1025" w:type="dxa"/>
            <w:vMerge w:val="continue"/>
            <w:vAlign w:val="center"/>
          </w:tcPr>
          <w:p w14:paraId="557921DD">
            <w:pPr>
              <w:widowControl/>
              <w:wordWrap w:val="0"/>
              <w:jc w:val="left"/>
              <w:rPr>
                <w:rFonts w:ascii="仿宋" w:hAnsi="仿宋" w:eastAsia="仿宋" w:cs="仿宋"/>
                <w:color w:val="auto"/>
                <w:kern w:val="0"/>
                <w:sz w:val="24"/>
                <w:highlight w:val="none"/>
              </w:rPr>
            </w:pPr>
          </w:p>
        </w:tc>
        <w:tc>
          <w:tcPr>
            <w:tcW w:w="2836" w:type="dxa"/>
            <w:vMerge w:val="continue"/>
            <w:vAlign w:val="center"/>
          </w:tcPr>
          <w:p w14:paraId="28147282">
            <w:pPr>
              <w:widowControl/>
              <w:wordWrap w:val="0"/>
              <w:jc w:val="left"/>
              <w:rPr>
                <w:rFonts w:ascii="仿宋" w:hAnsi="仿宋" w:eastAsia="仿宋" w:cs="仿宋"/>
                <w:color w:val="auto"/>
                <w:kern w:val="0"/>
                <w:sz w:val="24"/>
                <w:highlight w:val="none"/>
              </w:rPr>
            </w:pPr>
          </w:p>
        </w:tc>
        <w:tc>
          <w:tcPr>
            <w:tcW w:w="606" w:type="dxa"/>
            <w:vAlign w:val="center"/>
          </w:tcPr>
          <w:p w14:paraId="27D97D5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B24E6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C1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259576">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8DCF721">
            <w:pPr>
              <w:widowControl/>
              <w:wordWrap w:val="0"/>
              <w:jc w:val="left"/>
              <w:rPr>
                <w:rFonts w:ascii="仿宋" w:hAnsi="仿宋" w:eastAsia="仿宋" w:cs="仿宋"/>
                <w:color w:val="auto"/>
                <w:kern w:val="0"/>
                <w:sz w:val="24"/>
                <w:highlight w:val="none"/>
              </w:rPr>
            </w:pPr>
          </w:p>
        </w:tc>
        <w:tc>
          <w:tcPr>
            <w:tcW w:w="2836" w:type="dxa"/>
            <w:vMerge w:val="continue"/>
            <w:vAlign w:val="center"/>
          </w:tcPr>
          <w:p w14:paraId="58A53978">
            <w:pPr>
              <w:widowControl/>
              <w:wordWrap w:val="0"/>
              <w:jc w:val="left"/>
              <w:rPr>
                <w:rFonts w:ascii="仿宋" w:hAnsi="仿宋" w:eastAsia="仿宋" w:cs="仿宋"/>
                <w:color w:val="auto"/>
                <w:kern w:val="0"/>
                <w:sz w:val="24"/>
                <w:highlight w:val="none"/>
              </w:rPr>
            </w:pPr>
          </w:p>
        </w:tc>
        <w:tc>
          <w:tcPr>
            <w:tcW w:w="606" w:type="dxa"/>
            <w:vAlign w:val="center"/>
          </w:tcPr>
          <w:p w14:paraId="4B189A8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168CA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8F4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842A3E">
            <w:pPr>
              <w:widowControl/>
              <w:wordWrap w:val="0"/>
              <w:jc w:val="left"/>
              <w:rPr>
                <w:rFonts w:ascii="仿宋" w:hAnsi="仿宋" w:eastAsia="仿宋" w:cs="仿宋"/>
                <w:color w:val="auto"/>
                <w:kern w:val="0"/>
                <w:sz w:val="24"/>
                <w:highlight w:val="none"/>
              </w:rPr>
            </w:pPr>
          </w:p>
        </w:tc>
        <w:tc>
          <w:tcPr>
            <w:tcW w:w="1025" w:type="dxa"/>
            <w:vMerge w:val="restart"/>
            <w:vAlign w:val="center"/>
          </w:tcPr>
          <w:p w14:paraId="13D467E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363181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98D49D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D8F35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EFE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40139">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D6AB22F">
            <w:pPr>
              <w:widowControl/>
              <w:wordWrap w:val="0"/>
              <w:jc w:val="left"/>
              <w:rPr>
                <w:rFonts w:ascii="仿宋" w:hAnsi="仿宋" w:eastAsia="仿宋" w:cs="仿宋"/>
                <w:color w:val="auto"/>
                <w:kern w:val="0"/>
                <w:sz w:val="24"/>
                <w:highlight w:val="none"/>
              </w:rPr>
            </w:pPr>
          </w:p>
        </w:tc>
        <w:tc>
          <w:tcPr>
            <w:tcW w:w="2836" w:type="dxa"/>
            <w:vMerge w:val="continue"/>
            <w:vAlign w:val="center"/>
          </w:tcPr>
          <w:p w14:paraId="262553AD">
            <w:pPr>
              <w:widowControl/>
              <w:wordWrap w:val="0"/>
              <w:jc w:val="left"/>
              <w:rPr>
                <w:rFonts w:ascii="仿宋" w:hAnsi="仿宋" w:eastAsia="仿宋" w:cs="仿宋"/>
                <w:color w:val="auto"/>
                <w:kern w:val="0"/>
                <w:sz w:val="24"/>
                <w:highlight w:val="none"/>
              </w:rPr>
            </w:pPr>
          </w:p>
        </w:tc>
        <w:tc>
          <w:tcPr>
            <w:tcW w:w="606" w:type="dxa"/>
            <w:vAlign w:val="center"/>
          </w:tcPr>
          <w:p w14:paraId="371F7E7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7A059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707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DF8A9E">
            <w:pPr>
              <w:widowControl/>
              <w:wordWrap w:val="0"/>
              <w:jc w:val="left"/>
              <w:rPr>
                <w:rFonts w:ascii="仿宋" w:hAnsi="仿宋" w:eastAsia="仿宋" w:cs="仿宋"/>
                <w:color w:val="auto"/>
                <w:kern w:val="0"/>
                <w:sz w:val="24"/>
                <w:highlight w:val="none"/>
              </w:rPr>
            </w:pPr>
          </w:p>
        </w:tc>
        <w:tc>
          <w:tcPr>
            <w:tcW w:w="1025" w:type="dxa"/>
            <w:vMerge w:val="continue"/>
            <w:vAlign w:val="center"/>
          </w:tcPr>
          <w:p w14:paraId="7F0A07D0">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E31C7ED">
            <w:pPr>
              <w:widowControl/>
              <w:wordWrap w:val="0"/>
              <w:jc w:val="left"/>
              <w:rPr>
                <w:rFonts w:ascii="仿宋" w:hAnsi="仿宋" w:eastAsia="仿宋" w:cs="仿宋"/>
                <w:color w:val="auto"/>
                <w:kern w:val="0"/>
                <w:sz w:val="24"/>
                <w:highlight w:val="none"/>
              </w:rPr>
            </w:pPr>
          </w:p>
        </w:tc>
        <w:tc>
          <w:tcPr>
            <w:tcW w:w="606" w:type="dxa"/>
            <w:vAlign w:val="center"/>
          </w:tcPr>
          <w:p w14:paraId="66C7743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CD898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B28E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0AA04A">
            <w:pPr>
              <w:widowControl/>
              <w:wordWrap w:val="0"/>
              <w:jc w:val="left"/>
              <w:rPr>
                <w:rFonts w:ascii="仿宋" w:hAnsi="仿宋" w:eastAsia="仿宋" w:cs="仿宋"/>
                <w:color w:val="auto"/>
                <w:kern w:val="0"/>
                <w:sz w:val="24"/>
                <w:highlight w:val="none"/>
              </w:rPr>
            </w:pPr>
          </w:p>
        </w:tc>
        <w:tc>
          <w:tcPr>
            <w:tcW w:w="1025" w:type="dxa"/>
            <w:vMerge w:val="continue"/>
            <w:vAlign w:val="center"/>
          </w:tcPr>
          <w:p w14:paraId="608EC522">
            <w:pPr>
              <w:widowControl/>
              <w:wordWrap w:val="0"/>
              <w:jc w:val="left"/>
              <w:rPr>
                <w:rFonts w:ascii="仿宋" w:hAnsi="仿宋" w:eastAsia="仿宋" w:cs="仿宋"/>
                <w:color w:val="auto"/>
                <w:kern w:val="0"/>
                <w:sz w:val="24"/>
                <w:highlight w:val="none"/>
              </w:rPr>
            </w:pPr>
          </w:p>
        </w:tc>
        <w:tc>
          <w:tcPr>
            <w:tcW w:w="2836" w:type="dxa"/>
            <w:vMerge w:val="restart"/>
            <w:vAlign w:val="center"/>
          </w:tcPr>
          <w:p w14:paraId="6A548DF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3C36CE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B8229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9F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F54DE6">
            <w:pPr>
              <w:widowControl/>
              <w:wordWrap w:val="0"/>
              <w:jc w:val="left"/>
              <w:rPr>
                <w:rFonts w:ascii="仿宋" w:hAnsi="仿宋" w:eastAsia="仿宋" w:cs="仿宋"/>
                <w:color w:val="auto"/>
                <w:kern w:val="0"/>
                <w:sz w:val="24"/>
                <w:highlight w:val="none"/>
              </w:rPr>
            </w:pPr>
          </w:p>
        </w:tc>
        <w:tc>
          <w:tcPr>
            <w:tcW w:w="1025" w:type="dxa"/>
            <w:vMerge w:val="continue"/>
            <w:vAlign w:val="center"/>
          </w:tcPr>
          <w:p w14:paraId="4418BFB7">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2EB8944">
            <w:pPr>
              <w:widowControl/>
              <w:wordWrap w:val="0"/>
              <w:jc w:val="left"/>
              <w:rPr>
                <w:rFonts w:ascii="仿宋" w:hAnsi="仿宋" w:eastAsia="仿宋" w:cs="仿宋"/>
                <w:color w:val="auto"/>
                <w:kern w:val="0"/>
                <w:sz w:val="24"/>
                <w:highlight w:val="none"/>
              </w:rPr>
            </w:pPr>
          </w:p>
        </w:tc>
        <w:tc>
          <w:tcPr>
            <w:tcW w:w="606" w:type="dxa"/>
            <w:vAlign w:val="center"/>
          </w:tcPr>
          <w:p w14:paraId="59DAB95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F2301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A16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956205">
            <w:pPr>
              <w:widowControl/>
              <w:wordWrap w:val="0"/>
              <w:jc w:val="left"/>
              <w:rPr>
                <w:rFonts w:ascii="仿宋" w:hAnsi="仿宋" w:eastAsia="仿宋" w:cs="仿宋"/>
                <w:color w:val="auto"/>
                <w:kern w:val="0"/>
                <w:sz w:val="24"/>
                <w:highlight w:val="none"/>
              </w:rPr>
            </w:pPr>
          </w:p>
        </w:tc>
        <w:tc>
          <w:tcPr>
            <w:tcW w:w="1025" w:type="dxa"/>
            <w:vMerge w:val="continue"/>
            <w:vAlign w:val="center"/>
          </w:tcPr>
          <w:p w14:paraId="65F3AE6F">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6CE7F51">
            <w:pPr>
              <w:widowControl/>
              <w:wordWrap w:val="0"/>
              <w:jc w:val="left"/>
              <w:rPr>
                <w:rFonts w:ascii="仿宋" w:hAnsi="仿宋" w:eastAsia="仿宋" w:cs="仿宋"/>
                <w:color w:val="auto"/>
                <w:kern w:val="0"/>
                <w:sz w:val="24"/>
                <w:highlight w:val="none"/>
              </w:rPr>
            </w:pPr>
          </w:p>
        </w:tc>
        <w:tc>
          <w:tcPr>
            <w:tcW w:w="606" w:type="dxa"/>
            <w:vAlign w:val="center"/>
          </w:tcPr>
          <w:p w14:paraId="45CC29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49305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3934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D09CFE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6727E0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6E5DC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DC1EC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5DF9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18B7F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508C333F">
            <w:pPr>
              <w:widowControl/>
              <w:wordWrap w:val="0"/>
              <w:jc w:val="left"/>
              <w:rPr>
                <w:rFonts w:ascii="仿宋" w:hAnsi="仿宋" w:eastAsia="仿宋" w:cs="仿宋"/>
                <w:color w:val="auto"/>
                <w:kern w:val="0"/>
                <w:sz w:val="24"/>
                <w:highlight w:val="none"/>
              </w:rPr>
            </w:pPr>
          </w:p>
        </w:tc>
        <w:tc>
          <w:tcPr>
            <w:tcW w:w="606" w:type="dxa"/>
            <w:vAlign w:val="center"/>
          </w:tcPr>
          <w:p w14:paraId="576A10F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59FF4E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09E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8DD85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7E104656">
            <w:pPr>
              <w:widowControl/>
              <w:wordWrap w:val="0"/>
              <w:jc w:val="left"/>
              <w:rPr>
                <w:rFonts w:ascii="仿宋" w:hAnsi="仿宋" w:eastAsia="仿宋" w:cs="仿宋"/>
                <w:color w:val="auto"/>
                <w:kern w:val="0"/>
                <w:sz w:val="24"/>
                <w:highlight w:val="none"/>
              </w:rPr>
            </w:pPr>
          </w:p>
        </w:tc>
        <w:tc>
          <w:tcPr>
            <w:tcW w:w="606" w:type="dxa"/>
            <w:vAlign w:val="center"/>
          </w:tcPr>
          <w:p w14:paraId="3E50CE3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EAA1AD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DF8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7DD37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4699E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4CB6F1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46E8B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CA4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8C21E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210CE51">
            <w:pPr>
              <w:widowControl/>
              <w:wordWrap w:val="0"/>
              <w:jc w:val="left"/>
              <w:rPr>
                <w:rFonts w:ascii="仿宋" w:hAnsi="仿宋" w:eastAsia="仿宋" w:cs="仿宋"/>
                <w:color w:val="auto"/>
                <w:kern w:val="0"/>
                <w:sz w:val="24"/>
                <w:highlight w:val="none"/>
              </w:rPr>
            </w:pPr>
          </w:p>
        </w:tc>
        <w:tc>
          <w:tcPr>
            <w:tcW w:w="606" w:type="dxa"/>
            <w:vAlign w:val="center"/>
          </w:tcPr>
          <w:p w14:paraId="567FEC0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4879D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0D07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FE547F">
            <w:pPr>
              <w:widowControl/>
              <w:wordWrap w:val="0"/>
              <w:jc w:val="left"/>
              <w:rPr>
                <w:rFonts w:ascii="仿宋" w:hAnsi="仿宋" w:eastAsia="仿宋" w:cs="仿宋"/>
                <w:color w:val="auto"/>
                <w:kern w:val="0"/>
                <w:sz w:val="24"/>
                <w:highlight w:val="none"/>
              </w:rPr>
            </w:pPr>
          </w:p>
        </w:tc>
        <w:tc>
          <w:tcPr>
            <w:tcW w:w="2836" w:type="dxa"/>
            <w:vMerge w:val="continue"/>
            <w:vAlign w:val="center"/>
          </w:tcPr>
          <w:p w14:paraId="6C5D07AE">
            <w:pPr>
              <w:widowControl/>
              <w:wordWrap w:val="0"/>
              <w:jc w:val="left"/>
              <w:rPr>
                <w:rFonts w:ascii="仿宋" w:hAnsi="仿宋" w:eastAsia="仿宋" w:cs="仿宋"/>
                <w:color w:val="auto"/>
                <w:kern w:val="0"/>
                <w:sz w:val="24"/>
                <w:highlight w:val="none"/>
              </w:rPr>
            </w:pPr>
          </w:p>
        </w:tc>
        <w:tc>
          <w:tcPr>
            <w:tcW w:w="606" w:type="dxa"/>
            <w:vAlign w:val="center"/>
          </w:tcPr>
          <w:p w14:paraId="68FDB84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A1D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EC04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BAB3D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4DCCB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E63B4B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651B6E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808FC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AE44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3E9F98">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5E12E9A">
            <w:pPr>
              <w:widowControl/>
              <w:wordWrap w:val="0"/>
              <w:jc w:val="left"/>
              <w:rPr>
                <w:rFonts w:ascii="仿宋" w:hAnsi="仿宋" w:eastAsia="仿宋" w:cs="仿宋"/>
                <w:color w:val="auto"/>
                <w:kern w:val="0"/>
                <w:sz w:val="24"/>
                <w:highlight w:val="none"/>
              </w:rPr>
            </w:pPr>
          </w:p>
        </w:tc>
        <w:tc>
          <w:tcPr>
            <w:tcW w:w="2836" w:type="dxa"/>
            <w:vMerge w:val="continue"/>
            <w:vAlign w:val="center"/>
          </w:tcPr>
          <w:p w14:paraId="0893823D">
            <w:pPr>
              <w:widowControl/>
              <w:wordWrap w:val="0"/>
              <w:jc w:val="left"/>
              <w:rPr>
                <w:rFonts w:ascii="仿宋" w:hAnsi="仿宋" w:eastAsia="仿宋" w:cs="仿宋"/>
                <w:color w:val="auto"/>
                <w:kern w:val="0"/>
                <w:sz w:val="24"/>
                <w:highlight w:val="none"/>
              </w:rPr>
            </w:pPr>
          </w:p>
        </w:tc>
        <w:tc>
          <w:tcPr>
            <w:tcW w:w="606" w:type="dxa"/>
            <w:vAlign w:val="center"/>
          </w:tcPr>
          <w:p w14:paraId="219E816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C5234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4C21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8198A8">
            <w:pPr>
              <w:widowControl/>
              <w:wordWrap w:val="0"/>
              <w:jc w:val="left"/>
              <w:rPr>
                <w:rFonts w:ascii="仿宋" w:hAnsi="仿宋" w:eastAsia="仿宋" w:cs="仿宋"/>
                <w:color w:val="auto"/>
                <w:kern w:val="0"/>
                <w:sz w:val="24"/>
                <w:highlight w:val="none"/>
              </w:rPr>
            </w:pPr>
          </w:p>
        </w:tc>
        <w:tc>
          <w:tcPr>
            <w:tcW w:w="1025" w:type="dxa"/>
            <w:vMerge w:val="continue"/>
            <w:vAlign w:val="center"/>
          </w:tcPr>
          <w:p w14:paraId="0FE42906">
            <w:pPr>
              <w:widowControl/>
              <w:wordWrap w:val="0"/>
              <w:jc w:val="left"/>
              <w:rPr>
                <w:rFonts w:ascii="仿宋" w:hAnsi="仿宋" w:eastAsia="仿宋" w:cs="仿宋"/>
                <w:color w:val="auto"/>
                <w:kern w:val="0"/>
                <w:sz w:val="24"/>
                <w:highlight w:val="none"/>
              </w:rPr>
            </w:pPr>
          </w:p>
        </w:tc>
        <w:tc>
          <w:tcPr>
            <w:tcW w:w="2836" w:type="dxa"/>
            <w:vMerge w:val="continue"/>
            <w:vAlign w:val="center"/>
          </w:tcPr>
          <w:p w14:paraId="4ACF1C2F">
            <w:pPr>
              <w:widowControl/>
              <w:wordWrap w:val="0"/>
              <w:jc w:val="left"/>
              <w:rPr>
                <w:rFonts w:ascii="仿宋" w:hAnsi="仿宋" w:eastAsia="仿宋" w:cs="仿宋"/>
                <w:color w:val="auto"/>
                <w:kern w:val="0"/>
                <w:sz w:val="24"/>
                <w:highlight w:val="none"/>
              </w:rPr>
            </w:pPr>
          </w:p>
        </w:tc>
        <w:tc>
          <w:tcPr>
            <w:tcW w:w="606" w:type="dxa"/>
            <w:vAlign w:val="center"/>
          </w:tcPr>
          <w:p w14:paraId="5D890F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BBBF9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954A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31EF30">
            <w:pPr>
              <w:widowControl/>
              <w:wordWrap w:val="0"/>
              <w:jc w:val="left"/>
              <w:rPr>
                <w:rFonts w:ascii="仿宋" w:hAnsi="仿宋" w:eastAsia="仿宋" w:cs="仿宋"/>
                <w:color w:val="auto"/>
                <w:kern w:val="0"/>
                <w:sz w:val="24"/>
                <w:highlight w:val="none"/>
              </w:rPr>
            </w:pPr>
          </w:p>
        </w:tc>
        <w:tc>
          <w:tcPr>
            <w:tcW w:w="1025" w:type="dxa"/>
            <w:vMerge w:val="restart"/>
            <w:vAlign w:val="center"/>
          </w:tcPr>
          <w:p w14:paraId="6F0838B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D0D4D1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CD62A7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F63BD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3114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5F5FB6">
            <w:pPr>
              <w:widowControl/>
              <w:wordWrap w:val="0"/>
              <w:jc w:val="left"/>
              <w:rPr>
                <w:rFonts w:ascii="仿宋" w:hAnsi="仿宋" w:eastAsia="仿宋" w:cs="仿宋"/>
                <w:color w:val="auto"/>
                <w:kern w:val="0"/>
                <w:sz w:val="24"/>
                <w:highlight w:val="none"/>
              </w:rPr>
            </w:pPr>
          </w:p>
        </w:tc>
        <w:tc>
          <w:tcPr>
            <w:tcW w:w="1025" w:type="dxa"/>
            <w:vMerge w:val="continue"/>
            <w:vAlign w:val="center"/>
          </w:tcPr>
          <w:p w14:paraId="079B2843">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8779933">
            <w:pPr>
              <w:widowControl/>
              <w:wordWrap w:val="0"/>
              <w:jc w:val="left"/>
              <w:rPr>
                <w:rFonts w:ascii="仿宋" w:hAnsi="仿宋" w:eastAsia="仿宋" w:cs="仿宋"/>
                <w:color w:val="auto"/>
                <w:kern w:val="0"/>
                <w:sz w:val="24"/>
                <w:highlight w:val="none"/>
              </w:rPr>
            </w:pPr>
          </w:p>
        </w:tc>
        <w:tc>
          <w:tcPr>
            <w:tcW w:w="606" w:type="dxa"/>
            <w:vAlign w:val="center"/>
          </w:tcPr>
          <w:p w14:paraId="59EE157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E17F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797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23945B">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ABDE915">
            <w:pPr>
              <w:widowControl/>
              <w:wordWrap w:val="0"/>
              <w:jc w:val="left"/>
              <w:rPr>
                <w:rFonts w:ascii="仿宋" w:hAnsi="仿宋" w:eastAsia="仿宋" w:cs="仿宋"/>
                <w:color w:val="auto"/>
                <w:kern w:val="0"/>
                <w:sz w:val="24"/>
                <w:highlight w:val="none"/>
              </w:rPr>
            </w:pPr>
          </w:p>
        </w:tc>
        <w:tc>
          <w:tcPr>
            <w:tcW w:w="2836" w:type="dxa"/>
            <w:vMerge w:val="continue"/>
            <w:vAlign w:val="center"/>
          </w:tcPr>
          <w:p w14:paraId="08DC5B45">
            <w:pPr>
              <w:widowControl/>
              <w:wordWrap w:val="0"/>
              <w:jc w:val="left"/>
              <w:rPr>
                <w:rFonts w:ascii="仿宋" w:hAnsi="仿宋" w:eastAsia="仿宋" w:cs="仿宋"/>
                <w:color w:val="auto"/>
                <w:kern w:val="0"/>
                <w:sz w:val="24"/>
                <w:highlight w:val="none"/>
              </w:rPr>
            </w:pPr>
          </w:p>
        </w:tc>
        <w:tc>
          <w:tcPr>
            <w:tcW w:w="606" w:type="dxa"/>
            <w:vAlign w:val="center"/>
          </w:tcPr>
          <w:p w14:paraId="13A83E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D4655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8FE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A6FD61">
            <w:pPr>
              <w:widowControl/>
              <w:wordWrap w:val="0"/>
              <w:jc w:val="left"/>
              <w:rPr>
                <w:rFonts w:ascii="仿宋" w:hAnsi="仿宋" w:eastAsia="仿宋" w:cs="仿宋"/>
                <w:color w:val="auto"/>
                <w:kern w:val="0"/>
                <w:sz w:val="24"/>
                <w:highlight w:val="none"/>
              </w:rPr>
            </w:pPr>
          </w:p>
        </w:tc>
        <w:tc>
          <w:tcPr>
            <w:tcW w:w="1025" w:type="dxa"/>
            <w:vMerge w:val="restart"/>
            <w:vAlign w:val="center"/>
          </w:tcPr>
          <w:p w14:paraId="7F0C0CF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E637A7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BDD4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9F46F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F1A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F570A2">
            <w:pPr>
              <w:widowControl/>
              <w:wordWrap w:val="0"/>
              <w:jc w:val="left"/>
              <w:rPr>
                <w:rFonts w:ascii="仿宋" w:hAnsi="仿宋" w:eastAsia="仿宋" w:cs="仿宋"/>
                <w:color w:val="auto"/>
                <w:kern w:val="0"/>
                <w:sz w:val="24"/>
                <w:highlight w:val="none"/>
              </w:rPr>
            </w:pPr>
          </w:p>
        </w:tc>
        <w:tc>
          <w:tcPr>
            <w:tcW w:w="1025" w:type="dxa"/>
            <w:vMerge w:val="continue"/>
            <w:vAlign w:val="center"/>
          </w:tcPr>
          <w:p w14:paraId="1D57468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8D83459">
            <w:pPr>
              <w:widowControl/>
              <w:wordWrap w:val="0"/>
              <w:jc w:val="left"/>
              <w:rPr>
                <w:rFonts w:ascii="仿宋" w:hAnsi="仿宋" w:eastAsia="仿宋" w:cs="仿宋"/>
                <w:color w:val="auto"/>
                <w:kern w:val="0"/>
                <w:sz w:val="24"/>
                <w:highlight w:val="none"/>
              </w:rPr>
            </w:pPr>
          </w:p>
        </w:tc>
        <w:tc>
          <w:tcPr>
            <w:tcW w:w="606" w:type="dxa"/>
            <w:vAlign w:val="center"/>
          </w:tcPr>
          <w:p w14:paraId="01B498D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BFB0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B3E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254FD0">
            <w:pPr>
              <w:widowControl/>
              <w:wordWrap w:val="0"/>
              <w:jc w:val="left"/>
              <w:rPr>
                <w:rFonts w:ascii="仿宋" w:hAnsi="仿宋" w:eastAsia="仿宋" w:cs="仿宋"/>
                <w:color w:val="auto"/>
                <w:kern w:val="0"/>
                <w:sz w:val="24"/>
                <w:highlight w:val="none"/>
              </w:rPr>
            </w:pPr>
          </w:p>
        </w:tc>
        <w:tc>
          <w:tcPr>
            <w:tcW w:w="1025" w:type="dxa"/>
            <w:vMerge w:val="continue"/>
            <w:vAlign w:val="center"/>
          </w:tcPr>
          <w:p w14:paraId="0F3CB421">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0E2A202">
            <w:pPr>
              <w:widowControl/>
              <w:wordWrap w:val="0"/>
              <w:jc w:val="left"/>
              <w:rPr>
                <w:rFonts w:ascii="仿宋" w:hAnsi="仿宋" w:eastAsia="仿宋" w:cs="仿宋"/>
                <w:color w:val="auto"/>
                <w:kern w:val="0"/>
                <w:sz w:val="24"/>
                <w:highlight w:val="none"/>
              </w:rPr>
            </w:pPr>
          </w:p>
        </w:tc>
        <w:tc>
          <w:tcPr>
            <w:tcW w:w="606" w:type="dxa"/>
            <w:vAlign w:val="center"/>
          </w:tcPr>
          <w:p w14:paraId="32F38E1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C3631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074D0CF">
      <w:pPr>
        <w:wordWrap w:val="0"/>
        <w:rPr>
          <w:rFonts w:ascii="仿宋" w:hAnsi="仿宋" w:eastAsia="仿宋" w:cs="仿宋"/>
          <w:color w:val="auto"/>
          <w:sz w:val="24"/>
          <w:highlight w:val="none"/>
        </w:rPr>
      </w:pPr>
    </w:p>
    <w:p w14:paraId="593F2A1A">
      <w:pPr>
        <w:wordWrap w:val="0"/>
        <w:ind w:firstLine="420" w:firstLineChars="200"/>
        <w:rPr>
          <w:rFonts w:ascii="仿宋" w:hAnsi="仿宋" w:eastAsia="仿宋" w:cs="仿宋"/>
          <w:color w:val="auto"/>
          <w:highlight w:val="none"/>
        </w:rPr>
      </w:pPr>
    </w:p>
    <w:p w14:paraId="445795D5">
      <w:pPr>
        <w:wordWrap w:val="0"/>
        <w:spacing w:line="360" w:lineRule="auto"/>
        <w:ind w:right="420"/>
        <w:rPr>
          <w:rFonts w:ascii="仿宋" w:hAnsi="仿宋" w:eastAsia="仿宋" w:cs="仿宋"/>
          <w:color w:val="auto"/>
          <w:highlight w:val="none"/>
        </w:rPr>
      </w:pPr>
    </w:p>
    <w:p w14:paraId="5538424A">
      <w:pPr>
        <w:wordWrap w:val="0"/>
        <w:spacing w:line="360" w:lineRule="auto"/>
        <w:rPr>
          <w:rFonts w:hint="eastAsia" w:ascii="仿宋" w:hAnsi="仿宋" w:eastAsia="仿宋" w:cs="仿宋"/>
          <w:bCs/>
          <w:color w:val="auto"/>
          <w:sz w:val="24"/>
          <w:highlight w:val="none"/>
        </w:rPr>
      </w:pPr>
    </w:p>
    <w:p w14:paraId="038838D0">
      <w:pPr>
        <w:wordWrap w:val="0"/>
        <w:spacing w:line="360" w:lineRule="auto"/>
        <w:jc w:val="center"/>
        <w:rPr>
          <w:rFonts w:hint="eastAsia" w:ascii="仿宋" w:hAnsi="仿宋" w:eastAsia="仿宋" w:cs="仿宋"/>
          <w:b/>
          <w:color w:val="auto"/>
          <w:sz w:val="32"/>
          <w:szCs w:val="32"/>
          <w:highlight w:val="none"/>
        </w:rPr>
      </w:pPr>
    </w:p>
    <w:p w14:paraId="0FC23AFD">
      <w:pPr>
        <w:wordWrap w:val="0"/>
        <w:spacing w:line="360" w:lineRule="auto"/>
        <w:rPr>
          <w:rFonts w:hint="eastAsia" w:ascii="仿宋" w:hAnsi="仿宋" w:eastAsia="仿宋" w:cs="仿宋"/>
          <w:bCs/>
          <w:color w:val="auto"/>
          <w:sz w:val="24"/>
          <w:highlight w:val="none"/>
        </w:rPr>
      </w:pPr>
    </w:p>
    <w:sectPr>
      <w:footerReference r:id="rId23" w:type="first"/>
      <w:footerReference r:id="rId21" w:type="default"/>
      <w:footerReference r:id="rId22"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11FB6">
    <w:pPr>
      <w:pStyle w:val="4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65E77A">
                          <w:pPr>
                            <w:pStyle w:val="4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D65E77A">
                    <w:pPr>
                      <w:pStyle w:val="4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6332">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6AA802">
                          <w:pPr>
                            <w:pStyle w:val="43"/>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4F6AA802">
                    <w:pPr>
                      <w:pStyle w:val="43"/>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1554">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775F6B">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4775F6B">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D6457">
    <w:pPr>
      <w:pStyle w:val="43"/>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573DDB">
                          <w:pPr>
                            <w:pStyle w:val="43"/>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5D573DDB">
                    <w:pPr>
                      <w:pStyle w:val="43"/>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31B28">
    <w:pPr>
      <w:pStyle w:val="43"/>
      <w:framePr w:wrap="around" w:vAnchor="text" w:hAnchor="margin" w:xAlign="right" w:y="1"/>
      <w:rPr>
        <w:rStyle w:val="73"/>
      </w:rPr>
    </w:pPr>
    <w:r>
      <w:fldChar w:fldCharType="begin"/>
    </w:r>
    <w:r>
      <w:rPr>
        <w:rStyle w:val="73"/>
      </w:rPr>
      <w:instrText xml:space="preserve">PAGE  </w:instrText>
    </w:r>
    <w:r>
      <w:fldChar w:fldCharType="end"/>
    </w:r>
  </w:p>
  <w:p w14:paraId="7DE3D568">
    <w:pPr>
      <w:pStyle w:val="4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6D8DB">
    <w:pPr>
      <w:pStyle w:val="43"/>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F33885">
                          <w:pPr>
                            <w:pStyle w:val="4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36F33885">
                    <w:pPr>
                      <w:pStyle w:val="4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2DA0">
    <w:pPr>
      <w:pStyle w:val="43"/>
      <w:framePr w:wrap="around" w:vAnchor="text" w:hAnchor="margin" w:xAlign="right" w:y="1"/>
      <w:rPr>
        <w:rStyle w:val="73"/>
      </w:rPr>
    </w:pPr>
    <w:r>
      <w:fldChar w:fldCharType="begin"/>
    </w:r>
    <w:r>
      <w:rPr>
        <w:rStyle w:val="73"/>
      </w:rPr>
      <w:instrText xml:space="preserve">PAGE  </w:instrText>
    </w:r>
    <w:r>
      <w:fldChar w:fldCharType="end"/>
    </w:r>
  </w:p>
  <w:p w14:paraId="1415A0C1">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979A">
    <w:pPr>
      <w:pStyle w:val="43"/>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99ED31">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E99ED31">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A71EC">
    <w:pPr>
      <w:pStyle w:val="43"/>
      <w:framePr w:wrap="around" w:vAnchor="text" w:hAnchor="margin" w:xAlign="right" w:y="1"/>
      <w:rPr>
        <w:rStyle w:val="73"/>
      </w:rPr>
    </w:pPr>
    <w:r>
      <w:fldChar w:fldCharType="begin"/>
    </w:r>
    <w:r>
      <w:rPr>
        <w:rStyle w:val="73"/>
      </w:rPr>
      <w:instrText xml:space="preserve">PAGE  </w:instrText>
    </w:r>
    <w:r>
      <w:fldChar w:fldCharType="end"/>
    </w:r>
  </w:p>
  <w:p w14:paraId="7E755705">
    <w:pPr>
      <w:pStyle w:val="4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E4EB">
    <w:pPr>
      <w:pStyle w:val="43"/>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0A6F1">
    <w:pPr>
      <w:pStyle w:val="43"/>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6D3D6D">
                          <w:pPr>
                            <w:pStyle w:val="4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246D3D6D">
                    <w:pPr>
                      <w:pStyle w:val="4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209F">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B5771">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8CCB87">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3E8CCB87">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6999">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D157A">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580D157A">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C4426">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E198">
    <w:pPr>
      <w:pStyle w:val="44"/>
      <w:pBdr>
        <w:bottom w:val="none" w:color="auto" w:sz="0" w:space="1"/>
      </w:pBdr>
      <w:tabs>
        <w:tab w:val="left" w:pos="6666"/>
      </w:tabs>
      <w:jc w:val="left"/>
      <w:rPr>
        <w:rFonts w:hint="eastAsia" w:eastAsia="宋体"/>
        <w:lang w:eastAsia="zh-CN"/>
      </w:rPr>
    </w:pPr>
    <w:r>
      <w:rPr>
        <w:rFonts w:hint="eastAsia"/>
        <w:lang w:eastAsia="zh-CN"/>
      </w:rPr>
      <w:tab/>
    </w: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3160">
    <w:pPr>
      <w:pStyle w:val="44"/>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330600263010110000042-ZJFY-20267003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67FA">
    <w:pPr>
      <w:pStyle w:val="44"/>
      <w:jc w:val="both"/>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330600263010110000042-ZJFY-20267003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B29EF">
    <w:pPr>
      <w:pStyle w:val="44"/>
      <w:jc w:val="both"/>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330600263010110000042-ZJFY-20267003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6566">
    <w:pPr>
      <w:pStyle w:val="44"/>
      <w:jc w:val="both"/>
      <w:rPr>
        <w:rFonts w:hint="eastAsia" w:eastAsia="宋体"/>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t xml:space="preserve"> </w:t>
    </w:r>
    <w:r>
      <w:rPr>
        <w:rFonts w:hint="eastAsia" w:ascii="仿宋" w:hAnsi="仿宋" w:eastAsia="仿宋" w:cs="仿宋"/>
        <w:sz w:val="20"/>
        <w:szCs w:val="20"/>
        <w:lang w:eastAsia="zh-CN"/>
      </w:rPr>
      <w:t>330600263010110000042-ZJFY-20267003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9BE73">
    <w:pPr>
      <w:pStyle w:val="44"/>
      <w:jc w:val="both"/>
      <w:rPr>
        <w:rFonts w:hint="eastAsia" w:eastAsia="宋体"/>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330600263010110000042-ZJFY-20267003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2Y2U5NDI2NzllYTI0NDQ0YjAyMTRkZWJiMmJmNjMifQ=="/>
  </w:docVars>
  <w:rsids>
    <w:rsidRoot w:val="006C5DCC"/>
    <w:rsid w:val="000023DC"/>
    <w:rsid w:val="00003F09"/>
    <w:rsid w:val="00006BC1"/>
    <w:rsid w:val="00020E9D"/>
    <w:rsid w:val="00025010"/>
    <w:rsid w:val="000477F1"/>
    <w:rsid w:val="00056CB2"/>
    <w:rsid w:val="00060916"/>
    <w:rsid w:val="00060B59"/>
    <w:rsid w:val="000753C0"/>
    <w:rsid w:val="000766EE"/>
    <w:rsid w:val="00083056"/>
    <w:rsid w:val="00083B10"/>
    <w:rsid w:val="00084404"/>
    <w:rsid w:val="0008566E"/>
    <w:rsid w:val="000B0694"/>
    <w:rsid w:val="000B2F6C"/>
    <w:rsid w:val="000B7958"/>
    <w:rsid w:val="000C05A5"/>
    <w:rsid w:val="000C33A3"/>
    <w:rsid w:val="000E4380"/>
    <w:rsid w:val="001029FE"/>
    <w:rsid w:val="0011525D"/>
    <w:rsid w:val="00131BF1"/>
    <w:rsid w:val="00143F6B"/>
    <w:rsid w:val="00153202"/>
    <w:rsid w:val="00154646"/>
    <w:rsid w:val="0016091D"/>
    <w:rsid w:val="00166D58"/>
    <w:rsid w:val="0017216B"/>
    <w:rsid w:val="00185E59"/>
    <w:rsid w:val="001860EB"/>
    <w:rsid w:val="00196299"/>
    <w:rsid w:val="001A41B0"/>
    <w:rsid w:val="001B3F3A"/>
    <w:rsid w:val="001B74B0"/>
    <w:rsid w:val="001E0545"/>
    <w:rsid w:val="001F50CB"/>
    <w:rsid w:val="00200764"/>
    <w:rsid w:val="00212096"/>
    <w:rsid w:val="00225DD1"/>
    <w:rsid w:val="00237192"/>
    <w:rsid w:val="00245A68"/>
    <w:rsid w:val="00250F37"/>
    <w:rsid w:val="0026118E"/>
    <w:rsid w:val="002634CD"/>
    <w:rsid w:val="00270796"/>
    <w:rsid w:val="00287B08"/>
    <w:rsid w:val="00294D4E"/>
    <w:rsid w:val="00295498"/>
    <w:rsid w:val="002A37D5"/>
    <w:rsid w:val="002B642C"/>
    <w:rsid w:val="002D38EB"/>
    <w:rsid w:val="002D4B93"/>
    <w:rsid w:val="002D4F8F"/>
    <w:rsid w:val="002E4B10"/>
    <w:rsid w:val="002F5C69"/>
    <w:rsid w:val="00306AF1"/>
    <w:rsid w:val="00310F52"/>
    <w:rsid w:val="003116A3"/>
    <w:rsid w:val="003155C3"/>
    <w:rsid w:val="00322033"/>
    <w:rsid w:val="003243ED"/>
    <w:rsid w:val="0032569E"/>
    <w:rsid w:val="00334B0B"/>
    <w:rsid w:val="00344513"/>
    <w:rsid w:val="003540EF"/>
    <w:rsid w:val="00374C91"/>
    <w:rsid w:val="00383834"/>
    <w:rsid w:val="003938F7"/>
    <w:rsid w:val="0039602B"/>
    <w:rsid w:val="003C1C3D"/>
    <w:rsid w:val="003C2B57"/>
    <w:rsid w:val="003C6850"/>
    <w:rsid w:val="003F077D"/>
    <w:rsid w:val="004065DD"/>
    <w:rsid w:val="0042498B"/>
    <w:rsid w:val="00447DE2"/>
    <w:rsid w:val="004708BC"/>
    <w:rsid w:val="00474571"/>
    <w:rsid w:val="00477900"/>
    <w:rsid w:val="00487F53"/>
    <w:rsid w:val="004B239A"/>
    <w:rsid w:val="004D57AD"/>
    <w:rsid w:val="004D6AF0"/>
    <w:rsid w:val="004E1151"/>
    <w:rsid w:val="004F3120"/>
    <w:rsid w:val="0050379F"/>
    <w:rsid w:val="00504A50"/>
    <w:rsid w:val="005053C2"/>
    <w:rsid w:val="00523784"/>
    <w:rsid w:val="00533F06"/>
    <w:rsid w:val="005433E4"/>
    <w:rsid w:val="005615EF"/>
    <w:rsid w:val="005675C5"/>
    <w:rsid w:val="00571377"/>
    <w:rsid w:val="00585247"/>
    <w:rsid w:val="00587DC7"/>
    <w:rsid w:val="005B042B"/>
    <w:rsid w:val="005B1B6E"/>
    <w:rsid w:val="005B7144"/>
    <w:rsid w:val="005C3D06"/>
    <w:rsid w:val="005D2440"/>
    <w:rsid w:val="005E239F"/>
    <w:rsid w:val="005E4918"/>
    <w:rsid w:val="005F5796"/>
    <w:rsid w:val="0060164B"/>
    <w:rsid w:val="00626F0A"/>
    <w:rsid w:val="0066286D"/>
    <w:rsid w:val="006668BA"/>
    <w:rsid w:val="006719E8"/>
    <w:rsid w:val="006800C4"/>
    <w:rsid w:val="006825DE"/>
    <w:rsid w:val="00687892"/>
    <w:rsid w:val="00694850"/>
    <w:rsid w:val="006A65D4"/>
    <w:rsid w:val="006B274D"/>
    <w:rsid w:val="006B4CF1"/>
    <w:rsid w:val="006B7A57"/>
    <w:rsid w:val="006C5DCC"/>
    <w:rsid w:val="006C67F7"/>
    <w:rsid w:val="006D01E4"/>
    <w:rsid w:val="006D387A"/>
    <w:rsid w:val="006E5916"/>
    <w:rsid w:val="006E62F8"/>
    <w:rsid w:val="006F3015"/>
    <w:rsid w:val="00701412"/>
    <w:rsid w:val="007106DF"/>
    <w:rsid w:val="007629C6"/>
    <w:rsid w:val="00767E30"/>
    <w:rsid w:val="00774313"/>
    <w:rsid w:val="00774BCA"/>
    <w:rsid w:val="00776035"/>
    <w:rsid w:val="00797F4D"/>
    <w:rsid w:val="007A2C43"/>
    <w:rsid w:val="007C108B"/>
    <w:rsid w:val="007C1BDF"/>
    <w:rsid w:val="007D4C74"/>
    <w:rsid w:val="007D675F"/>
    <w:rsid w:val="007E3CE8"/>
    <w:rsid w:val="00806952"/>
    <w:rsid w:val="00807757"/>
    <w:rsid w:val="00811F01"/>
    <w:rsid w:val="008732B2"/>
    <w:rsid w:val="00876F1D"/>
    <w:rsid w:val="00894799"/>
    <w:rsid w:val="0089544B"/>
    <w:rsid w:val="008C2F0B"/>
    <w:rsid w:val="008F7400"/>
    <w:rsid w:val="009070A8"/>
    <w:rsid w:val="00907443"/>
    <w:rsid w:val="00907EC8"/>
    <w:rsid w:val="00931BEF"/>
    <w:rsid w:val="0094013F"/>
    <w:rsid w:val="00942557"/>
    <w:rsid w:val="009477B3"/>
    <w:rsid w:val="00951978"/>
    <w:rsid w:val="0095216C"/>
    <w:rsid w:val="00970442"/>
    <w:rsid w:val="00970797"/>
    <w:rsid w:val="009727B8"/>
    <w:rsid w:val="009727BD"/>
    <w:rsid w:val="009A5425"/>
    <w:rsid w:val="009A6431"/>
    <w:rsid w:val="009B0D55"/>
    <w:rsid w:val="009C7A82"/>
    <w:rsid w:val="009E4EFB"/>
    <w:rsid w:val="00A05334"/>
    <w:rsid w:val="00A12EF1"/>
    <w:rsid w:val="00A133FD"/>
    <w:rsid w:val="00A34921"/>
    <w:rsid w:val="00A47526"/>
    <w:rsid w:val="00A56DD4"/>
    <w:rsid w:val="00A63AC8"/>
    <w:rsid w:val="00A80BB8"/>
    <w:rsid w:val="00A83F34"/>
    <w:rsid w:val="00A95803"/>
    <w:rsid w:val="00AA1463"/>
    <w:rsid w:val="00AC03CC"/>
    <w:rsid w:val="00AC0816"/>
    <w:rsid w:val="00AF0F9C"/>
    <w:rsid w:val="00B120AD"/>
    <w:rsid w:val="00B50D8A"/>
    <w:rsid w:val="00B55747"/>
    <w:rsid w:val="00BC1CE2"/>
    <w:rsid w:val="00BD0A8C"/>
    <w:rsid w:val="00BD0D84"/>
    <w:rsid w:val="00BD30AA"/>
    <w:rsid w:val="00BE1520"/>
    <w:rsid w:val="00BE3872"/>
    <w:rsid w:val="00BE6E71"/>
    <w:rsid w:val="00C0063F"/>
    <w:rsid w:val="00C01609"/>
    <w:rsid w:val="00C10E09"/>
    <w:rsid w:val="00C43EBE"/>
    <w:rsid w:val="00C4631C"/>
    <w:rsid w:val="00C623A8"/>
    <w:rsid w:val="00C6613B"/>
    <w:rsid w:val="00C717BE"/>
    <w:rsid w:val="00C82774"/>
    <w:rsid w:val="00C836C3"/>
    <w:rsid w:val="00C83DC1"/>
    <w:rsid w:val="00C85189"/>
    <w:rsid w:val="00C92A51"/>
    <w:rsid w:val="00CC38B2"/>
    <w:rsid w:val="00CC7B3A"/>
    <w:rsid w:val="00CE67AE"/>
    <w:rsid w:val="00D00B5F"/>
    <w:rsid w:val="00D01FEB"/>
    <w:rsid w:val="00D03127"/>
    <w:rsid w:val="00D114D0"/>
    <w:rsid w:val="00D15463"/>
    <w:rsid w:val="00D33A1A"/>
    <w:rsid w:val="00D43741"/>
    <w:rsid w:val="00D50EE4"/>
    <w:rsid w:val="00D67842"/>
    <w:rsid w:val="00D859B0"/>
    <w:rsid w:val="00DC058A"/>
    <w:rsid w:val="00DD0172"/>
    <w:rsid w:val="00DF0A36"/>
    <w:rsid w:val="00E002AA"/>
    <w:rsid w:val="00E02730"/>
    <w:rsid w:val="00E13CDA"/>
    <w:rsid w:val="00E13CDD"/>
    <w:rsid w:val="00E140B8"/>
    <w:rsid w:val="00E2356D"/>
    <w:rsid w:val="00E25E52"/>
    <w:rsid w:val="00E269CF"/>
    <w:rsid w:val="00E871CE"/>
    <w:rsid w:val="00EA2C17"/>
    <w:rsid w:val="00EC46A9"/>
    <w:rsid w:val="00EF335D"/>
    <w:rsid w:val="00EF3380"/>
    <w:rsid w:val="00F0374C"/>
    <w:rsid w:val="00F117C6"/>
    <w:rsid w:val="00F120D4"/>
    <w:rsid w:val="00F1226B"/>
    <w:rsid w:val="00F21C10"/>
    <w:rsid w:val="00F2532A"/>
    <w:rsid w:val="00F30908"/>
    <w:rsid w:val="00F34289"/>
    <w:rsid w:val="00F44869"/>
    <w:rsid w:val="00F51034"/>
    <w:rsid w:val="00F5779E"/>
    <w:rsid w:val="00F6037B"/>
    <w:rsid w:val="00F60A1A"/>
    <w:rsid w:val="00F968FB"/>
    <w:rsid w:val="00F96C91"/>
    <w:rsid w:val="00FB5E86"/>
    <w:rsid w:val="00FB6F72"/>
    <w:rsid w:val="00FC264C"/>
    <w:rsid w:val="00FF55F2"/>
    <w:rsid w:val="02781BC8"/>
    <w:rsid w:val="02E55505"/>
    <w:rsid w:val="033E089E"/>
    <w:rsid w:val="03D270B5"/>
    <w:rsid w:val="04230124"/>
    <w:rsid w:val="04AA6A85"/>
    <w:rsid w:val="0607573C"/>
    <w:rsid w:val="06840B3B"/>
    <w:rsid w:val="06D74677"/>
    <w:rsid w:val="06E54400"/>
    <w:rsid w:val="082A3A50"/>
    <w:rsid w:val="0983157E"/>
    <w:rsid w:val="09EA1007"/>
    <w:rsid w:val="0A4F2B7D"/>
    <w:rsid w:val="0A7D5FCD"/>
    <w:rsid w:val="0AF507FE"/>
    <w:rsid w:val="0AFF5CE0"/>
    <w:rsid w:val="0C1D7BC7"/>
    <w:rsid w:val="0C272694"/>
    <w:rsid w:val="0CDA7AFE"/>
    <w:rsid w:val="0DB20633"/>
    <w:rsid w:val="0DFF4F4B"/>
    <w:rsid w:val="0F1C44BC"/>
    <w:rsid w:val="0FA0239A"/>
    <w:rsid w:val="11F36B75"/>
    <w:rsid w:val="12046FD4"/>
    <w:rsid w:val="123879BB"/>
    <w:rsid w:val="14127BE9"/>
    <w:rsid w:val="169E17AF"/>
    <w:rsid w:val="171C6A37"/>
    <w:rsid w:val="173D7210"/>
    <w:rsid w:val="179F7463"/>
    <w:rsid w:val="196F179A"/>
    <w:rsid w:val="1A367DFF"/>
    <w:rsid w:val="1AF0D45A"/>
    <w:rsid w:val="1BC262A8"/>
    <w:rsid w:val="1DB51CC4"/>
    <w:rsid w:val="1F073C5F"/>
    <w:rsid w:val="1F0D7641"/>
    <w:rsid w:val="1F4849A4"/>
    <w:rsid w:val="1FBF3881"/>
    <w:rsid w:val="1FCBC4A9"/>
    <w:rsid w:val="1FDF64A5"/>
    <w:rsid w:val="200C3C23"/>
    <w:rsid w:val="201C7E58"/>
    <w:rsid w:val="22301CBE"/>
    <w:rsid w:val="223C1063"/>
    <w:rsid w:val="22B52474"/>
    <w:rsid w:val="23384B81"/>
    <w:rsid w:val="239140A7"/>
    <w:rsid w:val="24E639B1"/>
    <w:rsid w:val="26484AA3"/>
    <w:rsid w:val="26866A58"/>
    <w:rsid w:val="26DF3B2A"/>
    <w:rsid w:val="274019B8"/>
    <w:rsid w:val="278D6F4E"/>
    <w:rsid w:val="287E59BD"/>
    <w:rsid w:val="28B430AA"/>
    <w:rsid w:val="2A7615DC"/>
    <w:rsid w:val="2A7F76F1"/>
    <w:rsid w:val="2C9A25B7"/>
    <w:rsid w:val="2CDA6E57"/>
    <w:rsid w:val="2D5704AB"/>
    <w:rsid w:val="2D8079FF"/>
    <w:rsid w:val="310D77FB"/>
    <w:rsid w:val="318E2C93"/>
    <w:rsid w:val="31A66981"/>
    <w:rsid w:val="325C3C9E"/>
    <w:rsid w:val="329B06D6"/>
    <w:rsid w:val="32BE7A2F"/>
    <w:rsid w:val="33727DEA"/>
    <w:rsid w:val="341964B7"/>
    <w:rsid w:val="342F59F1"/>
    <w:rsid w:val="34B13775"/>
    <w:rsid w:val="355754E9"/>
    <w:rsid w:val="370E5D48"/>
    <w:rsid w:val="37D80F43"/>
    <w:rsid w:val="3809783F"/>
    <w:rsid w:val="38647781"/>
    <w:rsid w:val="396E4BAF"/>
    <w:rsid w:val="39A379FE"/>
    <w:rsid w:val="3A065BB4"/>
    <w:rsid w:val="3B8074E7"/>
    <w:rsid w:val="3B983247"/>
    <w:rsid w:val="3BCE7B87"/>
    <w:rsid w:val="3C06661C"/>
    <w:rsid w:val="3C091D72"/>
    <w:rsid w:val="3CFB7418"/>
    <w:rsid w:val="3DF3849B"/>
    <w:rsid w:val="3E51324C"/>
    <w:rsid w:val="3F326AC0"/>
    <w:rsid w:val="3F6D7804"/>
    <w:rsid w:val="3F80563C"/>
    <w:rsid w:val="3FCE2120"/>
    <w:rsid w:val="3FD5205E"/>
    <w:rsid w:val="3FEFF7E8"/>
    <w:rsid w:val="3FF7BB55"/>
    <w:rsid w:val="3FFCE84F"/>
    <w:rsid w:val="3FFE25DA"/>
    <w:rsid w:val="3FFF5138"/>
    <w:rsid w:val="403F5E1C"/>
    <w:rsid w:val="405524E7"/>
    <w:rsid w:val="42154762"/>
    <w:rsid w:val="421C5F3B"/>
    <w:rsid w:val="42206C63"/>
    <w:rsid w:val="423715AE"/>
    <w:rsid w:val="425D7E4D"/>
    <w:rsid w:val="42A475CF"/>
    <w:rsid w:val="44007A6B"/>
    <w:rsid w:val="44E70A58"/>
    <w:rsid w:val="45FF8421"/>
    <w:rsid w:val="46280A36"/>
    <w:rsid w:val="465D2233"/>
    <w:rsid w:val="46F861CB"/>
    <w:rsid w:val="47323E27"/>
    <w:rsid w:val="48091110"/>
    <w:rsid w:val="48CB5B7A"/>
    <w:rsid w:val="48F24059"/>
    <w:rsid w:val="4B565889"/>
    <w:rsid w:val="4B5B4FE7"/>
    <w:rsid w:val="4B7E1B2F"/>
    <w:rsid w:val="4B7E7AB9"/>
    <w:rsid w:val="4D8449EF"/>
    <w:rsid w:val="4D8B2B48"/>
    <w:rsid w:val="4DE4148C"/>
    <w:rsid w:val="4E1F47F5"/>
    <w:rsid w:val="4F20277D"/>
    <w:rsid w:val="4F3FEEA3"/>
    <w:rsid w:val="4F7800DE"/>
    <w:rsid w:val="4F960564"/>
    <w:rsid w:val="4FA45400"/>
    <w:rsid w:val="4FAE554B"/>
    <w:rsid w:val="4FCD3E2A"/>
    <w:rsid w:val="4FEEF1CF"/>
    <w:rsid w:val="505B7B8E"/>
    <w:rsid w:val="50C301CB"/>
    <w:rsid w:val="50E615A0"/>
    <w:rsid w:val="527046E9"/>
    <w:rsid w:val="53183661"/>
    <w:rsid w:val="54A11E85"/>
    <w:rsid w:val="54BD1793"/>
    <w:rsid w:val="54C618EB"/>
    <w:rsid w:val="559B2D78"/>
    <w:rsid w:val="55E34E9E"/>
    <w:rsid w:val="566FF3A5"/>
    <w:rsid w:val="56B82FF8"/>
    <w:rsid w:val="5750783D"/>
    <w:rsid w:val="57DAE6E1"/>
    <w:rsid w:val="58CE0D6F"/>
    <w:rsid w:val="59153410"/>
    <w:rsid w:val="5986513F"/>
    <w:rsid w:val="59E37601"/>
    <w:rsid w:val="5A558E99"/>
    <w:rsid w:val="5BDF3378"/>
    <w:rsid w:val="5CFEE2CC"/>
    <w:rsid w:val="5D7F1DB6"/>
    <w:rsid w:val="5E0E3EAC"/>
    <w:rsid w:val="5F161E03"/>
    <w:rsid w:val="5F335DCF"/>
    <w:rsid w:val="5F61293D"/>
    <w:rsid w:val="5F665FB3"/>
    <w:rsid w:val="60C51D16"/>
    <w:rsid w:val="617E1E4E"/>
    <w:rsid w:val="624A590A"/>
    <w:rsid w:val="62B33A36"/>
    <w:rsid w:val="642152E2"/>
    <w:rsid w:val="643952BD"/>
    <w:rsid w:val="65077AE2"/>
    <w:rsid w:val="65736F26"/>
    <w:rsid w:val="67B25DD9"/>
    <w:rsid w:val="67FC8C85"/>
    <w:rsid w:val="6829468A"/>
    <w:rsid w:val="68526B56"/>
    <w:rsid w:val="69B5403F"/>
    <w:rsid w:val="6AEF1016"/>
    <w:rsid w:val="6B786C1E"/>
    <w:rsid w:val="6BBFC6AF"/>
    <w:rsid w:val="6BEFF7E4"/>
    <w:rsid w:val="6C195386"/>
    <w:rsid w:val="6C702149"/>
    <w:rsid w:val="6D4A0EB4"/>
    <w:rsid w:val="6DA34120"/>
    <w:rsid w:val="6E16385B"/>
    <w:rsid w:val="6E363272"/>
    <w:rsid w:val="6E5F2F5D"/>
    <w:rsid w:val="6E8622BE"/>
    <w:rsid w:val="6F775DEF"/>
    <w:rsid w:val="6FAE0FE8"/>
    <w:rsid w:val="706F2401"/>
    <w:rsid w:val="70B328CC"/>
    <w:rsid w:val="729E74BD"/>
    <w:rsid w:val="73391C01"/>
    <w:rsid w:val="7419338E"/>
    <w:rsid w:val="746E614D"/>
    <w:rsid w:val="74E4022B"/>
    <w:rsid w:val="75E97310"/>
    <w:rsid w:val="769B0165"/>
    <w:rsid w:val="76FBAFF1"/>
    <w:rsid w:val="776E0A3D"/>
    <w:rsid w:val="77C33BE9"/>
    <w:rsid w:val="77FE5760"/>
    <w:rsid w:val="77FF1645"/>
    <w:rsid w:val="781B3398"/>
    <w:rsid w:val="784D1858"/>
    <w:rsid w:val="7968551E"/>
    <w:rsid w:val="7A5640F9"/>
    <w:rsid w:val="7B34AC69"/>
    <w:rsid w:val="7BFDEE39"/>
    <w:rsid w:val="7BFF9D14"/>
    <w:rsid w:val="7C0A7FDD"/>
    <w:rsid w:val="7C2E511C"/>
    <w:rsid w:val="7D176FB5"/>
    <w:rsid w:val="7D2443DF"/>
    <w:rsid w:val="7D6C7D14"/>
    <w:rsid w:val="7D743BE3"/>
    <w:rsid w:val="7D77A84C"/>
    <w:rsid w:val="7E522A02"/>
    <w:rsid w:val="7EB7B118"/>
    <w:rsid w:val="7F4DBC21"/>
    <w:rsid w:val="7F5E297C"/>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link w:val="96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22"/>
    <w:qFormat/>
    <w:uiPriority w:val="0"/>
    <w:pPr>
      <w:ind w:firstLine="420"/>
    </w:pPr>
    <w:rPr>
      <w:rFonts w:hAnsi="Calibri" w:cs="Times New Roman"/>
      <w:snapToGrid/>
      <w:szCs w:val="20"/>
    </w:rPr>
  </w:style>
  <w:style w:type="paragraph" w:styleId="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table of authorities"/>
    <w:basedOn w:val="1"/>
    <w:next w:val="1"/>
    <w:qFormat/>
    <w:uiPriority w:val="0"/>
    <w:pPr>
      <w:ind w:left="420"/>
    </w:p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4"/>
    <w:qFormat/>
    <w:uiPriority w:val="0"/>
    <w:pPr>
      <w:shd w:val="clear" w:color="auto" w:fill="000080"/>
    </w:pPr>
  </w:style>
  <w:style w:type="paragraph" w:styleId="23">
    <w:name w:val="annotation text"/>
    <w:basedOn w:val="1"/>
    <w:link w:val="345"/>
    <w:qFormat/>
    <w:uiPriority w:val="0"/>
    <w:pPr>
      <w:jc w:val="left"/>
    </w:pPr>
  </w:style>
  <w:style w:type="paragraph" w:styleId="24">
    <w:name w:val="Salutation"/>
    <w:basedOn w:val="1"/>
    <w:next w:val="1"/>
    <w:link w:val="299"/>
    <w:qFormat/>
    <w:uiPriority w:val="0"/>
    <w:rPr>
      <w:rFonts w:ascii="仿宋_GB2312" w:eastAsia="仿宋_GB2312"/>
      <w:sz w:val="28"/>
      <w:szCs w:val="20"/>
    </w:rPr>
  </w:style>
  <w:style w:type="paragraph" w:styleId="25">
    <w:name w:val="Body Text 3"/>
    <w:basedOn w:val="1"/>
    <w:link w:val="331"/>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Body Text Indent"/>
    <w:basedOn w:val="1"/>
    <w:next w:val="28"/>
    <w:link w:val="266"/>
    <w:qFormat/>
    <w:uiPriority w:val="0"/>
    <w:pPr>
      <w:spacing w:line="480" w:lineRule="exact"/>
      <w:ind w:firstLine="480" w:firstLineChars="200"/>
    </w:pPr>
    <w:rPr>
      <w:rFonts w:ascii="宋体" w:hAnsi="宋体"/>
      <w:sz w:val="24"/>
    </w:rPr>
  </w:style>
  <w:style w:type="paragraph" w:styleId="28">
    <w:name w:val="Body Text First Indent 2"/>
    <w:basedOn w:val="27"/>
    <w:next w:val="3"/>
    <w:link w:val="123"/>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7"/>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3"/>
    <w:qFormat/>
    <w:uiPriority w:val="0"/>
    <w:pPr>
      <w:ind w:left="100" w:leftChars="2500"/>
    </w:pPr>
    <w:rPr>
      <w:rFonts w:ascii="宋体"/>
      <w:sz w:val="24"/>
      <w:szCs w:val="21"/>
      <w:lang w:val="zh-CN"/>
    </w:rPr>
  </w:style>
  <w:style w:type="paragraph" w:styleId="40">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1">
    <w:name w:val="endnote text"/>
    <w:basedOn w:val="1"/>
    <w:link w:val="933"/>
    <w:qFormat/>
    <w:uiPriority w:val="0"/>
    <w:rPr>
      <w:lang w:val="zh-CN"/>
    </w:rPr>
  </w:style>
  <w:style w:type="paragraph" w:styleId="42">
    <w:name w:val="Balloon Text"/>
    <w:basedOn w:val="1"/>
    <w:link w:val="190"/>
    <w:qFormat/>
    <w:uiPriority w:val="0"/>
    <w:rPr>
      <w:sz w:val="18"/>
      <w:szCs w:val="18"/>
    </w:rPr>
  </w:style>
  <w:style w:type="paragraph" w:styleId="43">
    <w:name w:val="footer"/>
    <w:basedOn w:val="1"/>
    <w:link w:val="384"/>
    <w:qFormat/>
    <w:uiPriority w:val="99"/>
    <w:pPr>
      <w:tabs>
        <w:tab w:val="center" w:pos="4153"/>
        <w:tab w:val="right" w:pos="8306"/>
      </w:tabs>
      <w:snapToGrid w:val="0"/>
      <w:jc w:val="left"/>
    </w:pPr>
    <w:rPr>
      <w:sz w:val="18"/>
      <w:szCs w:val="18"/>
    </w:rPr>
  </w:style>
  <w:style w:type="paragraph" w:styleId="44">
    <w:name w:val="header"/>
    <w:basedOn w:val="1"/>
    <w:link w:val="393"/>
    <w:qFormat/>
    <w:uiPriority w:val="0"/>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8"/>
    <w:link w:val="311"/>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3"/>
    <w:next w:val="23"/>
    <w:link w:val="98"/>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8"/>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50"/>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1"/>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6"/>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9"/>
    <w:qFormat/>
    <w:uiPriority w:val="0"/>
    <w:rPr>
      <w:rFonts w:ascii="宋体"/>
      <w:kern w:val="2"/>
      <w:sz w:val="24"/>
      <w:szCs w:val="21"/>
      <w:lang w:val="zh-CN"/>
    </w:rPr>
  </w:style>
  <w:style w:type="character" w:customStyle="1" w:styleId="184">
    <w:name w:val="标题 9 Char"/>
    <w:link w:val="14"/>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2"/>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8"/>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2"/>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3"/>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9"/>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20"/>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7"/>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5"/>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0"/>
    <w:qFormat/>
    <w:uiPriority w:val="0"/>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4"/>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9"/>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2"/>
    <w:qFormat/>
    <w:uiPriority w:val="0"/>
    <w:rPr>
      <w:b/>
      <w:bCs/>
      <w:kern w:val="2"/>
      <w:sz w:val="24"/>
      <w:szCs w:val="24"/>
    </w:rPr>
  </w:style>
  <w:style w:type="character" w:customStyle="1" w:styleId="309">
    <w:name w:val="正文文本缩进 2 Char"/>
    <w:link w:val="40"/>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3"/>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9"/>
    <w:qFormat/>
    <w:uiPriority w:val="0"/>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5"/>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3"/>
    <w:qFormat/>
    <w:uiPriority w:val="0"/>
    <w:rPr>
      <w:kern w:val="2"/>
      <w:sz w:val="21"/>
      <w:szCs w:val="24"/>
    </w:rPr>
  </w:style>
  <w:style w:type="character" w:customStyle="1" w:styleId="346">
    <w:name w:val="签名 Char"/>
    <w:link w:val="45"/>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3"/>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3"/>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4"/>
    <w:qFormat/>
    <w:uiPriority w:val="0"/>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8"/>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9"/>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6"/>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7"/>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0"/>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9"/>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5"/>
    <w:qFormat/>
    <w:uiPriority w:val="0"/>
    <w:pPr>
      <w:tabs>
        <w:tab w:val="left" w:pos="840"/>
      </w:tabs>
      <w:adjustRightInd/>
      <w:ind w:left="840" w:hanging="420"/>
    </w:pPr>
  </w:style>
  <w:style w:type="paragraph" w:customStyle="1" w:styleId="627">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9"/>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40"/>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7"/>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2"/>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0"/>
    <w:next w:val="1"/>
    <w:qFormat/>
    <w:uiPriority w:val="0"/>
    <w:pPr>
      <w:tabs>
        <w:tab w:val="left" w:pos="1080"/>
      </w:tabs>
      <w:ind w:left="1080" w:hanging="1080"/>
    </w:pPr>
  </w:style>
  <w:style w:type="paragraph" w:customStyle="1" w:styleId="898">
    <w:name w:val="数字标题1"/>
    <w:basedOn w:val="5"/>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1"/>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正文表格"/>
    <w:basedOn w:val="1"/>
    <w:qFormat/>
    <w:uiPriority w:val="0"/>
  </w:style>
  <w:style w:type="paragraph" w:styleId="967">
    <w:name w:val="List Paragraph"/>
    <w:basedOn w:val="1"/>
    <w:qFormat/>
    <w:uiPriority w:val="99"/>
    <w:pPr>
      <w:spacing w:line="360" w:lineRule="auto"/>
      <w:ind w:firstLine="420" w:firstLineChars="200"/>
    </w:pPr>
    <w:rPr>
      <w:rFonts w:eastAsia="仿宋"/>
      <w:sz w:val="24"/>
    </w:rPr>
  </w:style>
  <w:style w:type="character" w:customStyle="1" w:styleId="968">
    <w:name w:val="标题 3 Char"/>
    <w:basedOn w:val="70"/>
    <w:link w:val="7"/>
    <w:qFormat/>
    <w:uiPriority w:val="0"/>
    <w:rPr>
      <w:b/>
      <w:bCs/>
      <w:kern w:val="2"/>
      <w:sz w:val="32"/>
      <w:szCs w:val="32"/>
    </w:rPr>
  </w:style>
  <w:style w:type="paragraph" w:customStyle="1" w:styleId="969">
    <w:name w:val="msolistparagraph"/>
    <w:basedOn w:val="1"/>
    <w:qFormat/>
    <w:uiPriority w:val="0"/>
    <w:pPr>
      <w:ind w:firstLine="420" w:firstLineChars="200"/>
    </w:pPr>
    <w:rPr>
      <w:rFonts w:ascii="Calibri" w:hAnsi="Calibri"/>
    </w:rPr>
  </w:style>
  <w:style w:type="paragraph" w:customStyle="1" w:styleId="970">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19164</Words>
  <Characters>20562</Characters>
  <Lines>462</Lines>
  <Paragraphs>130</Paragraphs>
  <TotalTime>23</TotalTime>
  <ScaleCrop>false</ScaleCrop>
  <LinksUpToDate>false</LinksUpToDate>
  <CharactersWithSpaces>20800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2025-12-17T07:49:00Z</dcterms:created>
  <dc:creator>玥</dc:creator>
  <cp:lastModifiedBy>Administrator</cp:lastModifiedBy>
  <cp:lastPrinted>2025-07-01T06:11:00Z</cp:lastPrinted>
  <dcterms:modified xsi:type="dcterms:W3CDTF">2026-05-12T02:05:07Z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5D7FBB9DF07F4622A2B20FB9D800CAB8_13</vt:lpwstr>
  </property>
  <property fmtid="{D5CDD505-2E9C-101B-9397-08002B2CF9AE}" pid="5" name="KSOTemplateDocerSaveRecord">
    <vt:lpwstr>eyJoZGlkIjoiNWJmOGVkZmIyYWQxMDAzZjMzZDc3MzU2OTIyYjc4MjEiLCJ1c2VySWQiOiI0Mjg2MTAwMDYifQ==</vt:lpwstr>
  </property>
</Properties>
</file>