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48A77">
      <w:pPr>
        <w:adjustRightInd/>
        <w:spacing w:line="360" w:lineRule="auto"/>
        <w:jc w:val="center"/>
        <w:rPr>
          <w:rFonts w:hint="default" w:ascii="仿宋" w:hAnsi="仿宋" w:eastAsia="仿宋" w:cs="仿宋"/>
          <w:b/>
          <w:color w:val="000000" w:themeColor="text1"/>
          <w:sz w:val="72"/>
          <w:szCs w:val="72"/>
          <w:highlight w:val="none"/>
          <w:lang w:val="en-US"/>
          <w14:textFill>
            <w14:solidFill>
              <w14:schemeClr w14:val="tx1"/>
            </w14:solidFill>
          </w14:textFill>
        </w:rPr>
      </w:pPr>
      <w:r>
        <w:rPr>
          <w:rFonts w:hint="eastAsia" w:ascii="仿宋" w:hAnsi="仿宋" w:eastAsia="仿宋" w:cs="仿宋"/>
          <w:b/>
          <w:bCs/>
          <w:color w:val="000000" w:themeColor="text1"/>
          <w:sz w:val="56"/>
          <w:szCs w:val="56"/>
          <w:highlight w:val="none"/>
          <w:lang w:val="en-GB" w:eastAsia="zh-CN"/>
          <w14:textFill>
            <w14:solidFill>
              <w14:schemeClr w14:val="tx1"/>
            </w14:solidFill>
          </w14:textFill>
        </w:rPr>
        <w:t>绍兴市第七人民医院合理用药、智能审方系统升级项目</w:t>
      </w:r>
    </w:p>
    <w:p w14:paraId="30FE869D">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p>
    <w:p w14:paraId="54D733A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67808BBC">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6D77CBA0">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C8F2E84">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5C16D18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034E0B95">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6D019D84">
      <w:pPr>
        <w:adjustRightInd/>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p>
    <w:p w14:paraId="5977459F">
      <w:pPr>
        <w:spacing w:line="360" w:lineRule="auto"/>
        <w:jc w:val="both"/>
        <w:rPr>
          <w:rFonts w:hint="eastAsia"/>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1B88B7EB">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SXHY-2026CG-0501</w:t>
      </w:r>
    </w:p>
    <w:tbl>
      <w:tblPr>
        <w:tblStyle w:val="63"/>
        <w:tblW w:w="7801" w:type="dxa"/>
        <w:jc w:val="center"/>
        <w:tblLayout w:type="fixed"/>
        <w:tblCellMar>
          <w:top w:w="0" w:type="dxa"/>
          <w:left w:w="108" w:type="dxa"/>
          <w:bottom w:w="0" w:type="dxa"/>
          <w:right w:w="108" w:type="dxa"/>
        </w:tblCellMar>
      </w:tblPr>
      <w:tblGrid>
        <w:gridCol w:w="2356"/>
        <w:gridCol w:w="5445"/>
      </w:tblGrid>
      <w:tr w14:paraId="5855F98B">
        <w:tblPrEx>
          <w:tblCellMar>
            <w:top w:w="0" w:type="dxa"/>
            <w:left w:w="108" w:type="dxa"/>
            <w:bottom w:w="0" w:type="dxa"/>
            <w:right w:w="108" w:type="dxa"/>
          </w:tblCellMar>
        </w:tblPrEx>
        <w:trPr>
          <w:trHeight w:val="443" w:hRule="atLeast"/>
          <w:jc w:val="center"/>
        </w:trPr>
        <w:tc>
          <w:tcPr>
            <w:tcW w:w="2356" w:type="dxa"/>
          </w:tcPr>
          <w:p w14:paraId="34607805">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7941A27F">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w:t>
            </w:r>
            <w:r>
              <w:rPr>
                <w:rFonts w:hint="eastAsia" w:ascii="仿宋" w:hAnsi="仿宋" w:eastAsia="仿宋" w:cs="仿宋"/>
                <w:color w:val="000000" w:themeColor="text1"/>
                <w:sz w:val="28"/>
                <w:szCs w:val="28"/>
                <w:highlight w:val="none"/>
                <w:lang w:val="en-GB" w:eastAsia="zh-CN"/>
                <w14:textFill>
                  <w14:solidFill>
                    <w14:schemeClr w14:val="tx1"/>
                  </w14:solidFill>
                </w14:textFill>
              </w:rPr>
              <w:t>第七人民医院</w:t>
            </w:r>
          </w:p>
        </w:tc>
      </w:tr>
      <w:tr w14:paraId="70EA23BE">
        <w:tblPrEx>
          <w:tblCellMar>
            <w:top w:w="0" w:type="dxa"/>
            <w:left w:w="108" w:type="dxa"/>
            <w:bottom w:w="0" w:type="dxa"/>
            <w:right w:w="108" w:type="dxa"/>
          </w:tblCellMar>
        </w:tblPrEx>
        <w:trPr>
          <w:trHeight w:val="494" w:hRule="atLeast"/>
          <w:jc w:val="center"/>
        </w:trPr>
        <w:tc>
          <w:tcPr>
            <w:tcW w:w="2356" w:type="dxa"/>
          </w:tcPr>
          <w:p w14:paraId="6B60A660">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top"/>
          </w:tcPr>
          <w:p w14:paraId="0362535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3806DB15">
        <w:tblPrEx>
          <w:tblCellMar>
            <w:top w:w="0" w:type="dxa"/>
            <w:left w:w="108" w:type="dxa"/>
            <w:bottom w:w="0" w:type="dxa"/>
            <w:right w:w="108" w:type="dxa"/>
          </w:tblCellMar>
        </w:tblPrEx>
        <w:trPr>
          <w:trHeight w:val="397" w:hRule="atLeast"/>
          <w:jc w:val="center"/>
        </w:trPr>
        <w:tc>
          <w:tcPr>
            <w:tcW w:w="2356" w:type="dxa"/>
            <w:vAlign w:val="center"/>
          </w:tcPr>
          <w:p w14:paraId="0926A6C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w:t>
            </w:r>
            <w:r>
              <w:rPr>
                <w:rFonts w:hint="eastAsia" w:ascii="仿宋" w:hAnsi="仿宋" w:eastAsia="仿宋" w:cs="仿宋"/>
                <w:color w:val="000000" w:themeColor="text1"/>
                <w:spacing w:val="93"/>
                <w:kern w:val="0"/>
                <w:sz w:val="28"/>
                <w:szCs w:val="28"/>
                <w:highlight w:val="none"/>
                <w:fitText w:val="1680" w:id="1"/>
                <w:lang w:val="en-US" w:eastAsia="zh-CN"/>
                <w14:textFill>
                  <w14:solidFill>
                    <w14:schemeClr w14:val="tx1"/>
                  </w14:solidFill>
                </w14:textFill>
              </w:rPr>
              <w:t>部</w:t>
            </w:r>
            <w:r>
              <w:rPr>
                <w:rFonts w:hint="eastAsia" w:ascii="仿宋" w:hAnsi="仿宋" w:eastAsia="仿宋" w:cs="仿宋"/>
                <w:color w:val="000000" w:themeColor="text1"/>
                <w:spacing w:val="1"/>
                <w:kern w:val="0"/>
                <w:sz w:val="28"/>
                <w:szCs w:val="28"/>
                <w:highlight w:val="none"/>
                <w:fitText w:val="1680" w:id="1"/>
                <w:lang w:val="en-US" w:eastAsia="zh-CN"/>
                <w14:textFill>
                  <w14:solidFill>
                    <w14:schemeClr w14:val="tx1"/>
                  </w14:solidFill>
                </w14:textFill>
              </w:rPr>
              <w:t>门</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top"/>
          </w:tcPr>
          <w:p w14:paraId="70C24BF5">
            <w:pPr>
              <w:spacing w:after="100" w:afterAutospacing="1" w:line="440" w:lineRule="exact"/>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绍兴市第七人民医院纪检监察室</w:t>
            </w:r>
          </w:p>
        </w:tc>
      </w:tr>
      <w:tr w14:paraId="5303D9BE">
        <w:tblPrEx>
          <w:tblCellMar>
            <w:top w:w="0" w:type="dxa"/>
            <w:left w:w="108" w:type="dxa"/>
            <w:bottom w:w="0" w:type="dxa"/>
            <w:right w:w="108" w:type="dxa"/>
          </w:tblCellMar>
        </w:tblPrEx>
        <w:trPr>
          <w:trHeight w:val="333" w:hRule="atLeast"/>
          <w:jc w:val="center"/>
        </w:trPr>
        <w:tc>
          <w:tcPr>
            <w:tcW w:w="7801" w:type="dxa"/>
            <w:gridSpan w:val="2"/>
          </w:tcPr>
          <w:p w14:paraId="598E7A4A">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六</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077CEB6B">
      <w:pPr>
        <w:pStyle w:val="639"/>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382E3A8C">
      <w:pPr>
        <w:pStyle w:val="639"/>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B7E02A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6699E1C7">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17C46324">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3215D74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526439D0">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53654FD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526C6B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6D79C9AB">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38C84A5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277C105D">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F758FA6">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8D31026">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A953BE1">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84812A1">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9E96E4E">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17C8F8B">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878762C">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A3A94E5">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323AF5C">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A1899E1">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1459C55">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67061E2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187217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5C86EF0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33BE385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31E88ED">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41E73081">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绍兴市第七人民医院合理用药、智能审方系统升级项目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6</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06</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03</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7"/>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7"/>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1A504CD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72D40F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SXHY-2026CG-0501</w:t>
      </w:r>
    </w:p>
    <w:p w14:paraId="1E8232A5">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绍兴市第七人民医院合理用药、智能审方系统升级项目</w:t>
      </w:r>
    </w:p>
    <w:p w14:paraId="0FDC795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150000.00</w:t>
      </w:r>
    </w:p>
    <w:p w14:paraId="243A3F8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150000.00</w:t>
      </w:r>
    </w:p>
    <w:p w14:paraId="1AF6DA5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3B575DC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35719B1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合理用药、智能审方系统升级项目</w:t>
      </w:r>
    </w:p>
    <w:p w14:paraId="49F6699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32BCF2B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150000.00</w:t>
      </w:r>
    </w:p>
    <w:p w14:paraId="041300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合理用药、智能审方系统升级。</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7F64BE2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0EF8D38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5AF8B879">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617971A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2EE35A4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2.以联合体形式投标的，提供联合协议(本项目不接受联合体投标或者投标人不以联合体形式投标的，则不需要提供) ；</w:t>
      </w:r>
    </w:p>
    <w:p w14:paraId="713D7F7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6702C6D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w:t>
      </w:r>
    </w:p>
    <w:p w14:paraId="518BB6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46CEEB99">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7501453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5210A6DF">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61136E23">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6259D7A4">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4A93786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三、获取招标文件</w:t>
      </w:r>
    </w:p>
    <w:p w14:paraId="2159F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2026年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05</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20</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46973826">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751FD31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58BD4F8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5766A7F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w:t>
      </w:r>
      <w:r>
        <w:rPr>
          <w:rFonts w:hint="eastAsia" w:ascii="仿宋" w:eastAsia="仿宋" w:cs="宋体"/>
          <w:bCs/>
          <w:sz w:val="24"/>
          <w:szCs w:val="24"/>
          <w:lang w:val="en-US" w:eastAsia="zh-CN"/>
        </w:rPr>
        <w:t>采购</w:t>
      </w:r>
      <w:r>
        <w:rPr>
          <w:rFonts w:hint="eastAsia" w:ascii="仿宋" w:hAnsi="Times New Roman" w:eastAsia="仿宋" w:cs="宋体"/>
          <w:bCs/>
          <w:sz w:val="24"/>
          <w:szCs w:val="24"/>
          <w:lang w:val="en-US" w:eastAsia="zh-CN"/>
        </w:rPr>
        <w:t>文件</w:t>
      </w:r>
      <w:r>
        <w:rPr>
          <w:rFonts w:hint="eastAsia" w:ascii="仿宋" w:hAnsi="Times New Roman" w:eastAsia="仿宋" w:cs="宋体"/>
          <w:bCs/>
          <w:sz w:val="24"/>
          <w:szCs w:val="24"/>
        </w:rPr>
        <w:t>登记表、营业执照副本复印件、授权委托书、授权委托人身份证复印件等</w:t>
      </w:r>
      <w:r>
        <w:rPr>
          <w:rFonts w:hint="eastAsia" w:ascii="仿宋" w:eastAsia="仿宋" w:cs="宋体"/>
          <w:bCs/>
          <w:sz w:val="24"/>
          <w:szCs w:val="24"/>
          <w:lang w:eastAsia="zh-CN"/>
        </w:rPr>
        <w:t>。</w:t>
      </w:r>
      <w:r>
        <w:rPr>
          <w:rFonts w:hint="eastAsia" w:ascii="仿宋" w:hAnsi="仿宋" w:eastAsia="仿宋" w:cs="仿宋"/>
          <w:color w:val="000000" w:themeColor="text1"/>
          <w:sz w:val="24"/>
          <w:highlight w:val="none"/>
          <w14:textFill>
            <w14:solidFill>
              <w14:schemeClr w14:val="tx1"/>
            </w14:solidFill>
          </w14:textFill>
        </w:rPr>
        <w:t xml:space="preserve"> </w:t>
      </w:r>
    </w:p>
    <w:p w14:paraId="1E80B4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6A8F4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p>
    <w:p w14:paraId="73CA8B2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0CED49E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2026年06月03日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7854A741">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0B615234">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2026年06月03日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bookmarkStart w:id="169" w:name="_GoBack"/>
      <w:bookmarkEnd w:id="169"/>
      <w:r>
        <w:rPr>
          <w:rFonts w:hint="eastAsia" w:ascii="仿宋" w:hAnsi="仿宋" w:eastAsia="仿宋" w:cs="仿宋"/>
          <w:color w:val="000000" w:themeColor="text1"/>
          <w:sz w:val="24"/>
          <w:highlight w:val="none"/>
          <w:u w:val="single"/>
          <w14:textFill>
            <w14:solidFill>
              <w14:schemeClr w14:val="tx1"/>
            </w14:solidFill>
          </w14:textFill>
        </w:rPr>
        <w:t>点30分00秒</w:t>
      </w:r>
    </w:p>
    <w:p w14:paraId="0394508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0E6DA0E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7A7A782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2213D671">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0B7BA236">
      <w:pPr>
        <w:spacing w:line="440" w:lineRule="exact"/>
        <w:ind w:firstLine="480" w:firstLineChars="200"/>
        <w:rPr>
          <w:rFonts w:hint="eastAsia" w:ascii="仿宋" w:hAnsi="仿宋" w:eastAsia="仿宋" w:cs="仿宋"/>
          <w:sz w:val="24"/>
        </w:rPr>
      </w:pPr>
      <w:r>
        <w:rPr>
          <w:rFonts w:hint="eastAsia" w:ascii="仿宋" w:hAnsi="仿宋" w:eastAsia="仿宋" w:cs="仿宋"/>
          <w:sz w:val="24"/>
        </w:rPr>
        <w:t>本项目投标采用以下方式：</w:t>
      </w:r>
    </w:p>
    <w:p w14:paraId="2B76047B">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，接收人：许静丽，联系方式：15068509660。快递寄出后，请将快递底单照片发送邮件至</w:t>
      </w:r>
      <w:r>
        <w:rPr>
          <w:rFonts w:hint="eastAsia" w:ascii="仿宋" w:hAnsi="仿宋" w:eastAsia="仿宋" w:cs="仿宋"/>
          <w:bCs/>
          <w:sz w:val="24"/>
          <w:lang w:val="en-US" w:eastAsia="zh-CN"/>
        </w:rPr>
        <w:t>823978940</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6097148F">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1.2同时允许投标单位现场送达（即交即走）的方式，在投标截止时间前将投标响应文件递交至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3F3BE352">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0B59E17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1.4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713458B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5E56FA87">
      <w:pPr>
        <w:pStyle w:val="2"/>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28359019"/>
      <w:bookmarkStart w:id="6" w:name="_Toc28359096"/>
      <w:bookmarkStart w:id="7" w:name="_Toc35393806"/>
      <w:bookmarkStart w:id="8" w:name="_Toc35393637"/>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葛伟炬</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：0575-85397979</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35B519B1">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1B534D3F">
      <w:pPr>
        <w:pStyle w:val="2"/>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28359020"/>
      <w:bookmarkStart w:id="10" w:name="_Toc35393638"/>
      <w:bookmarkStart w:id="11" w:name="_Toc35393807"/>
      <w:bookmarkStart w:id="12" w:name="_Toc28359097"/>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p>
    <w:p w14:paraId="5238E5E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p>
    <w:p w14:paraId="7864759A">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址：绍兴市越城区凤林西路泗汇里商业中心西侧四楼</w:t>
      </w:r>
    </w:p>
    <w:p w14:paraId="29C893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p>
    <w:p w14:paraId="7AAFA4CF">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许静丽、魏世钰</w:t>
      </w:r>
    </w:p>
    <w:p w14:paraId="01FBE79E">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p>
    <w:p w14:paraId="42C7BCD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p>
    <w:p w14:paraId="71A6836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7B678B0A">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35393808"/>
      <w:bookmarkStart w:id="14" w:name="_Toc28359021"/>
      <w:bookmarkStart w:id="15" w:name="_Toc28359098"/>
      <w:bookmarkStart w:id="16" w:name="_Toc35393639"/>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监督管理部门：</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任雪英</w:t>
      </w:r>
      <w:r>
        <w:rPr>
          <w:rFonts w:hint="eastAsia" w:ascii="仿宋" w:hAnsi="仿宋" w:eastAsia="仿宋" w:cs="仿宋"/>
          <w:color w:val="000000" w:themeColor="text1"/>
          <w:sz w:val="24"/>
          <w:highlight w:val="none"/>
          <w14:textFill>
            <w14:solidFill>
              <w14:schemeClr w14:val="tx1"/>
            </w14:solidFill>
          </w14:textFill>
        </w:rPr>
        <w:t xml:space="preserve">     </w:t>
      </w:r>
    </w:p>
    <w:p w14:paraId="1ACDF2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0575-85397800</w:t>
      </w:r>
      <w:r>
        <w:rPr>
          <w:rFonts w:hint="eastAsia" w:ascii="仿宋" w:hAnsi="仿宋" w:eastAsia="仿宋" w:cs="仿宋"/>
          <w:b/>
          <w:color w:val="000000" w:themeColor="text1"/>
          <w:sz w:val="36"/>
          <w:szCs w:val="20"/>
          <w:highlight w:val="none"/>
          <w14:textFill>
            <w14:solidFill>
              <w14:schemeClr w14:val="tx1"/>
            </w14:solidFill>
          </w14:textFill>
        </w:rPr>
        <w:br w:type="page"/>
      </w:r>
    </w:p>
    <w:p w14:paraId="1D6984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5B085567">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32CC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hRule="atLeast"/>
          <w:jc w:val="center"/>
        </w:trPr>
        <w:tc>
          <w:tcPr>
            <w:tcW w:w="870" w:type="dxa"/>
            <w:vAlign w:val="center"/>
          </w:tcPr>
          <w:p w14:paraId="41E1C18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466CAFA4">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3010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657F92AE">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3B1D6B8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4DA8B57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B9C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5C1B77B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3D25C72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60981DD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346B89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37D5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7922C9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31E1D9EB">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8F2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CFCB41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57E04F9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032B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4E32AAB3">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DACFDD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2A489512">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2DC0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2BAC63A4">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35CACC7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eastAsia="仿宋"/>
                <w:bCs/>
                <w:sz w:val="24"/>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eastAsia="仿宋"/>
                <w:bCs/>
                <w:sz w:val="24"/>
              </w:rPr>
              <w:t>正本一份，副本四份；正本与副本内容不一致的，以正本为准。</w:t>
            </w:r>
          </w:p>
          <w:p w14:paraId="0B21002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eastAsia="仿宋"/>
                <w:b w:val="0"/>
                <w:bCs/>
                <w:sz w:val="24"/>
              </w:rPr>
              <w:t>注：资格文件资料、</w:t>
            </w:r>
            <w:r>
              <w:rPr>
                <w:rFonts w:hint="eastAsia" w:ascii="仿宋" w:hAnsi="仿宋" w:eastAsia="仿宋" w:cs="仿宋"/>
                <w:b w:val="0"/>
                <w:bCs/>
                <w:sz w:val="24"/>
              </w:rPr>
              <w:t>报价文件资料、商务技术文件资料必须单独封装。（若投标单位</w:t>
            </w:r>
            <w:r>
              <w:rPr>
                <w:rFonts w:hint="eastAsia" w:ascii="仿宋" w:hAnsi="仿宋" w:eastAsia="仿宋" w:cs="仿宋"/>
                <w:b w:val="0"/>
                <w:bCs/>
                <w:sz w:val="24"/>
                <w:lang w:eastAsia="zh-CN"/>
              </w:rPr>
              <w:t>投</w:t>
            </w:r>
            <w:r>
              <w:rPr>
                <w:rFonts w:hint="eastAsia" w:ascii="仿宋" w:hAnsi="仿宋" w:eastAsia="仿宋" w:cs="仿宋"/>
                <w:b w:val="0"/>
                <w:bCs/>
                <w:sz w:val="24"/>
              </w:rPr>
              <w:t>多个</w:t>
            </w:r>
            <w:r>
              <w:rPr>
                <w:rFonts w:hint="eastAsia" w:ascii="仿宋" w:hAnsi="仿宋" w:eastAsia="仿宋" w:cs="仿宋"/>
                <w:b w:val="0"/>
                <w:bCs/>
                <w:sz w:val="24"/>
                <w:lang w:val="en-US" w:eastAsia="zh-CN"/>
              </w:rPr>
              <w:t>标项</w:t>
            </w:r>
            <w:r>
              <w:rPr>
                <w:rFonts w:hint="eastAsia" w:ascii="仿宋" w:hAnsi="仿宋" w:eastAsia="仿宋" w:cs="仿宋"/>
                <w:b w:val="0"/>
                <w:bCs/>
                <w:sz w:val="24"/>
              </w:rPr>
              <w:t>，</w:t>
            </w:r>
            <w:r>
              <w:rPr>
                <w:rFonts w:hint="eastAsia" w:ascii="仿宋" w:eastAsia="仿宋"/>
                <w:b w:val="0"/>
                <w:bCs/>
                <w:sz w:val="24"/>
              </w:rPr>
              <w:t>资格文件资料、</w:t>
            </w:r>
            <w:r>
              <w:rPr>
                <w:rFonts w:hint="eastAsia" w:ascii="仿宋" w:hAnsi="仿宋" w:eastAsia="仿宋" w:cs="仿宋"/>
                <w:b w:val="0"/>
                <w:bCs/>
                <w:sz w:val="24"/>
              </w:rPr>
              <w:t>报价文件资料、商务技术文件资料各标项须每个分开单独封装。）</w:t>
            </w:r>
          </w:p>
        </w:tc>
      </w:tr>
      <w:tr w14:paraId="2463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50BEF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4352649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2D388F0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201E9C1B">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2DDA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ECEB7F3">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55DDA7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4558F04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7E27C65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1E301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kern w:val="0"/>
                <w:sz w:val="24"/>
                <w:highlight w:val="none"/>
                <w:u w:val="single"/>
                <w14:textFill>
                  <w14:solidFill>
                    <w14:schemeClr w14:val="tx1"/>
                  </w14:solidFill>
                </w14:textFill>
              </w:rPr>
              <w:t>；</w:t>
            </w:r>
          </w:p>
          <w:p w14:paraId="24C32610">
            <w:pPr>
              <w:widowControl/>
              <w:spacing w:line="400" w:lineRule="exact"/>
              <w:rPr>
                <w:rFonts w:hint="eastAsia" w:ascii="仿宋" w:hAnsi="仿宋" w:eastAsia="仿宋" w:cs="仿宋"/>
                <w:bCs/>
                <w:sz w:val="24"/>
                <w:u w:val="single"/>
                <w:lang w:val="en-US" w:eastAsia="zh-CN"/>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snapToGrid w:val="0"/>
                <w:color w:val="000000" w:themeColor="text1"/>
                <w:kern w:val="28"/>
                <w:sz w:val="24"/>
                <w:highlight w:val="none"/>
                <w:u w:val="single"/>
                <w:lang w:eastAsia="zh-CN"/>
                <w14:textFill>
                  <w14:solidFill>
                    <w14:schemeClr w14:val="tx1"/>
                  </w14:solidFill>
                </w14:textFill>
              </w:rPr>
              <w:t>；</w:t>
            </w:r>
          </w:p>
          <w:p w14:paraId="087BE84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0E671AA7">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p>
          <w:p w14:paraId="0122CF8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7A2A54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74D6D63F">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4B8C93EE">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37AB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3E0282C8">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686C6015">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15DBF82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2E5DE4B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515EDBBD">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2E0876A">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525DE697">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5A29774">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0970FD1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w:t>
            </w:r>
          </w:p>
        </w:tc>
      </w:tr>
      <w:tr w14:paraId="0696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6FAEED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5F2AA0A8">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7A7415C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C62F98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107E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D10D1A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0CB41440">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62B581D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62C49E4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51D6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F7EA72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7A3198BC">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668F181B">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w:t>
            </w: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eastAsia="zh-CN"/>
                <w14:textFill>
                  <w14:solidFill>
                    <w14:schemeClr w14:val="tx1"/>
                  </w14:solidFill>
                </w14:textFill>
              </w:rPr>
              <w:t>软件和信息技术服务业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095F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1D8329F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05835A5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19A4E13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5C18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04F81774">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4D6CB57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06B98B5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660D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8290A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D6450DC">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5E56238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3956846E">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B2B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39DB372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D707AE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0BE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135682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5E0730C">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更正补充公告请自行登录浙江政府采购网查看下载。</w:t>
            </w:r>
          </w:p>
        </w:tc>
      </w:tr>
      <w:tr w14:paraId="0B67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5B4764F8">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1E00ECB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7A57E18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55D4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090C40D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52AA9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59E81F3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5DA9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4EFBFDA">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47518B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标段</w:t>
            </w:r>
            <w:r>
              <w:rPr>
                <w:rFonts w:hint="eastAsia" w:ascii="仿宋" w:hAnsi="仿宋" w:eastAsia="仿宋" w:cs="仿宋"/>
                <w:snapToGrid w:val="0"/>
                <w:color w:val="000000" w:themeColor="text1"/>
                <w:kern w:val="28"/>
                <w:sz w:val="24"/>
                <w:highlight w:val="none"/>
                <w14:textFill>
                  <w14:solidFill>
                    <w14:schemeClr w14:val="tx1"/>
                  </w14:solidFill>
                </w14:textFill>
              </w:rPr>
              <w:t>的中标金额，采用差额定率累进法进行计算，具体费率标准如下：中标金额在100万元以下部分为1.5%。</w:t>
            </w:r>
          </w:p>
          <w:p w14:paraId="401E5EB1">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0BB88D8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12F782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677A0AA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1B94E3DE">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越城支行</w:t>
            </w:r>
          </w:p>
          <w:p w14:paraId="32D768B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2FA5095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4528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5D9CB52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3B0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0C6389C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3C7FB814">
      <w:pPr>
        <w:rPr>
          <w:rFonts w:hint="eastAsia" w:ascii="仿宋" w:hAnsi="仿宋" w:eastAsia="仿宋" w:cs="仿宋"/>
          <w:b/>
          <w:color w:val="000000" w:themeColor="text1"/>
          <w:sz w:val="32"/>
          <w:szCs w:val="32"/>
          <w:highlight w:val="none"/>
          <w14:textFill>
            <w14:solidFill>
              <w14:schemeClr w14:val="tx1"/>
            </w14:solidFill>
          </w14:textFill>
        </w:rPr>
      </w:pPr>
      <w:bookmarkStart w:id="18" w:name="_Toc164416483"/>
      <w:bookmarkStart w:id="19" w:name="第三部分"/>
      <w:r>
        <w:rPr>
          <w:rFonts w:hint="eastAsia" w:ascii="仿宋" w:hAnsi="仿宋" w:eastAsia="仿宋" w:cs="仿宋"/>
          <w:b/>
          <w:color w:val="000000" w:themeColor="text1"/>
          <w:sz w:val="32"/>
          <w:szCs w:val="32"/>
          <w:highlight w:val="none"/>
          <w14:textFill>
            <w14:solidFill>
              <w14:schemeClr w14:val="tx1"/>
            </w14:solidFill>
          </w14:textFill>
        </w:rPr>
        <w:br w:type="page"/>
      </w:r>
    </w:p>
    <w:p w14:paraId="731D1EE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28E3AA6">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6AA6C84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66B1C6A">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70DC81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79DC40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68507C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“投标人”“供应商”系指响应招标、参加投标竞争的法人、其他组织或者自然人。</w:t>
      </w:r>
    </w:p>
    <w:p w14:paraId="3AE2543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6ABD6D6B">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10220300">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12DE173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1834FD2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5D38209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010F8A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4F3616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5974DFE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2E7871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0AED59B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72A29F3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6F9099B4">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4E977E6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583A8AC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3B48BE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10AF00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39AD10D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5B0DA58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1C7022C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398985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6B729A5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4764C7A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44E79C23">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5013832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29411B4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687AA8B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375C16D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2A97B99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6EF5BC9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5BE17F58">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75B88E42">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29F9ED2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5A00517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0414663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3743B77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606C5BF5">
      <w:pPr>
        <w:pStyle w:val="17"/>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57A34AE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本项目投标人的法定代表人或其授权代表或个体工商户不需要参加现场投标和开标。</w:t>
      </w:r>
    </w:p>
    <w:p w14:paraId="5EAEB5C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A7772B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7163786A">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04DDF5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791A4E8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37C1670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但不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5101C3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23D54AB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75FACD9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利、责任和义务，将适用于延长后新的投标截止期。</w:t>
      </w:r>
    </w:p>
    <w:p w14:paraId="64E232FA">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2DB088D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的要求推荐性能相当或高于、服务条款相等或高于、符合招标方实际业务需求其他同档次优质品牌的产品，进行方案优化。</w:t>
      </w:r>
    </w:p>
    <w:p w14:paraId="5003A604">
      <w:pPr>
        <w:pStyle w:val="25"/>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5DF64D6D">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4FE33AA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32B95C6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4FA3DBB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0F0F2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25D7AD0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21AAA2E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352ECAB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投标文件按本招标文件要求制作、</w:t>
      </w:r>
      <w:r>
        <w:rPr>
          <w:rFonts w:hint="eastAsia" w:ascii="仿宋" w:hAnsi="仿宋" w:eastAsia="仿宋" w:cs="仿宋"/>
          <w:b/>
          <w:color w:val="000000" w:themeColor="text1"/>
          <w:sz w:val="24"/>
          <w:highlight w:val="none"/>
          <w:lang w:val="en-US" w:eastAsia="zh-CN"/>
          <w14:textFill>
            <w14:solidFill>
              <w14:schemeClr w14:val="tx1"/>
            </w14:solidFill>
          </w14:textFill>
        </w:rPr>
        <w:t>密封</w:t>
      </w:r>
      <w:r>
        <w:rPr>
          <w:rFonts w:hint="eastAsia" w:ascii="仿宋" w:hAnsi="仿宋" w:eastAsia="仿宋" w:cs="仿宋"/>
          <w:b/>
          <w:color w:val="000000" w:themeColor="text1"/>
          <w:sz w:val="24"/>
          <w:highlight w:val="none"/>
          <w14:textFill>
            <w14:solidFill>
              <w14:schemeClr w14:val="tx1"/>
            </w14:solidFill>
          </w14:textFill>
        </w:rPr>
        <w:t>。</w:t>
      </w:r>
    </w:p>
    <w:p w14:paraId="2B65C20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5C8948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递交</w:t>
      </w:r>
      <w:r>
        <w:rPr>
          <w:rFonts w:hint="eastAsia" w:ascii="仿宋" w:hAnsi="仿宋" w:eastAsia="仿宋" w:cs="仿宋"/>
          <w:b/>
          <w:color w:val="000000" w:themeColor="text1"/>
          <w:sz w:val="24"/>
          <w:highlight w:val="none"/>
          <w:u w:val="single"/>
          <w14:textFill>
            <w14:solidFill>
              <w14:schemeClr w14:val="tx1"/>
            </w14:solidFill>
          </w14:textFill>
        </w:rPr>
        <w:t>的，视为投标文件撤回。</w:t>
      </w:r>
    </w:p>
    <w:p w14:paraId="408B730A">
      <w:pPr>
        <w:pStyle w:val="34"/>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6F207A4F">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lang w:val="en-US" w:eastAsia="zh-CN"/>
          <w14:textFill>
            <w14:solidFill>
              <w14:schemeClr w14:val="tx1"/>
            </w14:solidFill>
          </w14:textFill>
        </w:rPr>
        <w:t>资料</w:t>
      </w:r>
      <w:r>
        <w:rPr>
          <w:rFonts w:hint="eastAsia" w:ascii="仿宋" w:hAnsi="仿宋" w:eastAsia="仿宋" w:cs="仿宋"/>
          <w:color w:val="000000" w:themeColor="text1"/>
          <w:sz w:val="24"/>
          <w:highlight w:val="none"/>
          <w:lang w:eastAsia="zh-CN"/>
          <w14:textFill>
            <w14:solidFill>
              <w14:schemeClr w14:val="tx1"/>
            </w14:solidFill>
          </w14:textFill>
        </w:rPr>
        <w:t>”、“商务技术文件资料”、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w:t>
      </w:r>
      <w:r>
        <w:rPr>
          <w:rFonts w:hint="eastAsia" w:ascii="仿宋" w:hAnsi="仿宋" w:eastAsia="仿宋" w:cs="仿宋"/>
          <w:b/>
          <w:color w:val="000000" w:themeColor="text1"/>
          <w:sz w:val="24"/>
          <w:highlight w:val="none"/>
          <w14:textFill>
            <w14:solidFill>
              <w14:schemeClr w14:val="tx1"/>
            </w14:solidFill>
          </w14:textFill>
        </w:rPr>
        <w:t>。</w:t>
      </w:r>
    </w:p>
    <w:p w14:paraId="723808B9">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41A7225D">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14959B31">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3AC907C9">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579CB14F">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6B79D709">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6CF30E5D">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1F60D90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4E62D8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953E8A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529075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5A4E3B8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453F5D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7BE130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872999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有）</w:t>
      </w:r>
    </w:p>
    <w:p w14:paraId="4101CF1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lang w:val="en-US" w:eastAsia="zh-CN"/>
          <w14:textFill>
            <w14:solidFill>
              <w14:schemeClr w14:val="tx1"/>
            </w14:solidFill>
          </w14:textFill>
        </w:rPr>
        <w:t>供应商应提供针对项目的完整技术解决方案：</w:t>
      </w:r>
    </w:p>
    <w:p w14:paraId="14E7FA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13D12CC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633BC8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58AD7A6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lang w:val="en-US" w:eastAsia="zh-CN"/>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针对本项目建设的详细实施计划。本项目详细工作实施组织方案，包括(但不限于)以下内容：组织机构、工作时间进度表、工作程序和步骤、管理和协调方法、关键步骤的思路和要点；（如有）</w:t>
      </w:r>
    </w:p>
    <w:p w14:paraId="29EDBAD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有）</w:t>
      </w:r>
    </w:p>
    <w:p w14:paraId="6FCCDAC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供应商售后服务证明材料：由供应商根据本项目要求提供相应的售后服务证明材料或售后服务承诺（如有）；</w:t>
      </w:r>
    </w:p>
    <w:p w14:paraId="51AFFE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384BE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5A0F084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7F0D1A7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培训计划（如有）；</w:t>
      </w:r>
    </w:p>
    <w:p w14:paraId="0AB522A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验收方案（如有）；</w:t>
      </w:r>
    </w:p>
    <w:p w14:paraId="4CD4CFC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5C3FD82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6575FD3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2736148D">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54E75B80">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18B43187">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066E4D50">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4785D474">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21C90E24">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4744E3F3">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2B5C43D9">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3340C59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资格文件资料”、“商务技术文件资料”、“报价文件资料”应分三部分分别密封封装，按统一格式填写，装订成册。各供应商在编制投标响应文件时请按照招标文件第六部分规定的格式进行，混乱的编排导致投标响应文件被误读或评标委员会查找不到有效文件是供应商的风险。并明确注明“资格文件资料或商务技术文件资料或报价文件资料、项目名称、供应商名称”字样，同时封口处加盖骑缝单位公章和法定代表人或授权委托人签字或盖章。</w:t>
      </w:r>
    </w:p>
    <w:p w14:paraId="4647ACB3">
      <w:pPr>
        <w:snapToGrid w:val="0"/>
        <w:spacing w:line="440" w:lineRule="exact"/>
        <w:ind w:firstLine="480" w:firstLineChars="200"/>
        <w:jc w:val="left"/>
        <w:rPr>
          <w:rFonts w:hint="eastAsia" w:ascii="仿宋" w:hAnsi="仿宋" w:eastAsia="仿宋" w:cs="仿宋"/>
          <w:color w:val="000000"/>
          <w:sz w:val="24"/>
          <w:highlight w:val="none"/>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w:t>
      </w:r>
      <w:r>
        <w:rPr>
          <w:rFonts w:hint="eastAsia" w:ascii="仿宋" w:hAnsi="仿宋" w:eastAsia="仿宋" w:cs="仿宋"/>
          <w:color w:val="000000"/>
          <w:sz w:val="24"/>
          <w:highlight w:val="none"/>
        </w:rPr>
        <w:t>投标响应文件的正本需打印或用不褪色的墨水填写，不允许行间插字，并注明“正本”字样，投标响应文件正本除本招标须知中规定的可提供复印件外均须提供原件。副本为正本的复印件。</w:t>
      </w:r>
    </w:p>
    <w:p w14:paraId="2016E231">
      <w:pPr>
        <w:pStyle w:val="34"/>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.3投标响应文件一式五份，其中正本一份，副本四份。</w:t>
      </w:r>
    </w:p>
    <w:p w14:paraId="11F988E8">
      <w:pPr>
        <w:pStyle w:val="34"/>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 xml:space="preserve">.4投标响应文件须由供应商在规定位置盖章并由法定代表人或其授权代表签署，供应商应写全称。 </w:t>
      </w:r>
    </w:p>
    <w:p w14:paraId="6978B75B">
      <w:pPr>
        <w:pStyle w:val="34"/>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.5投标响应文件不得涂改，若有修改错漏处，须加盖单位公章或者法定代表人或其授权代表签字或盖章。</w:t>
      </w:r>
    </w:p>
    <w:p w14:paraId="1DF37BF5">
      <w:pPr>
        <w:snapToGrid w:val="0"/>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.6投标响应文件因字迹潦草或表达不清所引起的后果由供应商负责。</w:t>
      </w:r>
    </w:p>
    <w:p w14:paraId="328E11DD">
      <w:pPr>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.7供应商应认真阅读招标文件中所有的内容。如果供应商编制的投标响应文件实质上不响应招标文件的要求，其投标响应文件将被招标人拒绝。</w:t>
      </w:r>
    </w:p>
    <w:p w14:paraId="7AC608A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.8投标响应文件建议采用A4幅面，按顺序统一编目编码装订成册。</w:t>
      </w:r>
      <w:r>
        <w:rPr>
          <w:rFonts w:hint="eastAsia" w:ascii="仿宋" w:hAnsi="仿宋" w:eastAsia="仿宋" w:cs="仿宋"/>
          <w:b/>
          <w:color w:val="000000"/>
          <w:sz w:val="24"/>
          <w:highlight w:val="none"/>
        </w:rPr>
        <w:t>提倡双面打印</w:t>
      </w:r>
      <w:r>
        <w:rPr>
          <w:rFonts w:hint="eastAsia" w:ascii="仿宋" w:hAnsi="仿宋" w:eastAsia="仿宋" w:cs="仿宋"/>
          <w:color w:val="000000"/>
          <w:sz w:val="24"/>
          <w:highlight w:val="none"/>
        </w:rPr>
        <w:t>。</w:t>
      </w:r>
    </w:p>
    <w:p w14:paraId="3D74736C">
      <w:pPr>
        <w:pStyle w:val="136"/>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6FE115F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1供应商应当在投标截止时间前</w:t>
      </w:r>
      <w:r>
        <w:rPr>
          <w:rFonts w:hint="eastAsia" w:ascii="仿宋" w:hAnsi="仿宋" w:eastAsia="仿宋" w:cs="仿宋"/>
          <w:color w:val="000000" w:themeColor="text1"/>
          <w:sz w:val="24"/>
          <w:highlight w:val="none"/>
          <w:lang w:val="en-US" w:eastAsia="zh-CN"/>
          <w14:textFill>
            <w14:solidFill>
              <w14:schemeClr w14:val="tx1"/>
            </w14:solidFill>
          </w14:textFill>
        </w:rPr>
        <w:t>递交投标文件</w:t>
      </w:r>
      <w:r>
        <w:rPr>
          <w:rFonts w:hint="eastAsia" w:ascii="仿宋" w:hAnsi="仿宋" w:eastAsia="仿宋" w:cs="仿宋"/>
          <w:color w:val="000000" w:themeColor="text1"/>
          <w:sz w:val="24"/>
          <w:highlight w:val="none"/>
          <w14:textFill>
            <w14:solidFill>
              <w14:schemeClr w14:val="tx1"/>
            </w14:solidFill>
          </w14:textFill>
        </w:rPr>
        <w:t>，并可以补充、修改或者撤回投标文件。供应商可以书面形式向采购人、采购代理机构提出对投标响应文件进行补充和修改，相应部分以最后的补充和修改为准。该书面材料应密封，并明确注明“修改（或补充）资格文件资料或商务技术文件资料或报价文件资料、项目名称、供应商名称”字样，同时封口处由法定代表人或其授权代表签字或盖章。</w:t>
      </w:r>
    </w:p>
    <w:p w14:paraId="50DE1C5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采购人、采购代理机构可以视情况延长投标文件提交的截止时间。在上述情况下，采购代理机构与投标人以前在投标截止期方面的全部权利、责任和义务，将适用于延长至新的投标截止期。</w:t>
      </w:r>
    </w:p>
    <w:p w14:paraId="734B9718">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3321F7D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1F578EB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4EAD5C8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4789ADE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095D0C9E">
      <w:pPr>
        <w:pStyle w:val="4"/>
        <w:rPr>
          <w:rFonts w:hint="eastAsia"/>
        </w:rPr>
      </w:pPr>
    </w:p>
    <w:p w14:paraId="71382D8C">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4439FF4E">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1．开标及评审程序</w:t>
      </w:r>
    </w:p>
    <w:p w14:paraId="6751A781">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1.1 投标人的法定代表人或其授权代表</w:t>
      </w:r>
      <w:r>
        <w:rPr>
          <w:rFonts w:hint="eastAsia" w:ascii="仿宋" w:hAnsi="仿宋" w:eastAsia="仿宋" w:cs="仿宋"/>
          <w:b w:val="0"/>
          <w:bCs w:val="0"/>
          <w:color w:val="000000"/>
          <w:kern w:val="0"/>
          <w:sz w:val="24"/>
          <w:highlight w:val="none"/>
          <w:lang w:val="en-US" w:eastAsia="zh-CN"/>
        </w:rPr>
        <w:t>无</w:t>
      </w:r>
      <w:r>
        <w:rPr>
          <w:rFonts w:hint="eastAsia" w:ascii="仿宋" w:hAnsi="仿宋" w:eastAsia="仿宋" w:cs="仿宋"/>
          <w:b w:val="0"/>
          <w:bCs w:val="0"/>
          <w:color w:val="000000"/>
          <w:kern w:val="0"/>
          <w:sz w:val="24"/>
          <w:highlight w:val="none"/>
        </w:rPr>
        <w:t>需出席开标会议。</w:t>
      </w:r>
    </w:p>
    <w:p w14:paraId="75B34B62">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1.2 若投标人法定代表人或授权代表不在现场参加开标会议的</w:t>
      </w:r>
      <w:r>
        <w:rPr>
          <w:rFonts w:hint="eastAsia" w:ascii="仿宋" w:hAnsi="仿宋" w:eastAsia="仿宋" w:cs="仿宋"/>
          <w:color w:val="000000"/>
          <w:sz w:val="24"/>
          <w:highlight w:val="none"/>
        </w:rPr>
        <w:t>，事后不得对磋商相关人员、开标过程和开标结果提出异议。</w:t>
      </w:r>
    </w:p>
    <w:p w14:paraId="65B5E904">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2.开标会由采购代理机构主持。</w:t>
      </w:r>
    </w:p>
    <w:p w14:paraId="7B865DE7">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color w:val="000000"/>
          <w:kern w:val="0"/>
          <w:sz w:val="24"/>
          <w:highlight w:val="none"/>
        </w:rPr>
        <w:t>3.投标文件启封前，投标人应书面提出对参加开标会</w:t>
      </w:r>
      <w:r>
        <w:rPr>
          <w:rFonts w:hint="eastAsia" w:ascii="仿宋" w:hAnsi="仿宋" w:eastAsia="仿宋" w:cs="仿宋"/>
          <w:color w:val="000000"/>
          <w:kern w:val="0"/>
          <w:sz w:val="24"/>
          <w:highlight w:val="none"/>
          <w:lang w:val="en-US" w:eastAsia="zh-CN"/>
        </w:rPr>
        <w:t>的</w:t>
      </w:r>
      <w:r>
        <w:rPr>
          <w:rFonts w:hint="eastAsia" w:ascii="仿宋" w:hAnsi="仿宋" w:eastAsia="仿宋" w:cs="仿宋"/>
          <w:color w:val="000000"/>
          <w:kern w:val="0"/>
          <w:sz w:val="24"/>
          <w:highlight w:val="none"/>
        </w:rPr>
        <w:t>主持人、唱读人、记录人和</w:t>
      </w:r>
      <w:r>
        <w:rPr>
          <w:rFonts w:hint="eastAsia" w:ascii="仿宋" w:hAnsi="仿宋" w:eastAsia="仿宋" w:cs="仿宋"/>
          <w:b w:val="0"/>
          <w:bCs w:val="0"/>
          <w:color w:val="000000"/>
          <w:kern w:val="0"/>
          <w:sz w:val="24"/>
          <w:highlight w:val="none"/>
        </w:rPr>
        <w:t>监督人是否有回避的请求。</w:t>
      </w:r>
    </w:p>
    <w:p w14:paraId="108AF00F">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4．开标大会程序</w:t>
      </w:r>
    </w:p>
    <w:p w14:paraId="2C25080C">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4.1主持人宣布开标会开始，介绍到会单位和人员。</w:t>
      </w:r>
    </w:p>
    <w:p w14:paraId="0D48F3E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4.2</w:t>
      </w:r>
      <w:r>
        <w:rPr>
          <w:rFonts w:hint="eastAsia" w:ascii="仿宋" w:hAnsi="仿宋" w:eastAsia="仿宋" w:cs="仿宋"/>
          <w:color w:val="000000"/>
          <w:kern w:val="0"/>
          <w:sz w:val="24"/>
          <w:highlight w:val="none"/>
          <w:lang w:val="en-US" w:eastAsia="zh-CN"/>
        </w:rPr>
        <w:t>采购人</w:t>
      </w:r>
      <w:r>
        <w:rPr>
          <w:rFonts w:hint="eastAsia" w:ascii="仿宋" w:hAnsi="仿宋" w:eastAsia="仿宋" w:cs="仿宋"/>
          <w:color w:val="000000"/>
          <w:kern w:val="0"/>
          <w:sz w:val="24"/>
          <w:highlight w:val="none"/>
        </w:rPr>
        <w:t>代表检查投标文件密封情况。</w:t>
      </w:r>
    </w:p>
    <w:p w14:paraId="27638954">
      <w:pPr>
        <w:snapToGrid w:val="0"/>
        <w:spacing w:line="48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rPr>
        <w:t>4.3启封投标文件</w:t>
      </w:r>
      <w:r>
        <w:rPr>
          <w:rFonts w:hint="eastAsia" w:ascii="仿宋" w:hAnsi="仿宋" w:eastAsia="仿宋" w:cs="仿宋"/>
          <w:color w:val="000000"/>
          <w:kern w:val="0"/>
          <w:sz w:val="24"/>
          <w:highlight w:val="none"/>
          <w:lang w:val="en-US" w:eastAsia="zh-CN"/>
        </w:rPr>
        <w:t>资格文件资料。</w:t>
      </w:r>
    </w:p>
    <w:p w14:paraId="2018C11A">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4.4</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val="en-US" w:eastAsia="zh-CN"/>
        </w:rPr>
        <w:t>资格文件</w:t>
      </w:r>
      <w:r>
        <w:rPr>
          <w:rFonts w:hint="eastAsia" w:ascii="仿宋" w:hAnsi="仿宋" w:eastAsia="仿宋" w:cs="仿宋"/>
          <w:color w:val="000000"/>
          <w:kern w:val="0"/>
          <w:sz w:val="24"/>
          <w:highlight w:val="none"/>
          <w:lang w:eastAsia="zh-CN"/>
        </w:rPr>
        <w:t>资料</w:t>
      </w:r>
      <w:r>
        <w:rPr>
          <w:rFonts w:hint="eastAsia" w:ascii="仿宋" w:hAnsi="仿宋" w:eastAsia="仿宋" w:cs="仿宋"/>
          <w:color w:val="000000"/>
          <w:kern w:val="0"/>
          <w:sz w:val="24"/>
          <w:highlight w:val="none"/>
        </w:rPr>
        <w:t>进行评审。</w:t>
      </w:r>
    </w:p>
    <w:p w14:paraId="1143A2ED">
      <w:pPr>
        <w:snapToGrid w:val="0"/>
        <w:spacing w:line="480" w:lineRule="exact"/>
        <w:ind w:firstLine="480" w:firstLineChars="200"/>
        <w:jc w:val="left"/>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4.5</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val="en-US" w:eastAsia="zh-CN"/>
        </w:rPr>
        <w:t>资格审查情况</w:t>
      </w:r>
      <w:r>
        <w:rPr>
          <w:rFonts w:hint="eastAsia" w:ascii="仿宋" w:hAnsi="仿宋" w:eastAsia="仿宋" w:cs="仿宋"/>
          <w:color w:val="000000"/>
          <w:kern w:val="0"/>
          <w:sz w:val="24"/>
          <w:highlight w:val="none"/>
        </w:rPr>
        <w:t>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lang w:val="en-US" w:eastAsia="zh-CN"/>
        </w:rPr>
        <w:t>和</w:t>
      </w:r>
      <w:r>
        <w:rPr>
          <w:rFonts w:hint="eastAsia" w:ascii="仿宋" w:hAnsi="仿宋" w:eastAsia="仿宋" w:cs="仿宋"/>
          <w:color w:val="000000"/>
          <w:kern w:val="0"/>
          <w:sz w:val="24"/>
          <w:highlight w:val="none"/>
        </w:rPr>
        <w:t>报价文件并签字确认</w:t>
      </w:r>
      <w:r>
        <w:rPr>
          <w:rFonts w:hint="eastAsia" w:ascii="仿宋" w:hAnsi="仿宋" w:eastAsia="仿宋" w:cs="仿宋"/>
          <w:color w:val="000000"/>
          <w:kern w:val="0"/>
          <w:sz w:val="24"/>
          <w:highlight w:val="none"/>
          <w:lang w:eastAsia="zh-CN"/>
        </w:rPr>
        <w:t>。</w:t>
      </w:r>
    </w:p>
    <w:p w14:paraId="35D84094">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4.6</w:t>
      </w:r>
      <w:r>
        <w:rPr>
          <w:rFonts w:hint="eastAsia" w:ascii="仿宋" w:hAnsi="仿宋" w:eastAsia="仿宋" w:cs="仿宋"/>
          <w:color w:val="000000"/>
          <w:kern w:val="0"/>
          <w:sz w:val="24"/>
          <w:highlight w:val="none"/>
        </w:rPr>
        <w:t>启封投标文件</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w:t>
      </w:r>
    </w:p>
    <w:p w14:paraId="6DEA14CD">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7</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进行评审 。</w:t>
      </w:r>
    </w:p>
    <w:p w14:paraId="0049DDD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8</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，无效投标人可收回未拆封的报价文件并签字确认；公布经</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评审符合采购需求的投标人名单及其</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w:t>
      </w:r>
    </w:p>
    <w:p w14:paraId="2F8F43B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9</w:t>
      </w:r>
      <w:r>
        <w:rPr>
          <w:rFonts w:hint="eastAsia" w:ascii="仿宋" w:hAnsi="仿宋" w:eastAsia="仿宋" w:cs="仿宋"/>
          <w:color w:val="000000"/>
          <w:kern w:val="0"/>
          <w:sz w:val="24"/>
          <w:highlight w:val="none"/>
        </w:rPr>
        <w:t>启封</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，由唱读人当众宣读投标人名称、投标价格和投标文件的其他内容。未宣读的投标报价和招标文件未允许提供的备选投标方案等实质性内容，评标时不予承认。</w:t>
      </w:r>
    </w:p>
    <w:p w14:paraId="4E721A09">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10</w:t>
      </w:r>
      <w:r>
        <w:rPr>
          <w:rFonts w:hint="eastAsia" w:ascii="仿宋" w:hAnsi="仿宋" w:eastAsia="仿宋" w:cs="仿宋"/>
          <w:color w:val="000000"/>
          <w:kern w:val="0"/>
          <w:sz w:val="24"/>
          <w:highlight w:val="none"/>
        </w:rPr>
        <w:t>评标委员会对投标文件</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进行评审，核准</w:t>
      </w:r>
      <w:r>
        <w:rPr>
          <w:rFonts w:hint="eastAsia" w:ascii="仿宋" w:hAnsi="仿宋" w:eastAsia="仿宋" w:cs="仿宋"/>
          <w:color w:val="000000"/>
          <w:kern w:val="0"/>
          <w:sz w:val="24"/>
          <w:highlight w:val="none"/>
          <w:lang w:val="en-US" w:eastAsia="zh-CN"/>
        </w:rPr>
        <w:t>投标</w:t>
      </w:r>
      <w:r>
        <w:rPr>
          <w:rFonts w:hint="eastAsia" w:ascii="仿宋" w:hAnsi="仿宋" w:eastAsia="仿宋" w:cs="仿宋"/>
          <w:color w:val="000000"/>
          <w:kern w:val="0"/>
          <w:sz w:val="24"/>
          <w:highlight w:val="none"/>
        </w:rPr>
        <w:t>报价及计算</w:t>
      </w:r>
      <w:r>
        <w:rPr>
          <w:rFonts w:hint="eastAsia" w:ascii="仿宋" w:hAnsi="仿宋" w:eastAsia="仿宋" w:cs="仿宋"/>
          <w:color w:val="000000"/>
          <w:kern w:val="0"/>
          <w:sz w:val="24"/>
          <w:highlight w:val="none"/>
          <w:lang w:val="en-US" w:eastAsia="zh-CN"/>
        </w:rPr>
        <w:t>价格分</w:t>
      </w:r>
      <w:r>
        <w:rPr>
          <w:rFonts w:hint="eastAsia" w:ascii="仿宋" w:hAnsi="仿宋" w:eastAsia="仿宋" w:cs="仿宋"/>
          <w:color w:val="000000"/>
          <w:kern w:val="0"/>
          <w:sz w:val="24"/>
          <w:highlight w:val="none"/>
        </w:rPr>
        <w:t>，汇总</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分、</w:t>
      </w:r>
      <w:r>
        <w:rPr>
          <w:rFonts w:hint="eastAsia" w:ascii="仿宋" w:hAnsi="仿宋" w:eastAsia="仿宋" w:cs="仿宋"/>
          <w:color w:val="000000"/>
          <w:kern w:val="0"/>
          <w:sz w:val="24"/>
          <w:highlight w:val="none"/>
          <w:lang w:val="en-US" w:eastAsia="zh-CN"/>
        </w:rPr>
        <w:t>价格</w:t>
      </w:r>
      <w:r>
        <w:rPr>
          <w:rFonts w:hint="eastAsia" w:ascii="仿宋" w:hAnsi="仿宋" w:eastAsia="仿宋" w:cs="仿宋"/>
          <w:color w:val="000000"/>
          <w:kern w:val="0"/>
          <w:sz w:val="24"/>
          <w:highlight w:val="none"/>
        </w:rPr>
        <w:t>分，根据得分排序确定中标候选人。</w:t>
      </w:r>
    </w:p>
    <w:p w14:paraId="09A6827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11</w:t>
      </w:r>
      <w:r>
        <w:rPr>
          <w:rFonts w:hint="eastAsia" w:ascii="仿宋" w:hAnsi="仿宋" w:eastAsia="仿宋" w:cs="仿宋"/>
          <w:color w:val="000000"/>
          <w:kern w:val="0"/>
          <w:sz w:val="24"/>
          <w:highlight w:val="none"/>
        </w:rPr>
        <w:t>主持人向投标单位公布评标结果。</w:t>
      </w:r>
    </w:p>
    <w:p w14:paraId="61E70503">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．评标</w:t>
      </w:r>
    </w:p>
    <w:p w14:paraId="39B8651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5.1评标委员会由招标采购单位依法组建，负责评标活动。评标委员会遵循公开、公平、公正、科学合理、竞争择优的原则。</w:t>
      </w:r>
    </w:p>
    <w:p w14:paraId="131190A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5.2评标委员会由采购人代表和有关方面的专家组成，成员人数为五人以上单数。</w:t>
      </w:r>
    </w:p>
    <w:p w14:paraId="333543D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5.3评标委员会负责对投标人资格的最终审定。</w:t>
      </w:r>
    </w:p>
    <w:p w14:paraId="3421D6C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5.4评标委员会可以要求投标人对其投标文件中含义不明确的内容作必要的澄清或者说明，但澄清或者说明不得超过投标文件的范围或者改变投标文件的实质性内容。</w:t>
      </w:r>
    </w:p>
    <w:p w14:paraId="14C47F7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5.5评审小组组长组织评审人员独立评审。评审小组对拟认定为采购响应文件无效、供应商资格不符合的，应组织相关供应商代表进行陈述、澄清或申辩；采购组织机构可协助评审小组组长对打分结果进行校对、核对并汇总统计。</w:t>
      </w:r>
    </w:p>
    <w:p w14:paraId="1A87F3B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5.6评标委员会对投标文件的判定，只依据投标文件和招标文件内容本身，不依据任何外来证明。</w:t>
      </w:r>
    </w:p>
    <w:p w14:paraId="56A6CDD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5.7评标委员会不向落标方解释落标的原因。</w:t>
      </w:r>
    </w:p>
    <w:p w14:paraId="1650FA6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．投标文件的初审鉴定</w:t>
      </w:r>
    </w:p>
    <w:p w14:paraId="26F80DC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6.1资格性审查</w:t>
      </w:r>
    </w:p>
    <w:p w14:paraId="539594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6.1.1依据法律、法规和招标文件规定，</w:t>
      </w:r>
      <w:r>
        <w:rPr>
          <w:rFonts w:hint="eastAsia" w:ascii="仿宋" w:hAnsi="仿宋" w:eastAsia="仿宋" w:cs="仿宋"/>
          <w:color w:val="000000"/>
          <w:kern w:val="0"/>
          <w:sz w:val="24"/>
          <w:highlight w:val="none"/>
        </w:rPr>
        <w:t>评标委员会</w:t>
      </w:r>
      <w:r>
        <w:rPr>
          <w:rFonts w:hint="eastAsia" w:ascii="仿宋" w:hAnsi="仿宋" w:eastAsia="仿宋" w:cs="仿宋"/>
          <w:color w:val="000000" w:themeColor="text1"/>
          <w:sz w:val="24"/>
          <w:highlight w:val="none"/>
          <w:lang w:val="en-US" w:eastAsia="zh-CN"/>
          <w14:textFill>
            <w14:solidFill>
              <w14:schemeClr w14:val="tx1"/>
            </w14:solidFill>
          </w14:textFill>
        </w:rPr>
        <w:t>对投标人进行资格审查，以确定投标人是否具备投标资格。</w:t>
      </w:r>
    </w:p>
    <w:p w14:paraId="64F55E3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6.2符合性审查</w:t>
      </w:r>
    </w:p>
    <w:p w14:paraId="688BAB1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D266E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6.3如果投标文件实质不响应招标文件的各项要求，评标委员会将予以拒绝，并且不允许投标人通过修改或撤销其不符合要求的差异或保留，使之成为具有实质性响应的投标。</w:t>
      </w:r>
    </w:p>
    <w:p w14:paraId="68C28411">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7</w:t>
      </w:r>
      <w:r>
        <w:rPr>
          <w:rFonts w:hint="eastAsia" w:ascii="仿宋" w:hAnsi="仿宋" w:eastAsia="仿宋" w:cs="仿宋"/>
          <w:b/>
          <w:color w:val="000000" w:themeColor="text1"/>
          <w:kern w:val="0"/>
          <w:sz w:val="24"/>
          <w:highlight w:val="non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32974D6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7.1投标文件中开标一览表（报价表）内容与投标文件中相应内容不一致的，以开标一览表（报价表）为准；</w:t>
      </w:r>
    </w:p>
    <w:p w14:paraId="1385700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7.2大写金额和小写金额不一致的，以大写金额为准；</w:t>
      </w:r>
    </w:p>
    <w:p w14:paraId="41E4F90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7.3单价金额小数点或者百分比有明显错位的，以开标一览表的总价为准，并修改单价；</w:t>
      </w:r>
    </w:p>
    <w:p w14:paraId="54C0173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7.4总价金额与按单价汇总金额不一致的，以单价金额计算结果为准。</w:t>
      </w:r>
    </w:p>
    <w:p w14:paraId="55DAB89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268C631F">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8</w:t>
      </w:r>
      <w:r>
        <w:rPr>
          <w:rFonts w:hint="eastAsia" w:ascii="仿宋" w:hAnsi="仿宋" w:eastAsia="仿宋" w:cs="仿宋"/>
          <w:b/>
          <w:color w:val="000000" w:themeColor="text1"/>
          <w:sz w:val="24"/>
          <w:highlight w:val="none"/>
          <w14:textFill>
            <w14:solidFill>
              <w14:schemeClr w14:val="tx1"/>
            </w14:solidFill>
          </w14:textFill>
        </w:rPr>
        <w:t>.投标文件的评审、比较和否决</w:t>
      </w:r>
    </w:p>
    <w:p w14:paraId="48D4DAD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8.1评标委员会将对在实质上响应招标文件要求的投标文件进行评估和比较。</w:t>
      </w:r>
    </w:p>
    <w:p w14:paraId="42CAA48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8.2在评审过程中，评标委员会可以书面形式要求投标人就投标文件含义不明确的内容可对其进行书面说明并提供相关材料，但不得超过投标文件的范围或者改变投标文件的实质性内容。</w:t>
      </w:r>
    </w:p>
    <w:p w14:paraId="747901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8.3在评标过程中，如发现与招标文件要求相偏离的，评标委员会可对其偏离情形进行必要的核实。</w:t>
      </w:r>
    </w:p>
    <w:p w14:paraId="6363369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8.4在评审过程中，如属于实质性偏离或符合无效响应条件的，应当询问相关投标人，并可对其进行线下确认，但不允许对偏离条款进行补充、修正或撤回。</w:t>
      </w:r>
    </w:p>
    <w:p w14:paraId="061EBA3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8.5比较与评价。评标委员会应当按照评标标准，对符合性审查合格的投标文件进行商务和技术评估，综合比较与评价。</w:t>
      </w:r>
    </w:p>
    <w:p w14:paraId="5794FE8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8.6汇总（商务技术得分情况）。评标委员会各成员应当独立对每个投标人的商务技术文件进行评价，并汇总商务技术得分情况。</w:t>
      </w:r>
    </w:p>
    <w:p w14:paraId="34FEA27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 报价审核。对符合采购需求且通过商务技术（资信）评审的投标人的报价的合理性、准确性等进行审查核实。</w:t>
      </w:r>
    </w:p>
    <w:p w14:paraId="5D81CF6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8.7.1政府采购异常低价审查：</w:t>
      </w:r>
    </w:p>
    <w:p w14:paraId="40714FB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8.7.1.1政府采购评审中出现下列情形之一的，评审委员会应当启动异常低价投标（响应）审查程序：</w:t>
      </w:r>
    </w:p>
    <w:p w14:paraId="515C8AC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64C039A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64A1A80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3.投标（响应）报价低于采购项目最高限价45%的，即投标（响应）报价&lt;采购项目最高限价×45%；</w:t>
      </w:r>
    </w:p>
    <w:p w14:paraId="17D74D9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4.评审委员会基于专业判断，认为供应商报价过低，有可能影响产品质量或者不能诚信履约的其他情形。</w:t>
      </w:r>
    </w:p>
    <w:p w14:paraId="0E330E7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相关法律法规对供应商报价有规定的，从其规定。</w:t>
      </w:r>
    </w:p>
    <w:p w14:paraId="49EC7E1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A07BA6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542F9D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3D7B6A6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8.7.2根据财政部发布的《政府采购促进中小企业发展暂行办法》规定，对于非专门面向中小企业的项目，对小型和微型企业产品的价格给予一定的扣除，用扣除后的价格参与评审。</w:t>
      </w:r>
    </w:p>
    <w:p w14:paraId="6523615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8.7.3如需投标价格修正，按财政部87号令第五十九条的规定对投标价格进行修正。</w:t>
      </w:r>
    </w:p>
    <w:p w14:paraId="54BBA01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8.8评标委员会依据招标文件规定的评标标准和方法，对投标文件进行评审和比较后，向采购人或其委托的采购代理机构提供书面评标报告，并按得分高低排序推荐中标候选供应商。</w:t>
      </w:r>
    </w:p>
    <w:p w14:paraId="5969FE6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8.9评标委员会依据招标文件规定的评标标准和方法，对投标文件进行评审和比较后，向采购人或其委托的采购代理机构提供书面评标报告，并按得分高低排序推荐中标候选供应商。</w:t>
      </w:r>
    </w:p>
    <w:p w14:paraId="7290AE45">
      <w:pPr>
        <w:pStyle w:val="15"/>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lang w:val="en-US" w:eastAsia="zh-CN"/>
          <w14:textFill>
            <w14:solidFill>
              <w14:schemeClr w14:val="tx1"/>
            </w14:solidFill>
          </w14:textFill>
        </w:rPr>
        <w:t>9</w:t>
      </w:r>
      <w:r>
        <w:rPr>
          <w:rFonts w:hint="eastAsia" w:ascii="仿宋" w:hAnsi="仿宋" w:eastAsia="仿宋" w:cs="仿宋"/>
          <w:b/>
          <w:color w:val="000000" w:themeColor="text1"/>
          <w:highlight w:val="none"/>
          <w14:textFill>
            <w14:solidFill>
              <w14:schemeClr w14:val="tx1"/>
            </w14:solidFill>
          </w14:textFill>
        </w:rPr>
        <w:t>.投标文件的澄清</w:t>
      </w:r>
    </w:p>
    <w:p w14:paraId="3B9C9085">
      <w:pPr>
        <w:pStyle w:val="15"/>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1ACF2E77">
      <w:pPr>
        <w:pStyle w:val="34"/>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b/>
          <w:color w:val="000000" w:themeColor="text1"/>
          <w:sz w:val="24"/>
          <w:szCs w:val="24"/>
          <w:highlight w:val="none"/>
          <w14:textFill>
            <w14:solidFill>
              <w14:schemeClr w14:val="tx1"/>
            </w14:solidFill>
          </w14:textFill>
        </w:rPr>
        <w:t>.无效投标的情形</w:t>
      </w:r>
    </w:p>
    <w:p w14:paraId="17844FDD">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2414896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.1未按照招标文件规定要求</w:t>
      </w:r>
      <w:r>
        <w:rPr>
          <w:rFonts w:hint="eastAsia" w:ascii="仿宋" w:hAnsi="仿宋" w:eastAsia="仿宋" w:cs="仿宋"/>
          <w:b/>
          <w:color w:val="000000"/>
          <w:kern w:val="0"/>
          <w:sz w:val="24"/>
          <w:highlight w:val="none"/>
        </w:rPr>
        <w:t>密封封装</w:t>
      </w:r>
      <w:r>
        <w:rPr>
          <w:rFonts w:hint="eastAsia" w:ascii="仿宋" w:hAnsi="仿宋" w:eastAsia="仿宋" w:cs="仿宋"/>
          <w:b/>
          <w:color w:val="000000"/>
          <w:kern w:val="0"/>
          <w:sz w:val="24"/>
          <w:highlight w:val="none"/>
          <w:lang w:eastAsia="zh-CN"/>
        </w:rPr>
        <w:t>、</w:t>
      </w:r>
      <w:r>
        <w:rPr>
          <w:rFonts w:hint="eastAsia" w:ascii="仿宋" w:hAnsi="仿宋" w:eastAsia="仿宋" w:cs="仿宋"/>
          <w:b/>
          <w:color w:val="000000" w:themeColor="text1"/>
          <w:sz w:val="24"/>
          <w:highlight w:val="none"/>
          <w14:textFill>
            <w14:solidFill>
              <w14:schemeClr w14:val="tx1"/>
            </w14:solidFill>
          </w14:textFill>
        </w:rPr>
        <w:t>签字或盖章</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kern w:val="0"/>
          <w:sz w:val="24"/>
          <w:highlight w:val="none"/>
        </w:rPr>
        <w:t>份数不足</w:t>
      </w:r>
      <w:r>
        <w:rPr>
          <w:rFonts w:hint="eastAsia" w:ascii="仿宋" w:hAnsi="仿宋" w:eastAsia="仿宋" w:cs="仿宋"/>
          <w:b/>
          <w:color w:val="000000" w:themeColor="text1"/>
          <w:sz w:val="24"/>
          <w:highlight w:val="none"/>
          <w14:textFill>
            <w14:solidFill>
              <w14:schemeClr w14:val="tx1"/>
            </w14:solidFill>
          </w14:textFill>
        </w:rPr>
        <w:t>的；</w:t>
      </w:r>
    </w:p>
    <w:p w14:paraId="7B67BDFE">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.2单位负责人为同一人或者存在直接控股、管理关系的不同供应商参加同一合同项下的政府采购活动的（均无效）；</w:t>
      </w:r>
    </w:p>
    <w:p w14:paraId="076A306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 xml:space="preserve">.3为采购项目提供整体设计、规范编制或者项目管理、监理、检测等服务的供应商参加该采购项目的其他采购活动的； </w:t>
      </w:r>
    </w:p>
    <w:p w14:paraId="21F7A7C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.4投标人未提供招标文件中规定的基本资格条件书面承诺函的，或投标人未提供有效的特定资格证明文件的，视为投标人不具备招标文件中规定的资格要求；</w:t>
      </w:r>
    </w:p>
    <w:p w14:paraId="4A746E66">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.5《法定代表人身份证明书》与提供的身份证复印件信息不符的；《法定代表人授权委托书》与提供的身份证复印件信息不符的；</w:t>
      </w:r>
    </w:p>
    <w:p w14:paraId="73EC89A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.6《法定代表人授权委托书》或《法定代表人身份证明书》填写不全、错误、未</w:t>
      </w:r>
      <w:r>
        <w:rPr>
          <w:rFonts w:hint="eastAsia" w:ascii="仿宋" w:hAnsi="仿宋" w:eastAsia="仿宋" w:cs="仿宋"/>
          <w:b/>
          <w:color w:val="000000" w:themeColor="text1"/>
          <w:sz w:val="24"/>
          <w:highlight w:val="none"/>
          <w:lang w:val="en-US" w:eastAsia="zh-CN"/>
          <w14:textFill>
            <w14:solidFill>
              <w14:schemeClr w14:val="tx1"/>
            </w14:solidFill>
          </w14:textFill>
        </w:rPr>
        <w:t>盖章签字</w:t>
      </w:r>
      <w:r>
        <w:rPr>
          <w:rFonts w:hint="eastAsia" w:ascii="仿宋" w:hAnsi="仿宋" w:eastAsia="仿宋" w:cs="仿宋"/>
          <w:b/>
          <w:color w:val="000000" w:themeColor="text1"/>
          <w:sz w:val="24"/>
          <w:highlight w:val="none"/>
          <w14:textFill>
            <w14:solidFill>
              <w14:schemeClr w14:val="tx1"/>
            </w14:solidFill>
          </w14:textFill>
        </w:rPr>
        <w:t>(《法定代表人授权委托书》要求“</w:t>
      </w:r>
      <w:r>
        <w:rPr>
          <w:rFonts w:hint="eastAsia" w:ascii="仿宋" w:hAnsi="仿宋" w:eastAsia="仿宋" w:cs="仿宋"/>
          <w:b/>
          <w:color w:val="000000" w:themeColor="text1"/>
          <w:sz w:val="24"/>
          <w:highlight w:val="none"/>
          <w:lang w:val="en-US" w:eastAsia="zh-CN"/>
          <w14:textFill>
            <w14:solidFill>
              <w14:schemeClr w14:val="tx1"/>
            </w14:solidFill>
          </w14:textFill>
        </w:rPr>
        <w:t>盖章</w:t>
      </w:r>
      <w:r>
        <w:rPr>
          <w:rFonts w:hint="eastAsia" w:ascii="仿宋" w:hAnsi="仿宋" w:eastAsia="仿宋" w:cs="仿宋"/>
          <w:b/>
          <w:color w:val="000000" w:themeColor="text1"/>
          <w:sz w:val="24"/>
          <w:highlight w:val="none"/>
          <w14:textFill>
            <w14:solidFill>
              <w14:schemeClr w14:val="tx1"/>
            </w14:solidFill>
          </w14:textFill>
        </w:rPr>
        <w:t>”和“签字或盖章”缺一不可）的；</w:t>
      </w:r>
    </w:p>
    <w:p w14:paraId="4E86374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.7授权代表非投标单位正式职工的（以社保证明为准，如授权代表为离退休返聘人员的，需提供退休证明及单位聘用证明），法定代表人及个体工商户除外；</w:t>
      </w:r>
    </w:p>
    <w:p w14:paraId="0C9768F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.8投标文件中的投标函无投标人的</w:t>
      </w:r>
      <w:r>
        <w:rPr>
          <w:rFonts w:hint="eastAsia" w:ascii="仿宋" w:hAnsi="仿宋" w:eastAsia="仿宋" w:cs="仿宋"/>
          <w:b/>
          <w:color w:val="000000" w:themeColor="text1"/>
          <w:sz w:val="24"/>
          <w:highlight w:val="none"/>
          <w:lang w:val="en-US" w:eastAsia="zh-CN"/>
          <w14:textFill>
            <w14:solidFill>
              <w14:schemeClr w14:val="tx1"/>
            </w14:solidFill>
          </w14:textFill>
        </w:rPr>
        <w:t>盖</w:t>
      </w:r>
      <w:r>
        <w:rPr>
          <w:rFonts w:hint="eastAsia" w:ascii="仿宋" w:hAnsi="仿宋" w:eastAsia="仿宋" w:cs="仿宋"/>
          <w:b/>
          <w:color w:val="000000" w:themeColor="text1"/>
          <w:sz w:val="24"/>
          <w:highlight w:val="none"/>
          <w14:textFill>
            <w14:solidFill>
              <w14:schemeClr w14:val="tx1"/>
            </w14:solidFill>
          </w14:textFill>
        </w:rPr>
        <w:t>章或填写不全的；</w:t>
      </w:r>
    </w:p>
    <w:p w14:paraId="11DA137E">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.9报价一经涂改，未在涂改处加盖投标单位公章或者未经法定代表人或其授权代表签字或盖章的；</w:t>
      </w:r>
    </w:p>
    <w:p w14:paraId="6A0D688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.10未按招标文件规定的格式填写，或对招标服务或技术或产品等要求未详细应答或应答内容不全、有缺失的,经评标委员会认定为无法评审的；</w:t>
      </w:r>
    </w:p>
    <w:p w14:paraId="427E1B5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.11出现同一标的物或本次招标产品(服务)内的主要产品(重要组成部分)出现商务技术文件资料、报价文件资料描述不一致或前后描述不一致，经评标委员会认定后为无法评审的；</w:t>
      </w:r>
    </w:p>
    <w:p w14:paraId="35FCD4F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.12《技术偏离说明表》不真实填写或弄虚作假的；</w:t>
      </w:r>
    </w:p>
    <w:p w14:paraId="1B4B1A3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.13投标文件含有采购人不能接受的附加条件；</w:t>
      </w:r>
    </w:p>
    <w:p w14:paraId="6DA3AC6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.14评标委员会认为投标人的报价明显低于其他通过符合性审查投标人的报价，有可能影响产品质量或者不能诚信履约的，未能按要求提供书面说明或者提交相关证明材料证明其报价合理性的;</w:t>
      </w:r>
    </w:p>
    <w:p w14:paraId="0D70D45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.15报价超过招标文件中规定的预算金额或最高限价的；</w:t>
      </w:r>
    </w:p>
    <w:p w14:paraId="2BA1054E">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.16投标文件“商务技术文件资料”部分中出现《开标一览表》相关内容的；</w:t>
      </w:r>
    </w:p>
    <w:p w14:paraId="328221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.17采购人拟采购的产品属于政府强制采购的节能产品品目清单范围的，投标人未按招标文件要求提供国家确定的认证机构出具的、处于有效期之内的节能产品认证证书的；</w:t>
      </w:r>
    </w:p>
    <w:p w14:paraId="4ECD0BB6">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.18《开标一览表》填写不完整或字迹不能辨认或有漏项的，经评标委员会认定属于重大偏差的；</w:t>
      </w:r>
    </w:p>
    <w:p w14:paraId="109BFE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.19投标人对根据修正原则修正后的报价不确认的；</w:t>
      </w:r>
    </w:p>
    <w:p w14:paraId="10990D1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.20投标人提供虚假材料投标的（包括但不限于以下情节）；</w:t>
      </w:r>
    </w:p>
    <w:p w14:paraId="22E55C0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.20.1使用伪造、变造的许可证件；</w:t>
      </w:r>
    </w:p>
    <w:p w14:paraId="4E42B50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.20.2提供虚假的财务状况或者业绩；</w:t>
      </w:r>
    </w:p>
    <w:p w14:paraId="47D8936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.20.3提供虚假的项目负责人或者主要技术人员简历、劳动关系证明；</w:t>
      </w:r>
    </w:p>
    <w:p w14:paraId="27C4384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.20.4提供虚假的信用状况；</w:t>
      </w:r>
    </w:p>
    <w:p w14:paraId="79DAEDA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.20.5其他弄虚作假的行为。</w:t>
      </w:r>
    </w:p>
    <w:p w14:paraId="291EF1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.21下列情形之一的，视为投标人串通投标，其投标无效：</w:t>
      </w:r>
    </w:p>
    <w:p w14:paraId="7F0F989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.21.1不同投标人的投标文件由同一单位或者个人编制；</w:t>
      </w:r>
    </w:p>
    <w:p w14:paraId="43E2312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.21.2不同投标人委托同一单位或者个人办理投标事宜；</w:t>
      </w:r>
    </w:p>
    <w:p w14:paraId="11578F0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.21.3不同投标人的投标文件载明的项目管理成员或者联系人员为同一人；</w:t>
      </w:r>
    </w:p>
    <w:p w14:paraId="4468627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.21.4不同投标人的投标文件异常一致或者投标报价呈规律性差异；</w:t>
      </w:r>
    </w:p>
    <w:p w14:paraId="1ED216D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.21.5不同投标人的投标文件相互混装；</w:t>
      </w:r>
    </w:p>
    <w:p w14:paraId="1D02B3C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.21.6有二份及二份以上投标文件的相互之间有特别相同或相似之处，且经询标澄清投标人无令人信服的理由和可靠证据证明其合理性的，经评标委员会半数以上成员确认有串通投标嫌疑的；</w:t>
      </w:r>
    </w:p>
    <w:p w14:paraId="6A7552D9">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.22有下列情形之一的，属于恶意串通，其投标无效：</w:t>
      </w:r>
    </w:p>
    <w:p w14:paraId="0374F83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.22.1供应商直接或者间接从采购人或者采购机构处获得其他供应商的相关情况并修改其投标文件或者响应文件；</w:t>
      </w:r>
    </w:p>
    <w:p w14:paraId="4AFD8CD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.22.2供应商按照采购人或者采购机构的授意撤换、修改投标文件或者响应文件；</w:t>
      </w:r>
    </w:p>
    <w:p w14:paraId="2D772FD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.22.3供应商之间协商报价、技术方案等投标文件或者响应文件的实质性内容；</w:t>
      </w:r>
    </w:p>
    <w:p w14:paraId="627D851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.22.4属于同一集团、协会、商会等组织成员的供应商按照该组织要求协同参加政府采购活动；</w:t>
      </w:r>
    </w:p>
    <w:p w14:paraId="5792456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.22.5供应商之间事先约定由某一特定供应商中标、成交；</w:t>
      </w:r>
    </w:p>
    <w:p w14:paraId="060510B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.22.6供应商之间商定部分供应商放弃参加政府采购活动或者放弃中标、成交；</w:t>
      </w:r>
    </w:p>
    <w:p w14:paraId="4D8938D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.22.7供应商与采购人或者采购机构之间、供应商相互之间，为谋求特定供应商中标、成交或者排斥其他供应商的其他串通行为。</w:t>
      </w:r>
    </w:p>
    <w:p w14:paraId="60DF826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.23评标委员会认定有重大偏差或实质性不响应招标文件要求的；</w:t>
      </w:r>
    </w:p>
    <w:p w14:paraId="4AE3E47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.24投标文件出现不是唯一的、有选择性投标报价的；</w:t>
      </w:r>
    </w:p>
    <w:p w14:paraId="12D4A7C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w:t>
      </w:r>
      <w:r>
        <w:rPr>
          <w:rFonts w:hint="eastAsia" w:ascii="仿宋" w:hAnsi="仿宋" w:eastAsia="仿宋" w:cs="仿宋"/>
          <w:b/>
          <w:bCs/>
          <w:color w:val="000000" w:themeColor="text1"/>
          <w:sz w:val="24"/>
          <w:highlight w:val="none"/>
          <w14:textFill>
            <w14:solidFill>
              <w14:schemeClr w14:val="tx1"/>
            </w14:solidFill>
          </w14:textFill>
        </w:rPr>
        <w:t>.2</w:t>
      </w:r>
      <w:r>
        <w:rPr>
          <w:rFonts w:hint="eastAsia" w:ascii="仿宋" w:hAnsi="仿宋" w:eastAsia="仿宋" w:cs="仿宋"/>
          <w:b/>
          <w:bCs/>
          <w:color w:val="000000" w:themeColor="text1"/>
          <w:sz w:val="24"/>
          <w:highlight w:val="none"/>
          <w:lang w:val="en-US" w:eastAsia="zh-CN"/>
          <w14:textFill>
            <w14:solidFill>
              <w14:schemeClr w14:val="tx1"/>
            </w14:solidFill>
          </w14:textFill>
        </w:rPr>
        <w:t>5</w:t>
      </w:r>
      <w:r>
        <w:rPr>
          <w:rFonts w:hint="default" w:ascii="仿宋" w:hAnsi="仿宋" w:eastAsia="仿宋" w:cs="仿宋"/>
          <w:b/>
          <w:bCs/>
          <w:color w:val="000000" w:themeColor="text1"/>
          <w:sz w:val="24"/>
          <w:highlight w:val="none"/>
          <w:lang w:val="en-US"/>
          <w14:textFill>
            <w14:solidFill>
              <w14:schemeClr w14:val="tx1"/>
            </w14:solidFill>
          </w14:textFill>
        </w:rPr>
        <w:t>参与同一个采购包(标段)的供应商存在下列情形之一的其投标(响应)文件无效:</w:t>
      </w:r>
    </w:p>
    <w:p w14:paraId="1BCCAD9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10.25.1</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76431124">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10.25.2</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55C2974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48D19234">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11</w:t>
      </w:r>
      <w:r>
        <w:rPr>
          <w:rFonts w:hint="eastAsia" w:ascii="仿宋" w:hAnsi="仿宋" w:eastAsia="仿宋" w:cs="仿宋"/>
          <w:b/>
          <w:color w:val="000000" w:themeColor="text1"/>
          <w:kern w:val="0"/>
          <w:sz w:val="24"/>
          <w:highlight w:val="none"/>
          <w14:textFill>
            <w14:solidFill>
              <w14:schemeClr w14:val="tx1"/>
            </w14:solidFill>
          </w14:textFill>
        </w:rPr>
        <w:t>.评标过程保密</w:t>
      </w:r>
    </w:p>
    <w:p w14:paraId="6414449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06841C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19C594D4">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66E6AB5F">
      <w:pPr>
        <w:pStyle w:val="34"/>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74729768"/>
      <w:bookmarkEnd w:id="21"/>
      <w:bookmarkStart w:id="22" w:name="_Hlt75236011"/>
      <w:bookmarkEnd w:id="22"/>
      <w:bookmarkStart w:id="23" w:name="_Hlt74730295"/>
      <w:bookmarkEnd w:id="23"/>
      <w:bookmarkStart w:id="24" w:name="_Hlt68072998"/>
      <w:bookmarkEnd w:id="24"/>
      <w:bookmarkStart w:id="25" w:name="_Hlt68403820"/>
      <w:bookmarkEnd w:id="25"/>
      <w:bookmarkStart w:id="26" w:name="_Hlt75236101"/>
      <w:bookmarkEnd w:id="26"/>
      <w:bookmarkStart w:id="27" w:name="_Hlt68057669"/>
      <w:bookmarkEnd w:id="27"/>
      <w:bookmarkStart w:id="28" w:name="_Hlt74714665"/>
      <w:bookmarkEnd w:id="28"/>
      <w:bookmarkStart w:id="29" w:name="_Hlt68073093"/>
      <w:bookmarkEnd w:id="29"/>
      <w:bookmarkStart w:id="30" w:name="_Hlt74707468"/>
      <w:bookmarkEnd w:id="30"/>
      <w:bookmarkStart w:id="31" w:name="_Hlt68072990"/>
      <w:bookmarkEnd w:id="31"/>
      <w:bookmarkStart w:id="32" w:name="_Hlt75236290"/>
      <w:bookmarkEnd w:id="32"/>
      <w:bookmarkStart w:id="33" w:name="_Toc81372776"/>
      <w:bookmarkStart w:id="34" w:name="_Toc84325929"/>
      <w:bookmarkStart w:id="35" w:name="_Toc81372953"/>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2BCDE973">
      <w:pPr>
        <w:pStyle w:val="15"/>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55D6D36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01B31CF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103ED3A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DA9947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79EE779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11A160C1">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49FAEB0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71980A4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518339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372C7FB3">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7C2FED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3.1采购代理机构对中标结果在指定媒体发布中标公告，中标公告期限为1个工作日。</w:t>
      </w:r>
    </w:p>
    <w:p w14:paraId="4DAB7ED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7451B83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8550CE8">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1E98D7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31CEB9A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4152A90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65430DE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658B7270">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29D982B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5.1中标人应当在中标通知书发出之日起30天内与采购人签订合同，自采购合同签订之日起2个工作日内，至绍兴衡业工程管理咨询有限公司进行备案。</w:t>
      </w:r>
    </w:p>
    <w:p w14:paraId="741CADB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0CD7C74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3C9F6AB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2D38ACC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4436C31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7B196CD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0A171CF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采购监管部门不定期对合同的履约情况进行检查，发现未按合同规定进行履约的，有弄虚作假，偷工减料，以次充好等情形，达不到国家、行业有关标准和商务技术文件规定的，一经查实，由监督管理部门给予相应处罚。</w:t>
      </w:r>
    </w:p>
    <w:p w14:paraId="1C250DAB">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098944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w:t>
      </w:r>
      <w:r>
        <w:rPr>
          <w:rFonts w:hint="eastAsia" w:ascii="仿宋" w:hAnsi="仿宋" w:eastAsia="仿宋" w:cs="仿宋"/>
          <w:color w:val="000000"/>
          <w:sz w:val="24"/>
          <w:highlight w:val="none"/>
          <w:lang w:eastAsia="zh-CN"/>
        </w:rPr>
        <w:t>〔2012〕18号</w:t>
      </w:r>
      <w:r>
        <w:rPr>
          <w:rFonts w:hint="eastAsia" w:ascii="仿宋" w:hAnsi="仿宋" w:eastAsia="仿宋" w:cs="仿宋"/>
          <w:color w:val="000000"/>
          <w:sz w:val="24"/>
          <w:highlight w:val="none"/>
        </w:rPr>
        <w:t>）的规定，政府采购供应商可以依法提起质疑和投诉。</w:t>
      </w:r>
    </w:p>
    <w:p w14:paraId="6EF41F89">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1</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供应商询问</w:t>
      </w:r>
    </w:p>
    <w:p w14:paraId="351882C1">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3E2098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供应商质疑</w:t>
      </w:r>
    </w:p>
    <w:p w14:paraId="6AEECE15">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36C38D2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.1.1提出质疑的供应商应当是参与所质疑项目采购活动的供应商。潜在供应商已依法获取其可质疑的采购文件的，可以对该文件提出质疑。</w:t>
      </w:r>
    </w:p>
    <w:p w14:paraId="4B7AD7F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33D23C1A">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.1.2.1对采购文件提出质疑的，质疑期限为供应商获得采购文件之日或者采购文件公告期限届满之日起计算，采购文件在获取截止之日后获得的，应当自采购文件公告期限届满之日起计算。</w:t>
      </w:r>
    </w:p>
    <w:p w14:paraId="2871FF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.1.2.2对采购过程提出质疑的，质疑期限为各采购程序环节结束之日起计算。</w:t>
      </w:r>
    </w:p>
    <w:p w14:paraId="2922C4E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.1.2.3对采购结果提出质疑的，质疑期限自采购结果公告期限届满之日起计算。</w:t>
      </w:r>
    </w:p>
    <w:p w14:paraId="4DBB0D11">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.1.2.4对同一采购程序环节的质疑，供应商须一次性提出。</w:t>
      </w:r>
    </w:p>
    <w:p w14:paraId="0A3F2EE9">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755401F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.2.1供应商提出质疑应当提交质疑函和必要的证明材料。质疑函应当包括下列内容：</w:t>
      </w:r>
    </w:p>
    <w:p w14:paraId="388EAB6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2C6F6AA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6F4AC90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1A1E6B2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7B40300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5B71D91C">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CC4F3D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5EEA6C0F">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0648B280">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.供应商投诉</w:t>
      </w:r>
    </w:p>
    <w:p w14:paraId="7825A3A1">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.1质疑供应商对采购人或采购代理机构的答复不满意或者采购人、采购代理机构未在规定的时间内作出答复的，可以在答复期满后十五个工作日内向监督管理部门提出投诉。</w:t>
      </w:r>
    </w:p>
    <w:p w14:paraId="51CF484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.2供应商投诉的事项不得超出已质疑事项的范围，基于质疑答复内容提出的投诉事项除外。</w:t>
      </w:r>
    </w:p>
    <w:p w14:paraId="4D9623A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.3供应商投诉应当有明确的请求和必要的证明材料。</w:t>
      </w:r>
    </w:p>
    <w:p w14:paraId="4295C98C">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.4以联合体形式参加采购活动的，其投诉应当由组成联合体的所有供应商共同提出。</w:t>
      </w:r>
    </w:p>
    <w:p w14:paraId="7576E1C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4063F928">
      <w:pPr>
        <w:pStyle w:val="25"/>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0834F8DA">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6D4327CC">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绍兴市第七人民医院合理用药、智能审方系统升级项目</w:t>
      </w:r>
    </w:p>
    <w:p w14:paraId="2BE5F62C">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Arial"/>
          <w:b/>
          <w:bCs/>
          <w:color w:val="000000" w:themeColor="text1"/>
          <w:sz w:val="24"/>
          <w:highlight w:val="none"/>
          <w14:textFill>
            <w14:solidFill>
              <w14:schemeClr w14:val="tx1"/>
            </w14:solidFill>
          </w14:textFill>
        </w:rPr>
      </w:pPr>
      <w:r>
        <w:rPr>
          <w:rFonts w:hint="eastAsia" w:ascii="仿宋" w:hAnsi="仿宋" w:eastAsia="仿宋" w:cs="Arial"/>
          <w:b/>
          <w:bCs/>
          <w:color w:val="000000" w:themeColor="text1"/>
          <w:sz w:val="24"/>
          <w:highlight w:val="none"/>
          <w:lang w:val="en-US" w:eastAsia="zh-CN"/>
          <w14:textFill>
            <w14:solidFill>
              <w14:schemeClr w14:val="tx1"/>
            </w14:solidFill>
          </w14:textFill>
        </w:rPr>
        <w:t>预算</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150000.00</w:t>
      </w:r>
      <w:r>
        <w:rPr>
          <w:rFonts w:hint="eastAsia" w:ascii="仿宋" w:hAnsi="仿宋" w:eastAsia="仿宋" w:cs="Arial"/>
          <w:b/>
          <w:bCs/>
          <w:color w:val="000000" w:themeColor="text1"/>
          <w:sz w:val="24"/>
          <w:highlight w:val="none"/>
          <w14:textFill>
            <w14:solidFill>
              <w14:schemeClr w14:val="tx1"/>
            </w14:solidFill>
          </w14:textFill>
        </w:rPr>
        <w:t>元</w:t>
      </w:r>
    </w:p>
    <w:p w14:paraId="1C0744C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right="0"/>
        <w:textAlignment w:val="auto"/>
        <w:rPr>
          <w:rFonts w:hint="eastAsia" w:ascii="仿宋" w:hAnsi="仿宋" w:eastAsia="仿宋" w:cs="仿宋"/>
          <w:b/>
          <w:bCs/>
          <w:kern w:val="0"/>
          <w:sz w:val="24"/>
          <w:szCs w:val="24"/>
          <w:lang w:eastAsia="zh-CN"/>
        </w:rPr>
      </w:pPr>
      <w:r>
        <w:rPr>
          <w:rFonts w:hint="eastAsia" w:ascii="仿宋" w:hAnsi="仿宋" w:eastAsia="仿宋" w:cs="仿宋"/>
          <w:b/>
          <w:bCs/>
          <w:kern w:val="0"/>
          <w:sz w:val="24"/>
          <w:szCs w:val="24"/>
          <w:lang w:val="en-US" w:eastAsia="zh-CN"/>
        </w:rPr>
        <w:t>一、</w:t>
      </w:r>
      <w:r>
        <w:rPr>
          <w:rFonts w:hint="eastAsia" w:ascii="仿宋" w:hAnsi="仿宋" w:eastAsia="仿宋" w:cs="仿宋"/>
          <w:b/>
          <w:bCs/>
          <w:kern w:val="0"/>
          <w:sz w:val="24"/>
          <w:szCs w:val="24"/>
        </w:rPr>
        <w:t>项目情况</w:t>
      </w:r>
      <w:bookmarkStart w:id="39" w:name="_Toc215567896"/>
    </w:p>
    <w:bookmarkEnd w:id="39"/>
    <w:p w14:paraId="56F3BBB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right="0" w:rightChars="0"/>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1.</w:t>
      </w:r>
      <w:r>
        <w:rPr>
          <w:rFonts w:hint="eastAsia" w:ascii="仿宋" w:hAnsi="仿宋" w:eastAsia="仿宋" w:cs="仿宋"/>
          <w:b/>
          <w:sz w:val="24"/>
          <w:szCs w:val="24"/>
        </w:rPr>
        <w:t>1</w:t>
      </w:r>
      <w:r>
        <w:rPr>
          <w:rFonts w:hint="eastAsia" w:ascii="仿宋" w:hAnsi="仿宋" w:eastAsia="仿宋" w:cs="仿宋"/>
          <w:b/>
          <w:sz w:val="24"/>
          <w:szCs w:val="24"/>
          <w:lang w:val="en-US" w:eastAsia="zh-CN"/>
        </w:rPr>
        <w:t xml:space="preserve"> </w:t>
      </w:r>
      <w:r>
        <w:rPr>
          <w:rFonts w:hint="eastAsia" w:ascii="仿宋" w:hAnsi="仿宋" w:eastAsia="仿宋" w:cs="仿宋"/>
          <w:b/>
          <w:sz w:val="24"/>
          <w:szCs w:val="24"/>
          <w:lang w:eastAsia="zh-CN"/>
        </w:rPr>
        <w:t>采购</w:t>
      </w:r>
      <w:r>
        <w:rPr>
          <w:rFonts w:hint="eastAsia" w:ascii="仿宋" w:hAnsi="仿宋" w:eastAsia="仿宋" w:cs="仿宋"/>
          <w:b/>
          <w:sz w:val="24"/>
          <w:szCs w:val="24"/>
        </w:rPr>
        <w:t>清单</w:t>
      </w:r>
    </w:p>
    <w:tbl>
      <w:tblPr>
        <w:tblStyle w:val="64"/>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6450"/>
        <w:gridCol w:w="1755"/>
      </w:tblGrid>
      <w:tr w14:paraId="08DF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vAlign w:val="center"/>
          </w:tcPr>
          <w:p w14:paraId="0E9B4806">
            <w:pPr>
              <w:keepNext w:val="0"/>
              <w:keepLines w:val="0"/>
              <w:pageBreakBefore w:val="0"/>
              <w:kinsoku/>
              <w:wordWrap/>
              <w:overflowPunct/>
              <w:topLinePunct w:val="0"/>
              <w:bidi w:val="0"/>
              <w:snapToGrid/>
              <w:spacing w:line="440" w:lineRule="exact"/>
              <w:jc w:val="center"/>
              <w:rPr>
                <w:rFonts w:hint="eastAsia" w:ascii="仿宋" w:hAnsi="仿宋" w:eastAsia="仿宋" w:cs="仿宋"/>
                <w:b/>
                <w:kern w:val="0"/>
                <w:sz w:val="24"/>
                <w:szCs w:val="24"/>
              </w:rPr>
            </w:pPr>
            <w:r>
              <w:rPr>
                <w:rFonts w:hint="eastAsia" w:ascii="仿宋" w:hAnsi="仿宋" w:eastAsia="仿宋" w:cs="仿宋"/>
                <w:b/>
                <w:kern w:val="0"/>
                <w:sz w:val="24"/>
                <w:szCs w:val="24"/>
              </w:rPr>
              <w:t>序号</w:t>
            </w:r>
          </w:p>
        </w:tc>
        <w:tc>
          <w:tcPr>
            <w:tcW w:w="6450" w:type="dxa"/>
            <w:vAlign w:val="center"/>
          </w:tcPr>
          <w:p w14:paraId="1CF6AC80">
            <w:pPr>
              <w:keepNext w:val="0"/>
              <w:keepLines w:val="0"/>
              <w:pageBreakBefore w:val="0"/>
              <w:kinsoku/>
              <w:wordWrap/>
              <w:overflowPunct/>
              <w:topLinePunct w:val="0"/>
              <w:bidi w:val="0"/>
              <w:snapToGrid/>
              <w:spacing w:line="440" w:lineRule="exact"/>
              <w:jc w:val="center"/>
              <w:rPr>
                <w:rFonts w:hint="eastAsia" w:ascii="仿宋" w:hAnsi="仿宋" w:eastAsia="仿宋" w:cs="仿宋"/>
                <w:b/>
                <w:kern w:val="0"/>
                <w:sz w:val="24"/>
                <w:szCs w:val="24"/>
              </w:rPr>
            </w:pPr>
            <w:r>
              <w:rPr>
                <w:rFonts w:hint="eastAsia" w:ascii="仿宋" w:hAnsi="仿宋" w:eastAsia="仿宋" w:cs="仿宋"/>
                <w:b/>
                <w:kern w:val="0"/>
                <w:sz w:val="24"/>
                <w:szCs w:val="24"/>
                <w:lang w:val="en-US" w:eastAsia="zh-CN"/>
              </w:rPr>
              <w:t>项目</w:t>
            </w:r>
            <w:r>
              <w:rPr>
                <w:rFonts w:hint="eastAsia" w:ascii="仿宋" w:hAnsi="仿宋" w:eastAsia="仿宋" w:cs="仿宋"/>
                <w:b/>
                <w:kern w:val="0"/>
                <w:sz w:val="24"/>
                <w:szCs w:val="24"/>
              </w:rPr>
              <w:t>名称</w:t>
            </w:r>
          </w:p>
        </w:tc>
        <w:tc>
          <w:tcPr>
            <w:tcW w:w="1755" w:type="dxa"/>
            <w:vAlign w:val="center"/>
          </w:tcPr>
          <w:p w14:paraId="508F225D">
            <w:pPr>
              <w:keepNext w:val="0"/>
              <w:keepLines w:val="0"/>
              <w:pageBreakBefore w:val="0"/>
              <w:kinsoku/>
              <w:wordWrap/>
              <w:overflowPunct/>
              <w:topLinePunct w:val="0"/>
              <w:bidi w:val="0"/>
              <w:snapToGrid/>
              <w:spacing w:line="440" w:lineRule="exact"/>
              <w:jc w:val="center"/>
              <w:rPr>
                <w:rFonts w:hint="eastAsia" w:ascii="仿宋" w:hAnsi="仿宋" w:eastAsia="仿宋" w:cs="仿宋"/>
                <w:b/>
                <w:kern w:val="0"/>
                <w:sz w:val="24"/>
                <w:szCs w:val="24"/>
              </w:rPr>
            </w:pPr>
            <w:r>
              <w:rPr>
                <w:rFonts w:hint="eastAsia" w:ascii="仿宋" w:hAnsi="仿宋" w:eastAsia="仿宋" w:cs="仿宋"/>
                <w:b/>
                <w:kern w:val="0"/>
                <w:sz w:val="24"/>
                <w:szCs w:val="24"/>
              </w:rPr>
              <w:t>数量</w:t>
            </w:r>
          </w:p>
        </w:tc>
      </w:tr>
      <w:tr w14:paraId="1E76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vAlign w:val="center"/>
          </w:tcPr>
          <w:p w14:paraId="70CC0E44">
            <w:pPr>
              <w:keepNext w:val="0"/>
              <w:keepLines w:val="0"/>
              <w:pageBreakBefore w:val="0"/>
              <w:kinsoku/>
              <w:wordWrap/>
              <w:overflowPunct/>
              <w:topLinePunct w:val="0"/>
              <w:bidi w:val="0"/>
              <w:snapToGrid/>
              <w:spacing w:line="44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6450" w:type="dxa"/>
            <w:vAlign w:val="center"/>
          </w:tcPr>
          <w:p w14:paraId="602889FE">
            <w:pPr>
              <w:keepNext w:val="0"/>
              <w:keepLines w:val="0"/>
              <w:pageBreakBefore w:val="0"/>
              <w:kinsoku/>
              <w:wordWrap/>
              <w:overflowPunct/>
              <w:topLinePunct w:val="0"/>
              <w:bidi w:val="0"/>
              <w:snapToGrid/>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sz w:val="24"/>
                <w:szCs w:val="24"/>
                <w:lang w:eastAsia="zh-CN"/>
              </w:rPr>
              <w:t>合理用药、智能审方系统升级项目</w:t>
            </w:r>
          </w:p>
        </w:tc>
        <w:tc>
          <w:tcPr>
            <w:tcW w:w="1755" w:type="dxa"/>
            <w:vAlign w:val="center"/>
          </w:tcPr>
          <w:p w14:paraId="6948BAD8">
            <w:pPr>
              <w:keepNext w:val="0"/>
              <w:keepLines w:val="0"/>
              <w:pageBreakBefore w:val="0"/>
              <w:kinsoku/>
              <w:wordWrap/>
              <w:overflowPunct/>
              <w:topLinePunct w:val="0"/>
              <w:bidi w:val="0"/>
              <w:snapToGrid/>
              <w:spacing w:line="440" w:lineRule="exact"/>
              <w:ind w:left="8" w:leftChars="-21" w:hanging="52" w:hangingChars="22"/>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w:t>
            </w:r>
          </w:p>
        </w:tc>
      </w:tr>
    </w:tbl>
    <w:p w14:paraId="644744C3">
      <w:pPr>
        <w:keepNext w:val="0"/>
        <w:keepLines w:val="0"/>
        <w:pageBreakBefore w:val="0"/>
        <w:kinsoku/>
        <w:wordWrap/>
        <w:overflowPunct/>
        <w:topLinePunct w:val="0"/>
        <w:bidi w:val="0"/>
        <w:snapToGrid/>
        <w:spacing w:before="156" w:beforeLines="50" w:after="156" w:afterLines="50" w:line="440" w:lineRule="exact"/>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1.</w:t>
      </w:r>
      <w:r>
        <w:rPr>
          <w:rFonts w:hint="eastAsia" w:ascii="仿宋" w:hAnsi="仿宋" w:eastAsia="仿宋" w:cs="仿宋"/>
          <w:b/>
          <w:sz w:val="24"/>
          <w:szCs w:val="24"/>
        </w:rPr>
        <w:t>2</w:t>
      </w:r>
      <w:r>
        <w:rPr>
          <w:rFonts w:hint="eastAsia" w:ascii="仿宋" w:hAnsi="仿宋" w:eastAsia="仿宋" w:cs="仿宋"/>
          <w:b/>
          <w:sz w:val="24"/>
          <w:szCs w:val="24"/>
          <w:lang w:val="en-US" w:eastAsia="zh-CN"/>
        </w:rPr>
        <w:t xml:space="preserve"> 建设需求</w:t>
      </w:r>
    </w:p>
    <w:p w14:paraId="4C5B54C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right="0" w:firstLine="482" w:firstLineChars="200"/>
        <w:textAlignment w:val="auto"/>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1.2.1 项目要求</w:t>
      </w:r>
    </w:p>
    <w:p w14:paraId="04A7406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1.</w:t>
      </w:r>
      <w:r>
        <w:rPr>
          <w:rFonts w:hint="eastAsia" w:ascii="仿宋" w:hAnsi="仿宋" w:eastAsia="仿宋" w:cs="仿宋"/>
          <w:b w:val="0"/>
          <w:bCs/>
          <w:sz w:val="24"/>
          <w:szCs w:val="24"/>
        </w:rPr>
        <w:t>系统设计科学、合理，系统使用方便。</w:t>
      </w:r>
    </w:p>
    <w:p w14:paraId="3AE88E7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2.</w:t>
      </w:r>
      <w:r>
        <w:rPr>
          <w:rFonts w:hint="eastAsia" w:ascii="仿宋" w:hAnsi="仿宋" w:eastAsia="仿宋" w:cs="仿宋"/>
          <w:b w:val="0"/>
          <w:bCs/>
          <w:sz w:val="24"/>
          <w:szCs w:val="24"/>
        </w:rPr>
        <w:t>投标人应提供覆盖全面的知识库。</w:t>
      </w:r>
    </w:p>
    <w:p w14:paraId="65D1D1C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3.</w:t>
      </w:r>
      <w:r>
        <w:rPr>
          <w:rFonts w:hint="eastAsia" w:ascii="仿宋" w:hAnsi="仿宋" w:eastAsia="仿宋" w:cs="仿宋"/>
          <w:b w:val="0"/>
          <w:bCs/>
          <w:sz w:val="24"/>
          <w:szCs w:val="24"/>
        </w:rPr>
        <w:t>西药/中成药：参照NMPA，排除原料药及其它，覆盖药品品种不少于160000个。</w:t>
      </w:r>
    </w:p>
    <w:p w14:paraId="1FEC7ED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4.</w:t>
      </w:r>
      <w:r>
        <w:rPr>
          <w:rFonts w:hint="eastAsia" w:ascii="仿宋" w:hAnsi="仿宋" w:eastAsia="仿宋" w:cs="仿宋"/>
          <w:b w:val="0"/>
          <w:bCs/>
          <w:sz w:val="24"/>
          <w:szCs w:val="24"/>
        </w:rPr>
        <w:t>中药饮片：参照中国药典/临床用药须知及各省份炮制规范，饮片品种不少于6000个。</w:t>
      </w:r>
    </w:p>
    <w:p w14:paraId="07DAC98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5.</w:t>
      </w:r>
      <w:r>
        <w:rPr>
          <w:rFonts w:hint="eastAsia" w:ascii="仿宋" w:hAnsi="仿宋" w:eastAsia="仿宋" w:cs="仿宋"/>
          <w:b w:val="0"/>
          <w:bCs/>
          <w:sz w:val="24"/>
          <w:szCs w:val="24"/>
        </w:rPr>
        <w:t>投标人须承诺完全开放全部知识库（说明书、规则和文献，且不限于现有的药品），</w:t>
      </w:r>
      <w:r>
        <w:rPr>
          <w:rFonts w:hint="eastAsia" w:ascii="仿宋" w:hAnsi="仿宋" w:eastAsia="仿宋" w:cs="仿宋"/>
          <w:b w:val="0"/>
          <w:bCs/>
          <w:sz w:val="24"/>
          <w:szCs w:val="24"/>
          <w:lang w:val="en-US" w:eastAsia="zh-CN"/>
        </w:rPr>
        <w:t>采购人</w:t>
      </w:r>
      <w:r>
        <w:rPr>
          <w:rFonts w:hint="eastAsia" w:ascii="仿宋" w:hAnsi="仿宋" w:eastAsia="仿宋" w:cs="仿宋"/>
          <w:b w:val="0"/>
          <w:bCs/>
          <w:sz w:val="24"/>
          <w:szCs w:val="24"/>
        </w:rPr>
        <w:t>依据权限可以完全自主查看、新增、修改、删除和审核。</w:t>
      </w:r>
    </w:p>
    <w:p w14:paraId="6D572C8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6.</w:t>
      </w:r>
      <w:r>
        <w:rPr>
          <w:rFonts w:hint="eastAsia" w:ascii="仿宋" w:hAnsi="仿宋" w:eastAsia="仿宋" w:cs="仿宋"/>
          <w:b w:val="0"/>
          <w:bCs/>
          <w:sz w:val="24"/>
          <w:szCs w:val="24"/>
        </w:rPr>
        <w:t>要求以B/S架构部署，软件系统以浏览器为统一操作界面。</w:t>
      </w:r>
    </w:p>
    <w:p w14:paraId="4989AA6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7.</w:t>
      </w:r>
      <w:r>
        <w:rPr>
          <w:rFonts w:hint="eastAsia" w:ascii="仿宋" w:hAnsi="仿宋" w:eastAsia="仿宋" w:cs="仿宋"/>
          <w:b w:val="0"/>
          <w:bCs/>
          <w:sz w:val="24"/>
          <w:szCs w:val="24"/>
        </w:rPr>
        <w:t>系统和</w:t>
      </w:r>
      <w:r>
        <w:rPr>
          <w:rFonts w:hint="eastAsia" w:ascii="仿宋" w:hAnsi="仿宋" w:eastAsia="仿宋" w:cs="仿宋"/>
          <w:b w:val="0"/>
          <w:bCs/>
          <w:sz w:val="24"/>
          <w:szCs w:val="24"/>
          <w:lang w:val="en-US" w:eastAsia="zh-CN"/>
        </w:rPr>
        <w:t>采购人</w:t>
      </w:r>
      <w:r>
        <w:rPr>
          <w:rFonts w:hint="eastAsia" w:ascii="仿宋" w:hAnsi="仿宋" w:eastAsia="仿宋" w:cs="仿宋"/>
          <w:b w:val="0"/>
          <w:bCs/>
          <w:sz w:val="24"/>
          <w:szCs w:val="24"/>
        </w:rPr>
        <w:t>信息系统的对接，可通过多种接口方式进行，以达到实时干预、实时审方、实时分析的效果。</w:t>
      </w:r>
    </w:p>
    <w:p w14:paraId="1B3E97C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8.</w:t>
      </w:r>
      <w:r>
        <w:rPr>
          <w:rFonts w:hint="eastAsia" w:ascii="仿宋" w:hAnsi="仿宋" w:eastAsia="仿宋" w:cs="仿宋"/>
          <w:b w:val="0"/>
          <w:bCs/>
          <w:sz w:val="24"/>
          <w:szCs w:val="24"/>
        </w:rPr>
        <w:t>部署系统所需的操作系统和数据库软件系统由投标人提供并安装，要求无版权问题。</w:t>
      </w:r>
    </w:p>
    <w:p w14:paraId="0561818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bCs/>
          <w:color w:val="auto"/>
          <w:sz w:val="24"/>
          <w:szCs w:val="24"/>
        </w:rPr>
      </w:pPr>
      <w:r>
        <w:rPr>
          <w:rFonts w:hint="eastAsia" w:ascii="仿宋" w:hAnsi="仿宋" w:eastAsia="仿宋" w:cs="仿宋"/>
          <w:b w:val="0"/>
          <w:kern w:val="2"/>
          <w:sz w:val="24"/>
          <w:szCs w:val="24"/>
          <w:lang w:val="en-US" w:eastAsia="zh-CN" w:bidi="ar-SA"/>
        </w:rPr>
        <w:t>★</w:t>
      </w:r>
      <w:r>
        <w:rPr>
          <w:rFonts w:hint="eastAsia" w:ascii="仿宋" w:hAnsi="仿宋" w:eastAsia="仿宋" w:cs="仿宋"/>
          <w:b w:val="0"/>
          <w:bCs/>
          <w:sz w:val="24"/>
          <w:szCs w:val="24"/>
          <w:lang w:val="en-US" w:eastAsia="zh-CN"/>
        </w:rPr>
        <w:t>9.要求</w:t>
      </w:r>
      <w:r>
        <w:rPr>
          <w:rFonts w:hint="eastAsia" w:ascii="仿宋" w:hAnsi="仿宋" w:eastAsia="仿宋" w:cs="仿宋"/>
          <w:b w:val="0"/>
          <w:bCs/>
          <w:sz w:val="24"/>
          <w:szCs w:val="24"/>
        </w:rPr>
        <w:t>原系统自定义规则库迁移至新系统中。</w:t>
      </w:r>
    </w:p>
    <w:p w14:paraId="1D75F7D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right="0" w:firstLine="482" w:firstLineChars="200"/>
        <w:textAlignment w:val="auto"/>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1.2.2功能模块及其它要求</w:t>
      </w:r>
    </w:p>
    <w:tbl>
      <w:tblPr>
        <w:tblStyle w:val="63"/>
        <w:tblW w:w="9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702"/>
        <w:gridCol w:w="6695"/>
      </w:tblGrid>
      <w:tr w14:paraId="7915B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080" w:type="dxa"/>
            <w:vAlign w:val="center"/>
          </w:tcPr>
          <w:p w14:paraId="2D431FBF">
            <w:pPr>
              <w:keepNext w:val="0"/>
              <w:keepLines w:val="0"/>
              <w:pageBreakBefore w:val="0"/>
              <w:widowControl/>
              <w:kinsoku/>
              <w:wordWrap/>
              <w:overflowPunct/>
              <w:topLinePunct w:val="0"/>
              <w:bidi w:val="0"/>
              <w:snapToGrid/>
              <w:spacing w:line="440" w:lineRule="exact"/>
              <w:jc w:val="center"/>
              <w:rPr>
                <w:rFonts w:hint="eastAsia" w:ascii="仿宋" w:hAnsi="仿宋" w:eastAsia="仿宋" w:cs="仿宋"/>
                <w:b/>
                <w:bCs/>
                <w:sz w:val="24"/>
                <w:szCs w:val="24"/>
              </w:rPr>
            </w:pPr>
            <w:r>
              <w:rPr>
                <w:rFonts w:hint="eastAsia" w:ascii="仿宋" w:hAnsi="仿宋" w:eastAsia="仿宋" w:cs="仿宋"/>
                <w:b/>
                <w:bCs/>
                <w:kern w:val="0"/>
                <w:sz w:val="24"/>
                <w:szCs w:val="24"/>
              </w:rPr>
              <w:t>模块</w:t>
            </w:r>
          </w:p>
        </w:tc>
        <w:tc>
          <w:tcPr>
            <w:tcW w:w="1702" w:type="dxa"/>
            <w:vAlign w:val="center"/>
          </w:tcPr>
          <w:p w14:paraId="49AB4B98">
            <w:pPr>
              <w:keepNext w:val="0"/>
              <w:keepLines w:val="0"/>
              <w:pageBreakBefore w:val="0"/>
              <w:widowControl/>
              <w:kinsoku/>
              <w:wordWrap/>
              <w:overflowPunct/>
              <w:topLinePunct w:val="0"/>
              <w:bidi w:val="0"/>
              <w:snapToGrid/>
              <w:spacing w:line="440" w:lineRule="exact"/>
              <w:jc w:val="center"/>
              <w:rPr>
                <w:rFonts w:hint="eastAsia" w:ascii="仿宋" w:hAnsi="仿宋" w:eastAsia="仿宋" w:cs="仿宋"/>
                <w:b/>
                <w:bCs/>
                <w:sz w:val="24"/>
                <w:szCs w:val="24"/>
              </w:rPr>
            </w:pPr>
            <w:r>
              <w:rPr>
                <w:rFonts w:hint="eastAsia" w:ascii="仿宋" w:hAnsi="仿宋" w:eastAsia="仿宋" w:cs="仿宋"/>
                <w:b/>
                <w:bCs/>
                <w:kern w:val="0"/>
                <w:sz w:val="24"/>
                <w:szCs w:val="24"/>
              </w:rPr>
              <w:t>功能点</w:t>
            </w:r>
          </w:p>
        </w:tc>
        <w:tc>
          <w:tcPr>
            <w:tcW w:w="6695" w:type="dxa"/>
            <w:vAlign w:val="center"/>
          </w:tcPr>
          <w:p w14:paraId="7BD163FF">
            <w:pPr>
              <w:keepNext w:val="0"/>
              <w:keepLines w:val="0"/>
              <w:pageBreakBefore w:val="0"/>
              <w:widowControl/>
              <w:kinsoku/>
              <w:wordWrap/>
              <w:overflowPunct/>
              <w:topLinePunct w:val="0"/>
              <w:bidi w:val="0"/>
              <w:snapToGrid/>
              <w:spacing w:line="440" w:lineRule="exact"/>
              <w:jc w:val="center"/>
              <w:rPr>
                <w:rFonts w:hint="eastAsia" w:ascii="仿宋" w:hAnsi="仿宋" w:eastAsia="仿宋" w:cs="仿宋"/>
                <w:b/>
                <w:bCs/>
                <w:sz w:val="24"/>
                <w:szCs w:val="24"/>
              </w:rPr>
            </w:pPr>
            <w:r>
              <w:rPr>
                <w:rFonts w:hint="eastAsia" w:ascii="仿宋" w:hAnsi="仿宋" w:eastAsia="仿宋" w:cs="仿宋"/>
                <w:b/>
                <w:bCs/>
                <w:kern w:val="0"/>
                <w:sz w:val="24"/>
                <w:szCs w:val="24"/>
              </w:rPr>
              <w:t>详细参数</w:t>
            </w:r>
          </w:p>
        </w:tc>
      </w:tr>
      <w:tr w14:paraId="781A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080" w:type="dxa"/>
            <w:vMerge w:val="restart"/>
            <w:vAlign w:val="center"/>
          </w:tcPr>
          <w:p w14:paraId="1220F8DA">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信息查询功能</w:t>
            </w:r>
          </w:p>
        </w:tc>
        <w:tc>
          <w:tcPr>
            <w:tcW w:w="1702" w:type="dxa"/>
            <w:vMerge w:val="restart"/>
            <w:vAlign w:val="center"/>
          </w:tcPr>
          <w:p w14:paraId="6CC341F0">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说明书查看</w:t>
            </w:r>
          </w:p>
        </w:tc>
        <w:tc>
          <w:tcPr>
            <w:tcW w:w="6695" w:type="dxa"/>
            <w:vAlign w:val="center"/>
          </w:tcPr>
          <w:p w14:paraId="03878E1C">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color w:val="000000"/>
                <w:kern w:val="0"/>
                <w:sz w:val="24"/>
                <w:szCs w:val="24"/>
              </w:rPr>
              <w:t>可查看各厂家已上市药品的完整说明书</w:t>
            </w:r>
            <w:r>
              <w:rPr>
                <w:rFonts w:hint="eastAsia" w:ascii="仿宋" w:hAnsi="仿宋" w:eastAsia="仿宋" w:cs="仿宋"/>
                <w:kern w:val="0"/>
                <w:sz w:val="24"/>
                <w:szCs w:val="24"/>
                <w:lang w:bidi="ar"/>
              </w:rPr>
              <w:t>；</w:t>
            </w:r>
          </w:p>
        </w:tc>
      </w:tr>
      <w:tr w14:paraId="7F68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80" w:type="dxa"/>
            <w:vMerge w:val="continue"/>
            <w:vAlign w:val="center"/>
          </w:tcPr>
          <w:p w14:paraId="44AAE9FF">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DD37BB5">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575C65D6">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color w:val="000000"/>
                <w:kern w:val="0"/>
                <w:sz w:val="24"/>
                <w:szCs w:val="24"/>
              </w:rPr>
              <w:t>优先展示用户自定义添加的药品说明书。</w:t>
            </w:r>
          </w:p>
        </w:tc>
      </w:tr>
      <w:tr w14:paraId="549C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080" w:type="dxa"/>
            <w:vMerge w:val="continue"/>
            <w:vAlign w:val="center"/>
          </w:tcPr>
          <w:p w14:paraId="3ABA7C5C">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39B296AB">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药物手册</w:t>
            </w:r>
          </w:p>
        </w:tc>
        <w:tc>
          <w:tcPr>
            <w:tcW w:w="6695" w:type="dxa"/>
            <w:vAlign w:val="center"/>
          </w:tcPr>
          <w:p w14:paraId="216F4029">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color w:val="000000"/>
                <w:kern w:val="0"/>
                <w:sz w:val="24"/>
                <w:szCs w:val="24"/>
              </w:rPr>
              <w:t>支持通过提取说明书提纲中内容的方式将说明书生成药品的药物手册</w:t>
            </w:r>
            <w:r>
              <w:rPr>
                <w:rFonts w:hint="eastAsia" w:ascii="仿宋" w:hAnsi="仿宋" w:eastAsia="仿宋" w:cs="仿宋"/>
                <w:kern w:val="0"/>
                <w:sz w:val="24"/>
                <w:szCs w:val="24"/>
                <w:lang w:bidi="ar"/>
              </w:rPr>
              <w:t>；</w:t>
            </w:r>
          </w:p>
        </w:tc>
      </w:tr>
      <w:tr w14:paraId="192E1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Merge w:val="continue"/>
            <w:vAlign w:val="center"/>
          </w:tcPr>
          <w:p w14:paraId="78FE2AB3">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56BDE4AA">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327850CA">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color w:val="000000"/>
                <w:kern w:val="0"/>
                <w:sz w:val="24"/>
                <w:szCs w:val="24"/>
              </w:rPr>
              <w:t>支持药物手册的查看和批量导出操作。</w:t>
            </w:r>
          </w:p>
        </w:tc>
      </w:tr>
      <w:tr w14:paraId="3F121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080" w:type="dxa"/>
            <w:vMerge w:val="continue"/>
            <w:vAlign w:val="center"/>
          </w:tcPr>
          <w:p w14:paraId="3B8F89BB">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Align w:val="center"/>
          </w:tcPr>
          <w:p w14:paraId="21168F36">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医药学公式</w:t>
            </w:r>
          </w:p>
        </w:tc>
        <w:tc>
          <w:tcPr>
            <w:tcW w:w="6695" w:type="dxa"/>
            <w:vAlign w:val="center"/>
          </w:tcPr>
          <w:p w14:paraId="4A96AE37">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color w:val="000000"/>
                <w:kern w:val="0"/>
                <w:sz w:val="24"/>
                <w:szCs w:val="24"/>
              </w:rPr>
              <w:t>提供“心脏系统、肾脏系统、血液学系统、肺脏系统、神经系统、儿科学系统、妇产科学公式”7类医学相关计算公式的应用计算</w:t>
            </w:r>
            <w:r>
              <w:rPr>
                <w:rFonts w:hint="eastAsia" w:ascii="仿宋" w:hAnsi="仿宋" w:eastAsia="仿宋" w:cs="仿宋"/>
                <w:kern w:val="0"/>
                <w:sz w:val="24"/>
                <w:szCs w:val="24"/>
                <w:lang w:bidi="ar"/>
              </w:rPr>
              <w:t>。</w:t>
            </w:r>
          </w:p>
        </w:tc>
      </w:tr>
      <w:tr w14:paraId="7281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1080" w:type="dxa"/>
            <w:vMerge w:val="continue"/>
            <w:vAlign w:val="center"/>
          </w:tcPr>
          <w:p w14:paraId="701B337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30118EE4">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其他医药信息</w:t>
            </w:r>
          </w:p>
        </w:tc>
        <w:tc>
          <w:tcPr>
            <w:tcW w:w="6695" w:type="dxa"/>
            <w:vAlign w:val="center"/>
          </w:tcPr>
          <w:p w14:paraId="1088EEC5">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color w:val="000000"/>
                <w:kern w:val="0"/>
                <w:sz w:val="24"/>
                <w:szCs w:val="24"/>
              </w:rPr>
              <w:t>可查询《国家基本药物处方集（2012版）》、《中华人民共和国药典(2020年版)》、《新编药物学（17版）》、《浙江省中药炮制规范（2005版和2015版）》、《北京市中药饮片炮制规范(2008年版)》、《中国国家处方集（2010版）》、《国家基本药物临床应用指南（2012版）》、《临床注射药物应用指南(2014版)》、《超药品说明书用药目录（广东药学会2020年版）》等书籍摘抄</w:t>
            </w:r>
            <w:r>
              <w:rPr>
                <w:rFonts w:hint="eastAsia" w:ascii="仿宋" w:hAnsi="仿宋" w:eastAsia="仿宋" w:cs="仿宋"/>
                <w:kern w:val="0"/>
                <w:sz w:val="24"/>
                <w:szCs w:val="24"/>
                <w:lang w:bidi="ar"/>
              </w:rPr>
              <w:t>；</w:t>
            </w:r>
          </w:p>
        </w:tc>
      </w:tr>
      <w:tr w14:paraId="2752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vAlign w:val="center"/>
          </w:tcPr>
          <w:p w14:paraId="0083E8B6">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0BFE1BF">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543D7EDB">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color w:val="000000"/>
                <w:kern w:val="0"/>
                <w:sz w:val="24"/>
                <w:szCs w:val="24"/>
              </w:rPr>
              <w:t>可查询国家药品监督管理局发布的药品警戒快讯、说明书修订公告、药品不良反应信息通报</w:t>
            </w:r>
            <w:r>
              <w:rPr>
                <w:rFonts w:hint="eastAsia" w:ascii="仿宋" w:hAnsi="仿宋" w:eastAsia="仿宋" w:cs="仿宋"/>
                <w:kern w:val="0"/>
                <w:sz w:val="24"/>
                <w:szCs w:val="24"/>
                <w:lang w:bidi="ar"/>
              </w:rPr>
              <w:t>；</w:t>
            </w:r>
          </w:p>
        </w:tc>
      </w:tr>
      <w:tr w14:paraId="48F7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1080" w:type="dxa"/>
            <w:vMerge w:val="continue"/>
            <w:vAlign w:val="center"/>
          </w:tcPr>
          <w:p w14:paraId="0950A563">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04DB9D0">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78E85C5">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color w:val="000000"/>
                <w:kern w:val="0"/>
                <w:sz w:val="24"/>
                <w:szCs w:val="24"/>
              </w:rPr>
              <w:t>可查询国家卫健委和药品监督管理局发布的通知公告和法律法规。</w:t>
            </w:r>
          </w:p>
        </w:tc>
      </w:tr>
      <w:tr w14:paraId="266A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80" w:type="dxa"/>
            <w:vMerge w:val="continue"/>
            <w:vAlign w:val="center"/>
          </w:tcPr>
          <w:p w14:paraId="41C7E5C7">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1A0F5AE5">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自定义医院文献</w:t>
            </w:r>
          </w:p>
        </w:tc>
        <w:tc>
          <w:tcPr>
            <w:tcW w:w="6695" w:type="dxa"/>
            <w:vAlign w:val="center"/>
          </w:tcPr>
          <w:p w14:paraId="4B66DFB4">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color w:val="000000"/>
                <w:kern w:val="0"/>
                <w:sz w:val="24"/>
                <w:szCs w:val="24"/>
              </w:rPr>
              <w:t>支持用户自定义维护文献、杂志，参考文献等内容</w:t>
            </w:r>
            <w:r>
              <w:rPr>
                <w:rFonts w:hint="eastAsia" w:ascii="仿宋" w:hAnsi="仿宋" w:eastAsia="仿宋" w:cs="仿宋"/>
                <w:kern w:val="0"/>
                <w:sz w:val="24"/>
                <w:szCs w:val="24"/>
                <w:lang w:bidi="ar"/>
              </w:rPr>
              <w:t>；</w:t>
            </w:r>
          </w:p>
        </w:tc>
      </w:tr>
      <w:tr w14:paraId="4E30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80" w:type="dxa"/>
            <w:vMerge w:val="continue"/>
            <w:vAlign w:val="center"/>
          </w:tcPr>
          <w:p w14:paraId="4EB38D2E">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528827CE">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1B251005">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color w:val="000000"/>
                <w:kern w:val="0"/>
                <w:sz w:val="24"/>
                <w:szCs w:val="24"/>
              </w:rPr>
              <w:t>自定义相关资料内容均支持自主查询。</w:t>
            </w:r>
          </w:p>
        </w:tc>
      </w:tr>
      <w:tr w14:paraId="1547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080" w:type="dxa"/>
            <w:vMerge w:val="continue"/>
            <w:vAlign w:val="center"/>
          </w:tcPr>
          <w:p w14:paraId="3B97E249">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7F59B93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自定义医院说明书</w:t>
            </w:r>
          </w:p>
        </w:tc>
        <w:tc>
          <w:tcPr>
            <w:tcW w:w="6695" w:type="dxa"/>
            <w:vAlign w:val="center"/>
          </w:tcPr>
          <w:p w14:paraId="0AC4AEB5">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color w:val="000000"/>
                <w:kern w:val="0"/>
                <w:sz w:val="24"/>
                <w:szCs w:val="24"/>
              </w:rPr>
              <w:t>支持用户对药品说明书内容进行自定义维护与更新</w:t>
            </w:r>
            <w:r>
              <w:rPr>
                <w:rFonts w:hint="eastAsia" w:ascii="仿宋" w:hAnsi="仿宋" w:eastAsia="仿宋" w:cs="仿宋"/>
                <w:kern w:val="0"/>
                <w:sz w:val="24"/>
                <w:szCs w:val="24"/>
                <w:lang w:bidi="ar"/>
              </w:rPr>
              <w:t>；</w:t>
            </w:r>
          </w:p>
        </w:tc>
      </w:tr>
      <w:tr w14:paraId="04B6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080" w:type="dxa"/>
            <w:vMerge w:val="continue"/>
            <w:vAlign w:val="center"/>
          </w:tcPr>
          <w:p w14:paraId="439F0F59">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6C734B1">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40F7302">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color w:val="000000"/>
                <w:kern w:val="0"/>
                <w:sz w:val="24"/>
                <w:szCs w:val="24"/>
              </w:rPr>
              <w:t>说明书查询时，优先展示自定义添加的说明书</w:t>
            </w:r>
            <w:r>
              <w:rPr>
                <w:rFonts w:hint="eastAsia" w:ascii="仿宋" w:hAnsi="仿宋" w:eastAsia="仿宋" w:cs="仿宋"/>
                <w:kern w:val="0"/>
                <w:sz w:val="24"/>
                <w:szCs w:val="24"/>
                <w:lang w:bidi="ar"/>
              </w:rPr>
              <w:t>。</w:t>
            </w:r>
          </w:p>
        </w:tc>
      </w:tr>
      <w:tr w14:paraId="35F5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restart"/>
            <w:vAlign w:val="center"/>
          </w:tcPr>
          <w:p w14:paraId="0785CA8C">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规则库</w:t>
            </w:r>
          </w:p>
        </w:tc>
        <w:tc>
          <w:tcPr>
            <w:tcW w:w="1702" w:type="dxa"/>
            <w:vAlign w:val="center"/>
          </w:tcPr>
          <w:p w14:paraId="5AF7C98B">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系统提供的规则库</w:t>
            </w:r>
          </w:p>
        </w:tc>
        <w:tc>
          <w:tcPr>
            <w:tcW w:w="6695" w:type="dxa"/>
            <w:vAlign w:val="center"/>
          </w:tcPr>
          <w:p w14:paraId="62C70B92">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系统提供1套药品说明书规则集。说明书规则集源于药品说明书标准维护，规则经过数百家医疗机构多年实践验证、累计优化；规则库覆盖用户全部药品及其它已上市药品的各项合理性审查内容；同时支持不同的问题审查结果，进行警示级别的区分</w:t>
            </w:r>
            <w:r>
              <w:rPr>
                <w:rFonts w:hint="eastAsia" w:ascii="仿宋" w:hAnsi="仿宋" w:eastAsia="仿宋" w:cs="仿宋"/>
                <w:color w:val="000000"/>
                <w:kern w:val="0"/>
                <w:sz w:val="24"/>
                <w:szCs w:val="24"/>
                <w:lang w:eastAsia="zh-CN"/>
              </w:rPr>
              <w:t>。</w:t>
            </w:r>
          </w:p>
        </w:tc>
      </w:tr>
      <w:tr w14:paraId="19C2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05BF4D53">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25477B7F">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规则库的更新引导</w:t>
            </w:r>
          </w:p>
        </w:tc>
        <w:tc>
          <w:tcPr>
            <w:tcW w:w="6695" w:type="dxa"/>
            <w:vAlign w:val="center"/>
          </w:tcPr>
          <w:p w14:paraId="08DE4B4F">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说明书规则集中的规则内容会根据说明书的修订进行新增、修改</w:t>
            </w:r>
            <w:r>
              <w:rPr>
                <w:rFonts w:hint="eastAsia" w:ascii="仿宋" w:hAnsi="仿宋" w:eastAsia="仿宋" w:cs="仿宋"/>
                <w:kern w:val="0"/>
                <w:sz w:val="24"/>
                <w:szCs w:val="24"/>
                <w:lang w:bidi="ar"/>
              </w:rPr>
              <w:t>；</w:t>
            </w:r>
          </w:p>
        </w:tc>
      </w:tr>
      <w:tr w14:paraId="29E0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282D7C41">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489E7DF">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5668296">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知识包更新后，系统可根据用户使用规则的引用情况对更新的内容做出更新提醒，用户可根据自身业务需求对更新的规则进行全部更新、部分更新</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或不更新操作；系统可根据用户药品比对情况对新增的规则内容做出新增提醒，用户可根据自身业务需求对新增的规则进行全部更新、部分更新、或不更新操作。</w:t>
            </w:r>
          </w:p>
        </w:tc>
      </w:tr>
      <w:tr w14:paraId="136D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1080" w:type="dxa"/>
            <w:vMerge w:val="restart"/>
            <w:vAlign w:val="center"/>
          </w:tcPr>
          <w:p w14:paraId="27ADCE60">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2138AAF6">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77C8FD61">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471502FF">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3FA4C44D">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4822172E">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2AFB49CE">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5B1FDF82">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619BBD8C">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6D1492EA">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4A1DB221">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审查功能</w:t>
            </w:r>
          </w:p>
        </w:tc>
        <w:tc>
          <w:tcPr>
            <w:tcW w:w="1702" w:type="dxa"/>
            <w:vAlign w:val="center"/>
          </w:tcPr>
          <w:p w14:paraId="6E24B783">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审查问题的严重程度管理功能</w:t>
            </w:r>
          </w:p>
        </w:tc>
        <w:tc>
          <w:tcPr>
            <w:tcW w:w="6695" w:type="dxa"/>
            <w:vAlign w:val="center"/>
          </w:tcPr>
          <w:p w14:paraId="5D89C79D">
            <w:pPr>
              <w:keepNext w:val="0"/>
              <w:keepLines w:val="0"/>
              <w:pageBreakBefore w:val="0"/>
              <w:widowControl/>
              <w:kinsoku/>
              <w:wordWrap/>
              <w:overflowPunct/>
              <w:topLinePunct w:val="0"/>
              <w:autoSpaceDE/>
              <w:autoSpaceDN/>
              <w:bidi w:val="0"/>
              <w:adjustRightInd/>
              <w:snapToGrid/>
              <w:spacing w:line="440" w:lineRule="exact"/>
              <w:jc w:val="left"/>
              <w:rPr>
                <w:rFonts w:hint="eastAsia" w:ascii="仿宋" w:hAnsi="仿宋" w:eastAsia="仿宋" w:cs="仿宋"/>
                <w:color w:val="000000"/>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通过采用警示级别的设置，实现按严重程度对审查出的不合理问题进行区分：</w:t>
            </w:r>
            <w:r>
              <w:rPr>
                <w:rFonts w:hint="eastAsia" w:ascii="仿宋" w:hAnsi="仿宋" w:eastAsia="仿宋" w:cs="仿宋"/>
                <w:color w:val="000000"/>
                <w:kern w:val="0"/>
                <w:sz w:val="24"/>
                <w:szCs w:val="24"/>
              </w:rPr>
              <w:br w:type="textWrapping"/>
            </w:r>
            <w:r>
              <w:rPr>
                <w:rFonts w:hint="eastAsia" w:ascii="仿宋" w:hAnsi="仿宋" w:eastAsia="仿宋" w:cs="仿宋"/>
                <w:color w:val="000000"/>
                <w:sz w:val="24"/>
                <w:szCs w:val="24"/>
              </w:rPr>
              <w:t>5级：绝对禁忌或致死性危害；</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4级：相对禁忌或非致死性的严重危害；</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3级：轻度危害或提示类的信息。</w:t>
            </w:r>
          </w:p>
        </w:tc>
      </w:tr>
      <w:tr w14:paraId="3171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1080" w:type="dxa"/>
            <w:vMerge w:val="continue"/>
            <w:vAlign w:val="center"/>
          </w:tcPr>
          <w:p w14:paraId="4551839C">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p>
        </w:tc>
        <w:tc>
          <w:tcPr>
            <w:tcW w:w="1702" w:type="dxa"/>
            <w:vAlign w:val="center"/>
          </w:tcPr>
          <w:p w14:paraId="24B2E61B">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审查问题的问题类型管理功能</w:t>
            </w:r>
          </w:p>
        </w:tc>
        <w:tc>
          <w:tcPr>
            <w:tcW w:w="6695" w:type="dxa"/>
            <w:vAlign w:val="center"/>
          </w:tcPr>
          <w:p w14:paraId="3599AD38">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通过采用警示类型的设置，对审查出的不合理问题按照错误类型进行问题归类。支持审查的问题有“用药建议、用药提醒、管理规定、适宜性分析、规范性分析、超常性分析”等。支持自定义添加提示类型。</w:t>
            </w:r>
          </w:p>
        </w:tc>
      </w:tr>
      <w:tr w14:paraId="3084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jc w:val="center"/>
        </w:trPr>
        <w:tc>
          <w:tcPr>
            <w:tcW w:w="1080" w:type="dxa"/>
            <w:vMerge w:val="continue"/>
            <w:vAlign w:val="center"/>
          </w:tcPr>
          <w:p w14:paraId="18F05BEF">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p>
        </w:tc>
        <w:tc>
          <w:tcPr>
            <w:tcW w:w="1702" w:type="dxa"/>
            <w:vAlign w:val="center"/>
          </w:tcPr>
          <w:p w14:paraId="493BCCB2">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检验指标与用药的审查</w:t>
            </w:r>
          </w:p>
        </w:tc>
        <w:tc>
          <w:tcPr>
            <w:tcW w:w="6695" w:type="dxa"/>
            <w:vAlign w:val="center"/>
          </w:tcPr>
          <w:p w14:paraId="301A6508">
            <w:pPr>
              <w:keepNext w:val="0"/>
              <w:keepLines w:val="0"/>
              <w:pageBreakBefore w:val="0"/>
              <w:widowControl/>
              <w:kinsoku/>
              <w:wordWrap/>
              <w:overflowPunct/>
              <w:topLinePunct w:val="0"/>
              <w:autoSpaceDE/>
              <w:autoSpaceDN/>
              <w:bidi w:val="0"/>
              <w:adjustRightInd/>
              <w:snapToGrid/>
              <w:spacing w:line="440" w:lineRule="exact"/>
              <w:jc w:val="left"/>
              <w:rPr>
                <w:rFonts w:hint="eastAsia" w:ascii="仿宋" w:hAnsi="仿宋" w:eastAsia="仿宋" w:cs="仿宋"/>
                <w:color w:val="000000"/>
                <w:kern w:val="0"/>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将检验指标与相关药品进行关联，实现检验指标在该药品用法用量、禁忌症、相互作用审查中的应用；</w:t>
            </w:r>
          </w:p>
          <w:p w14:paraId="05D8D416">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lang w:eastAsia="zh-CN"/>
              </w:rPr>
            </w:pPr>
            <w:r>
              <w:rPr>
                <w:rFonts w:hint="eastAsia" w:ascii="仿宋" w:hAnsi="仿宋" w:eastAsia="仿宋" w:cs="仿宋"/>
                <w:color w:val="000000"/>
                <w:sz w:val="24"/>
                <w:szCs w:val="24"/>
              </w:rPr>
              <w:t>系统已覆盖中性粒细胞、白细胞、红细胞、血小板、血红蛋白、白蛋白、血钾、血钙、血镁、血甘油三酯、尿素氮、胆红素、血磷、丙氨酸氨基转移酶、天门冬氨酸氨基转移酶、国际标准化比值等指标在用户药品中的应用</w:t>
            </w:r>
            <w:r>
              <w:rPr>
                <w:rFonts w:hint="eastAsia" w:ascii="仿宋" w:hAnsi="仿宋" w:eastAsia="仿宋" w:cs="仿宋"/>
                <w:color w:val="000000"/>
                <w:sz w:val="24"/>
                <w:szCs w:val="24"/>
                <w:lang w:eastAsia="zh-CN"/>
              </w:rPr>
              <w:t>。</w:t>
            </w:r>
          </w:p>
        </w:tc>
      </w:tr>
      <w:tr w14:paraId="5EDA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9" w:hRule="atLeast"/>
          <w:jc w:val="center"/>
        </w:trPr>
        <w:tc>
          <w:tcPr>
            <w:tcW w:w="1080" w:type="dxa"/>
            <w:vMerge w:val="continue"/>
            <w:vAlign w:val="center"/>
          </w:tcPr>
          <w:p w14:paraId="7505D817">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p>
        </w:tc>
        <w:tc>
          <w:tcPr>
            <w:tcW w:w="1702" w:type="dxa"/>
            <w:vAlign w:val="center"/>
          </w:tcPr>
          <w:p w14:paraId="2FDDF2C6">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适应症、禁忌症的审查</w:t>
            </w:r>
          </w:p>
        </w:tc>
        <w:tc>
          <w:tcPr>
            <w:tcW w:w="6695" w:type="dxa"/>
            <w:vAlign w:val="center"/>
          </w:tcPr>
          <w:p w14:paraId="12AEAAEC">
            <w:pPr>
              <w:pStyle w:val="261"/>
              <w:keepNext w:val="0"/>
              <w:keepLines w:val="0"/>
              <w:pageBreakBefore w:val="0"/>
              <w:widowControl/>
              <w:numPr>
                <w:ilvl w:val="0"/>
                <w:numId w:val="0"/>
              </w:numPr>
              <w:kinsoku/>
              <w:wordWrap/>
              <w:overflowPunct/>
              <w:topLinePunct w:val="0"/>
              <w:autoSpaceDE/>
              <w:autoSpaceDN/>
              <w:bidi w:val="0"/>
              <w:adjustRightInd/>
              <w:snapToGrid/>
              <w:spacing w:line="440" w:lineRule="exact"/>
              <w:ind w:leftChars="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1.</w:t>
            </w:r>
            <w:r>
              <w:rPr>
                <w:rFonts w:hint="eastAsia" w:ascii="仿宋" w:hAnsi="仿宋" w:eastAsia="仿宋" w:cs="仿宋"/>
                <w:color w:val="000000"/>
                <w:kern w:val="0"/>
                <w:sz w:val="24"/>
                <w:szCs w:val="24"/>
              </w:rPr>
              <w:t>系统支持结合患者诊断、检验指标、年龄等信息，实现对药品适应症、禁忌症的合理性审查；</w:t>
            </w:r>
          </w:p>
          <w:p w14:paraId="53A0466A">
            <w:pPr>
              <w:keepNext w:val="0"/>
              <w:keepLines w:val="0"/>
              <w:pageBreakBefore w:val="0"/>
              <w:widowControl/>
              <w:kinsoku/>
              <w:wordWrap/>
              <w:overflowPunct/>
              <w:topLinePunct w:val="0"/>
              <w:autoSpaceDE/>
              <w:autoSpaceDN/>
              <w:bidi w:val="0"/>
              <w:adjustRightInd/>
              <w:snapToGrid/>
              <w:spacing w:line="440" w:lineRule="exact"/>
              <w:jc w:val="left"/>
              <w:rPr>
                <w:rFonts w:hint="eastAsia" w:ascii="仿宋" w:hAnsi="仿宋" w:eastAsia="仿宋" w:cs="仿宋"/>
                <w:color w:val="000000"/>
                <w:kern w:val="0"/>
                <w:sz w:val="24"/>
                <w:szCs w:val="24"/>
              </w:rPr>
            </w:pPr>
            <w:r>
              <w:rPr>
                <w:rFonts w:hint="eastAsia" w:ascii="仿宋" w:hAnsi="仿宋" w:eastAsia="仿宋" w:cs="仿宋"/>
                <w:color w:val="000000"/>
                <w:sz w:val="24"/>
                <w:szCs w:val="24"/>
              </w:rPr>
              <w:t>适应症：已覆盖除溶媒、肠内和肠外营养用药、疫苗、血浆制品和血浆代用品、止血药、造影剂以外的用户全部药品及其他已上市药品；</w:t>
            </w:r>
          </w:p>
          <w:p w14:paraId="541E7B4B">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lang w:eastAsia="zh-CN"/>
              </w:rPr>
            </w:pPr>
            <w:r>
              <w:rPr>
                <w:rFonts w:hint="eastAsia" w:ascii="仿宋" w:hAnsi="仿宋" w:eastAsia="仿宋" w:cs="仿宋"/>
                <w:color w:val="000000"/>
                <w:sz w:val="24"/>
                <w:szCs w:val="24"/>
              </w:rPr>
              <w:t>禁忌症：已覆盖所有存在禁忌症的用户全部药品及其他已上市药品</w:t>
            </w:r>
            <w:r>
              <w:rPr>
                <w:rFonts w:hint="eastAsia" w:ascii="仿宋" w:hAnsi="仿宋" w:eastAsia="仿宋" w:cs="仿宋"/>
                <w:color w:val="000000"/>
                <w:sz w:val="24"/>
                <w:szCs w:val="24"/>
                <w:lang w:eastAsia="zh-CN"/>
              </w:rPr>
              <w:t>。</w:t>
            </w:r>
          </w:p>
        </w:tc>
      </w:tr>
      <w:tr w14:paraId="5B9A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080" w:type="dxa"/>
            <w:vMerge w:val="continue"/>
            <w:vAlign w:val="center"/>
          </w:tcPr>
          <w:p w14:paraId="1F4CB911">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p>
        </w:tc>
        <w:tc>
          <w:tcPr>
            <w:tcW w:w="1702" w:type="dxa"/>
            <w:vMerge w:val="restart"/>
            <w:vAlign w:val="center"/>
          </w:tcPr>
          <w:p w14:paraId="1968F814">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给药途径的审查</w:t>
            </w:r>
          </w:p>
        </w:tc>
        <w:tc>
          <w:tcPr>
            <w:tcW w:w="6695" w:type="dxa"/>
            <w:vAlign w:val="center"/>
          </w:tcPr>
          <w:p w14:paraId="7B020736">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实现处方/医嘱药品的给药途径的合理性的审查</w:t>
            </w:r>
            <w:r>
              <w:rPr>
                <w:rFonts w:hint="eastAsia" w:ascii="仿宋" w:hAnsi="仿宋" w:eastAsia="仿宋" w:cs="仿宋"/>
                <w:kern w:val="0"/>
                <w:sz w:val="24"/>
                <w:szCs w:val="24"/>
                <w:lang w:bidi="ar"/>
              </w:rPr>
              <w:t>；</w:t>
            </w:r>
          </w:p>
        </w:tc>
      </w:tr>
      <w:tr w14:paraId="20CC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080" w:type="dxa"/>
            <w:vMerge w:val="continue"/>
            <w:vAlign w:val="center"/>
          </w:tcPr>
          <w:p w14:paraId="44A21620">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p>
        </w:tc>
        <w:tc>
          <w:tcPr>
            <w:tcW w:w="1702" w:type="dxa"/>
            <w:vMerge w:val="continue"/>
            <w:vAlign w:val="center"/>
          </w:tcPr>
          <w:p w14:paraId="16FF0E6B">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1E126C3D">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对门急诊患者处方中使用的口服剂型药品（排除肠内营养制剂），审查其给药途径是否为鼻饲、造瘘管滴入，提醒用户可能存在给药途径不合理的问题。</w:t>
            </w:r>
          </w:p>
        </w:tc>
      </w:tr>
      <w:tr w14:paraId="7100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1" w:hRule="atLeast"/>
          <w:jc w:val="center"/>
        </w:trPr>
        <w:tc>
          <w:tcPr>
            <w:tcW w:w="1080" w:type="dxa"/>
            <w:vMerge w:val="continue"/>
            <w:vAlign w:val="center"/>
          </w:tcPr>
          <w:p w14:paraId="65066061">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p>
        </w:tc>
        <w:tc>
          <w:tcPr>
            <w:tcW w:w="1702" w:type="dxa"/>
            <w:vMerge w:val="restart"/>
            <w:vAlign w:val="center"/>
          </w:tcPr>
          <w:p w14:paraId="42146068">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用法用量的审查</w:t>
            </w:r>
          </w:p>
          <w:p w14:paraId="7340F7BC">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医院</w:t>
            </w:r>
          </w:p>
          <w:p w14:paraId="6F890BD1">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p>
        </w:tc>
        <w:tc>
          <w:tcPr>
            <w:tcW w:w="6695" w:type="dxa"/>
            <w:vAlign w:val="center"/>
          </w:tcPr>
          <w:p w14:paraId="6158C566">
            <w:pPr>
              <w:pStyle w:val="261"/>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440" w:lineRule="exact"/>
              <w:ind w:leftChars="0"/>
              <w:jc w:val="both"/>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1.</w:t>
            </w:r>
            <w:r>
              <w:rPr>
                <w:rFonts w:hint="eastAsia" w:ascii="仿宋" w:hAnsi="仿宋" w:eastAsia="仿宋" w:cs="仿宋"/>
                <w:color w:val="000000"/>
                <w:kern w:val="0"/>
                <w:sz w:val="24"/>
                <w:szCs w:val="24"/>
              </w:rPr>
              <w:t>系统支持根据患者年龄、性别、体重、体表面积、孕产、诊断、各项检验指标，结合药品的给药途径等信息对药品剂量进行合理性审查：</w:t>
            </w:r>
            <w:r>
              <w:rPr>
                <w:rFonts w:hint="eastAsia" w:ascii="仿宋" w:hAnsi="仿宋" w:eastAsia="仿宋" w:cs="仿宋"/>
                <w:color w:val="000000"/>
                <w:kern w:val="0"/>
                <w:sz w:val="24"/>
                <w:szCs w:val="24"/>
              </w:rPr>
              <w:br w:type="textWrapping"/>
            </w:r>
            <w:r>
              <w:rPr>
                <w:rFonts w:hint="eastAsia" w:ascii="仿宋" w:hAnsi="仿宋" w:eastAsia="仿宋" w:cs="仿宋"/>
                <w:color w:val="000000"/>
                <w:sz w:val="24"/>
                <w:szCs w:val="24"/>
              </w:rPr>
              <w:t>支持药嘱每次剂量、每平</w:t>
            </w:r>
            <w:r>
              <w:rPr>
                <w:rFonts w:hint="eastAsia" w:ascii="仿宋" w:hAnsi="仿宋" w:eastAsia="仿宋" w:cs="仿宋"/>
                <w:color w:val="000000"/>
                <w:sz w:val="24"/>
                <w:szCs w:val="24"/>
                <w:lang w:val="en-US" w:eastAsia="zh-CN"/>
              </w:rPr>
              <w:t>方</w:t>
            </w:r>
            <w:r>
              <w:rPr>
                <w:rFonts w:hint="eastAsia" w:ascii="仿宋" w:hAnsi="仿宋" w:eastAsia="仿宋" w:cs="仿宋"/>
                <w:color w:val="000000"/>
                <w:sz w:val="24"/>
                <w:szCs w:val="24"/>
              </w:rPr>
              <w:t>米每次剂量、每公斤每次剂量的审查；</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支持当前审查药嘱每天剂量、每平米每天剂量、每公斤每天剂量的审查；</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支持具体药品的累计日剂量、每平米累计日剂量、每公斤累计日剂量的审查；</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支持具体药品的累计剂量、每平米累计剂量、每公斤累计剂量的审查；</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当前药嘱相同成分的药品的成分累计剂量、成分每平米累计剂量、成分每公斤累计剂量的审查，避免同成分合并用药时判断为重复用药的假阳性；（如：复方制剂和单方制剂一起合用，但药品中各成分累计剂量符合最大用药剂量范围内，判定为合理的合并用药）</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支持长期医嘱和临时医嘱（st、once）的单次剂量的分别审查；</w:t>
            </w:r>
          </w:p>
        </w:tc>
      </w:tr>
      <w:tr w14:paraId="34A9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080" w:type="dxa"/>
            <w:vMerge w:val="continue"/>
            <w:vAlign w:val="center"/>
          </w:tcPr>
          <w:p w14:paraId="28A21358">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p>
        </w:tc>
        <w:tc>
          <w:tcPr>
            <w:tcW w:w="1702" w:type="dxa"/>
            <w:vMerge w:val="continue"/>
            <w:vAlign w:val="center"/>
          </w:tcPr>
          <w:p w14:paraId="49CD07A0">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p>
        </w:tc>
        <w:tc>
          <w:tcPr>
            <w:tcW w:w="6695" w:type="dxa"/>
            <w:vAlign w:val="center"/>
          </w:tcPr>
          <w:p w14:paraId="6EB5C095">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系统支持根据患者年龄、性别、体重、体表面积、孕产、诊断、各项检验指标对药品给药频率、给药时机、进行合理性审查</w:t>
            </w:r>
            <w:r>
              <w:rPr>
                <w:rFonts w:hint="eastAsia" w:ascii="仿宋" w:hAnsi="仿宋" w:eastAsia="仿宋" w:cs="仿宋"/>
                <w:kern w:val="0"/>
                <w:sz w:val="24"/>
                <w:szCs w:val="24"/>
                <w:lang w:bidi="ar"/>
              </w:rPr>
              <w:t>；</w:t>
            </w:r>
          </w:p>
        </w:tc>
      </w:tr>
      <w:tr w14:paraId="2D7B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80" w:type="dxa"/>
            <w:vMerge w:val="continue"/>
            <w:vAlign w:val="center"/>
          </w:tcPr>
          <w:p w14:paraId="00497AC7">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p>
        </w:tc>
        <w:tc>
          <w:tcPr>
            <w:tcW w:w="1702" w:type="dxa"/>
            <w:vMerge w:val="continue"/>
            <w:vAlign w:val="center"/>
          </w:tcPr>
          <w:p w14:paraId="7D288DAF">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p>
        </w:tc>
        <w:tc>
          <w:tcPr>
            <w:tcW w:w="6695" w:type="dxa"/>
            <w:vAlign w:val="center"/>
          </w:tcPr>
          <w:p w14:paraId="56377022">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实现儿童剂量多维度审查，儿童剂量符合参考标准中年龄和体重任一条件，均判断为合理的剂量</w:t>
            </w:r>
            <w:r>
              <w:rPr>
                <w:rFonts w:hint="eastAsia" w:ascii="仿宋" w:hAnsi="仿宋" w:eastAsia="仿宋" w:cs="仿宋"/>
                <w:kern w:val="0"/>
                <w:sz w:val="24"/>
                <w:szCs w:val="24"/>
                <w:lang w:bidi="ar"/>
              </w:rPr>
              <w:t>；</w:t>
            </w:r>
          </w:p>
        </w:tc>
      </w:tr>
      <w:tr w14:paraId="1B0B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0" w:type="dxa"/>
            <w:vMerge w:val="continue"/>
            <w:vAlign w:val="center"/>
          </w:tcPr>
          <w:p w14:paraId="66159457">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24C0FC1">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p>
        </w:tc>
        <w:tc>
          <w:tcPr>
            <w:tcW w:w="6695" w:type="dxa"/>
            <w:vAlign w:val="center"/>
          </w:tcPr>
          <w:p w14:paraId="5F3D3500">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4</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实现缓释片、控释片、肠溶片等对分剂量服用有特定要求的药品，其每次给药剂量是否为合理的可分剂量的审查；</w:t>
            </w:r>
          </w:p>
        </w:tc>
      </w:tr>
      <w:tr w14:paraId="676E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atLeast"/>
          <w:jc w:val="center"/>
        </w:trPr>
        <w:tc>
          <w:tcPr>
            <w:tcW w:w="1080" w:type="dxa"/>
            <w:vMerge w:val="continue"/>
            <w:vAlign w:val="center"/>
          </w:tcPr>
          <w:p w14:paraId="3D70186B">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530C94E6">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p>
        </w:tc>
        <w:tc>
          <w:tcPr>
            <w:tcW w:w="6695" w:type="dxa"/>
            <w:vAlign w:val="center"/>
          </w:tcPr>
          <w:p w14:paraId="70CF3F5E">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5</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实现校正剂量（覆盖除肿瘤药品外的口服药品）的审查，通过对涉及体重、体表面积计算出的非整数剂量的校正，提高审查准确率（如某药品根据体重、体表面积计算出患者应使用0.98片，而医生实际开具1片，判断为合理的剂量）</w:t>
            </w:r>
            <w:r>
              <w:rPr>
                <w:rFonts w:hint="eastAsia" w:ascii="仿宋" w:hAnsi="仿宋" w:eastAsia="仿宋" w:cs="仿宋"/>
                <w:kern w:val="0"/>
                <w:sz w:val="24"/>
                <w:szCs w:val="24"/>
                <w:lang w:bidi="ar"/>
              </w:rPr>
              <w:t>；</w:t>
            </w:r>
          </w:p>
        </w:tc>
      </w:tr>
      <w:tr w14:paraId="096A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4" w:hRule="atLeast"/>
          <w:jc w:val="center"/>
        </w:trPr>
        <w:tc>
          <w:tcPr>
            <w:tcW w:w="1080" w:type="dxa"/>
            <w:vMerge w:val="continue"/>
            <w:vAlign w:val="center"/>
          </w:tcPr>
          <w:p w14:paraId="66C873F6">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57D84C5">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p>
        </w:tc>
        <w:tc>
          <w:tcPr>
            <w:tcW w:w="6695" w:type="dxa"/>
            <w:vAlign w:val="center"/>
          </w:tcPr>
          <w:p w14:paraId="488ACCBA">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6</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实现异常剂量（覆盖除溶媒、疫苗、血浆成分及血浆代用品、造影、氨基酸、脂肪乳外的成品输液型药品、小容量注射剂和口服药品）的审查：80岁以上老年患者和14岁以下儿童患者，每次或每天剂量不得超过说明书常规剂量上限的1倍；其他患者，每次或每天剂量不得超过说明书常规剂量上限的2倍；14岁以上患者每次或每天剂量不得低于说明书常规剂量下限的1/5。</w:t>
            </w:r>
          </w:p>
        </w:tc>
      </w:tr>
      <w:tr w14:paraId="7AC3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481D6E0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0369A17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用药疗程的审查</w:t>
            </w:r>
          </w:p>
        </w:tc>
        <w:tc>
          <w:tcPr>
            <w:tcW w:w="6695" w:type="dxa"/>
            <w:vAlign w:val="center"/>
          </w:tcPr>
          <w:p w14:paraId="2268DDB1">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在门诊药嘱用药时，支持特定药品的用药疗程的管控，限制医生仅能在规定疗程内进行开药</w:t>
            </w:r>
            <w:r>
              <w:rPr>
                <w:rFonts w:hint="eastAsia" w:ascii="仿宋" w:hAnsi="仿宋" w:eastAsia="仿宋" w:cs="仿宋"/>
                <w:kern w:val="0"/>
                <w:sz w:val="24"/>
                <w:szCs w:val="24"/>
                <w:lang w:bidi="ar"/>
              </w:rPr>
              <w:t>；</w:t>
            </w:r>
          </w:p>
        </w:tc>
      </w:tr>
      <w:tr w14:paraId="5BBA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080" w:type="dxa"/>
            <w:vMerge w:val="continue"/>
            <w:vAlign w:val="center"/>
          </w:tcPr>
          <w:p w14:paraId="33935DC4">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1FB20F2">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p>
        </w:tc>
        <w:tc>
          <w:tcPr>
            <w:tcW w:w="6695" w:type="dxa"/>
            <w:vAlign w:val="center"/>
          </w:tcPr>
          <w:p w14:paraId="476B5C8E">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在住院医嘱用药时，支持按在用药品配置累计使用药品最大天数的管控</w:t>
            </w:r>
            <w:r>
              <w:rPr>
                <w:rFonts w:hint="eastAsia" w:ascii="仿宋" w:hAnsi="仿宋" w:eastAsia="仿宋" w:cs="仿宋"/>
                <w:color w:val="000000"/>
                <w:kern w:val="0"/>
                <w:sz w:val="24"/>
                <w:szCs w:val="24"/>
                <w:lang w:eastAsia="zh-CN"/>
              </w:rPr>
              <w:t>；</w:t>
            </w:r>
          </w:p>
        </w:tc>
      </w:tr>
      <w:tr w14:paraId="455B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080" w:type="dxa"/>
            <w:vMerge w:val="continue"/>
            <w:vAlign w:val="center"/>
          </w:tcPr>
          <w:p w14:paraId="7BD74D9C">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3579804">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p>
        </w:tc>
        <w:tc>
          <w:tcPr>
            <w:tcW w:w="6695" w:type="dxa"/>
            <w:vAlign w:val="center"/>
          </w:tcPr>
          <w:p w14:paraId="5562CC85">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触发审查时，超出用药天数的限制，给予医生提醒</w:t>
            </w:r>
            <w:r>
              <w:rPr>
                <w:rFonts w:hint="eastAsia" w:ascii="仿宋" w:hAnsi="仿宋" w:eastAsia="仿宋" w:cs="仿宋"/>
                <w:color w:val="000000"/>
                <w:kern w:val="0"/>
                <w:sz w:val="24"/>
                <w:szCs w:val="24"/>
                <w:lang w:eastAsia="zh-CN"/>
              </w:rPr>
              <w:t>。</w:t>
            </w:r>
          </w:p>
        </w:tc>
      </w:tr>
      <w:tr w14:paraId="1FDB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66589E0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31A36242">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相互作用的审查</w:t>
            </w:r>
          </w:p>
        </w:tc>
        <w:tc>
          <w:tcPr>
            <w:tcW w:w="6695" w:type="dxa"/>
            <w:vAlign w:val="center"/>
          </w:tcPr>
          <w:p w14:paraId="44B198FF">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结合病人的具体情况【如：诊断、检验值、合用药品（剂量、频率、给药途径）】等信息，实现可根据不同药品名称在实际用药中是否存在不良相互作用的精准审查</w:t>
            </w:r>
            <w:r>
              <w:rPr>
                <w:rFonts w:hint="eastAsia" w:ascii="仿宋" w:hAnsi="仿宋" w:eastAsia="仿宋" w:cs="仿宋"/>
                <w:kern w:val="0"/>
                <w:sz w:val="24"/>
                <w:szCs w:val="24"/>
                <w:lang w:bidi="ar"/>
              </w:rPr>
              <w:t>；</w:t>
            </w:r>
          </w:p>
        </w:tc>
      </w:tr>
      <w:tr w14:paraId="0FA0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7D564D6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DD35351">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15C2CF2">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实现含有乙醇的药品与特定药物不良相互作用的审查，提示可能存在双硫仑样反应</w:t>
            </w:r>
            <w:r>
              <w:rPr>
                <w:rFonts w:hint="eastAsia" w:ascii="仿宋" w:hAnsi="仿宋" w:eastAsia="仿宋" w:cs="仿宋"/>
                <w:kern w:val="0"/>
                <w:sz w:val="24"/>
                <w:szCs w:val="24"/>
                <w:lang w:bidi="ar"/>
              </w:rPr>
              <w:t>；</w:t>
            </w:r>
          </w:p>
        </w:tc>
      </w:tr>
      <w:tr w14:paraId="0447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1AAF1598">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9C41CFA">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3151EDFE">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含有2个或2个以上乌头碱的中成药（如：虎力散制剂、强力天麻杜仲制剂、祛风止痛制剂、尪痹制剂、复方夏天无片等）进行相互作用的审查，提示可能存在毒性反应</w:t>
            </w:r>
            <w:r>
              <w:rPr>
                <w:rFonts w:hint="eastAsia" w:ascii="仿宋" w:hAnsi="仿宋" w:eastAsia="仿宋" w:cs="仿宋"/>
                <w:kern w:val="0"/>
                <w:sz w:val="24"/>
                <w:szCs w:val="24"/>
                <w:lang w:bidi="ar"/>
              </w:rPr>
              <w:t>；</w:t>
            </w:r>
          </w:p>
        </w:tc>
      </w:tr>
      <w:tr w14:paraId="043F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05DB0ABB">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595AC9E">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5DF8744F">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4</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实现治疗感冒的中成药与滋补性中成药的审查，可能存在不良相互作用。</w:t>
            </w:r>
          </w:p>
        </w:tc>
      </w:tr>
      <w:tr w14:paraId="07FD3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Merge w:val="continue"/>
            <w:vAlign w:val="center"/>
          </w:tcPr>
          <w:p w14:paraId="456B942F">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281F6846">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重复用药的审查（重复开具、重复治疗）</w:t>
            </w:r>
          </w:p>
        </w:tc>
        <w:tc>
          <w:tcPr>
            <w:tcW w:w="6695" w:type="dxa"/>
            <w:vAlign w:val="center"/>
          </w:tcPr>
          <w:p w14:paraId="652D378D">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可根据不同药品名称、或药品成分在实际用药中重复治疗的审查，重复治疗审查提示处方/医嘱中的两个或多个药品（带给药途径）同属某个药物治疗分类（即具有同一种治疗目的），可能存在重复用药的问题（已覆盖西药与西药、中成药与西药的重复用药）；</w:t>
            </w:r>
          </w:p>
        </w:tc>
      </w:tr>
      <w:tr w14:paraId="773B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80" w:type="dxa"/>
            <w:vMerge w:val="continue"/>
            <w:vAlign w:val="center"/>
          </w:tcPr>
          <w:p w14:paraId="7CE8D9E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5B10CCB">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69EAAD9C">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实现病人用药处方/医嘱中的同一个全身给药的药品（排除溶媒等药品）重复开具的审查。</w:t>
            </w:r>
          </w:p>
        </w:tc>
      </w:tr>
      <w:tr w14:paraId="64EDA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080" w:type="dxa"/>
            <w:vMerge w:val="continue"/>
            <w:vAlign w:val="center"/>
          </w:tcPr>
          <w:p w14:paraId="4EF690DB">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2A3ADF12">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配伍的审查</w:t>
            </w:r>
          </w:p>
        </w:tc>
        <w:tc>
          <w:tcPr>
            <w:tcW w:w="6695" w:type="dxa"/>
            <w:vAlign w:val="center"/>
          </w:tcPr>
          <w:p w14:paraId="0BC2B338">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实现注射剂在开具时，实现配伍审查，提示同组药嘱中是否存在溶媒用量、溶媒选择、稀释（小容量注射剂）、配伍及钾离子浓度不合理的问题</w:t>
            </w:r>
            <w:r>
              <w:rPr>
                <w:rFonts w:hint="eastAsia" w:ascii="仿宋" w:hAnsi="仿宋" w:eastAsia="仿宋" w:cs="仿宋"/>
                <w:kern w:val="0"/>
                <w:sz w:val="24"/>
                <w:szCs w:val="24"/>
                <w:lang w:bidi="ar"/>
              </w:rPr>
              <w:t>；</w:t>
            </w:r>
          </w:p>
        </w:tc>
      </w:tr>
      <w:tr w14:paraId="5E9A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6F658A94">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A90B12D">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2F140040">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实现《400种中西药注射剂临床配伍应用检索表》《459种中西药注射剂临床配伍应用检索表》的应用</w:t>
            </w:r>
            <w:r>
              <w:rPr>
                <w:rFonts w:hint="eastAsia" w:ascii="仿宋" w:hAnsi="仿宋" w:eastAsia="仿宋" w:cs="仿宋"/>
                <w:kern w:val="0"/>
                <w:sz w:val="24"/>
                <w:szCs w:val="24"/>
                <w:lang w:bidi="ar"/>
              </w:rPr>
              <w:t>；</w:t>
            </w:r>
          </w:p>
        </w:tc>
      </w:tr>
      <w:tr w14:paraId="14E4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2F653328">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0D81C16">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672CBD17">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对于必须先用注射用水稀释的注射剂，实现其同组药嘱中是否添加注射用水的审查。</w:t>
            </w:r>
          </w:p>
        </w:tc>
      </w:tr>
      <w:tr w14:paraId="233B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3D96D3A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78BF2762">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特殊人群用药审查</w:t>
            </w:r>
          </w:p>
        </w:tc>
        <w:tc>
          <w:tcPr>
            <w:tcW w:w="6695" w:type="dxa"/>
            <w:vAlign w:val="center"/>
          </w:tcPr>
          <w:p w14:paraId="61B2A774">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实现用药处方/医嘱中是否存在特殊人群（妊娠期妇女、哺乳期妇女、老年人、儿童等）中的禁用及慎用的药品</w:t>
            </w:r>
            <w:r>
              <w:rPr>
                <w:rFonts w:hint="eastAsia" w:ascii="仿宋" w:hAnsi="仿宋" w:eastAsia="仿宋" w:cs="仿宋"/>
                <w:kern w:val="0"/>
                <w:sz w:val="24"/>
                <w:szCs w:val="24"/>
                <w:lang w:bidi="ar"/>
              </w:rPr>
              <w:t>；</w:t>
            </w:r>
          </w:p>
        </w:tc>
      </w:tr>
      <w:tr w14:paraId="312A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46474842">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C35C4D2">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CDF1C2F">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根据患者传入的相关数据计算得出患者CTP评分、诊断，审查肝功能不全患者是否存在禁用和慎用的药品</w:t>
            </w:r>
            <w:r>
              <w:rPr>
                <w:rFonts w:hint="eastAsia" w:ascii="仿宋" w:hAnsi="仿宋" w:eastAsia="仿宋" w:cs="仿宋"/>
                <w:kern w:val="0"/>
                <w:sz w:val="24"/>
                <w:szCs w:val="24"/>
                <w:lang w:bidi="ar"/>
              </w:rPr>
              <w:t>；</w:t>
            </w:r>
          </w:p>
        </w:tc>
      </w:tr>
      <w:tr w14:paraId="1000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769BB644">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83CD007">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44BEEAE3">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通过结合病人的诊断、eGFR指标值（可选择公式： Cockcroft-Gault 公式和CKD-EPI 公式）等指标，判断患者肾功能状态，审查肾功能不全患者是否存在禁用和慎用的药品。</w:t>
            </w:r>
          </w:p>
        </w:tc>
      </w:tr>
      <w:tr w14:paraId="6C69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18CF2F16">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554584D1">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过敏的审查</w:t>
            </w:r>
          </w:p>
        </w:tc>
        <w:tc>
          <w:tcPr>
            <w:tcW w:w="6695" w:type="dxa"/>
            <w:vAlign w:val="center"/>
          </w:tcPr>
          <w:p w14:paraId="46B1A7E6">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在获取病人既往过敏原或过敏类信息的基础上，提示病人用药处方中是否存在与病人既往过敏药品、食物相关的、可能导致类似过敏反应的药品</w:t>
            </w:r>
            <w:r>
              <w:rPr>
                <w:rFonts w:hint="eastAsia" w:ascii="仿宋" w:hAnsi="仿宋" w:eastAsia="仿宋" w:cs="仿宋"/>
                <w:kern w:val="0"/>
                <w:sz w:val="24"/>
                <w:szCs w:val="24"/>
                <w:lang w:bidi="ar"/>
              </w:rPr>
              <w:t>；</w:t>
            </w:r>
          </w:p>
        </w:tc>
      </w:tr>
      <w:tr w14:paraId="2B50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6E426484">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56BA0AF">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293EB48E">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在获取病人对乙醇过敏，提示病人用药处方中是否存在含有乙醇的药品。</w:t>
            </w:r>
          </w:p>
        </w:tc>
      </w:tr>
      <w:tr w14:paraId="6E90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2C1DFB2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Align w:val="center"/>
          </w:tcPr>
          <w:p w14:paraId="3DFF1B5B">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不良反应提醒</w:t>
            </w:r>
          </w:p>
        </w:tc>
        <w:tc>
          <w:tcPr>
            <w:tcW w:w="6695" w:type="dxa"/>
            <w:vAlign w:val="center"/>
          </w:tcPr>
          <w:p w14:paraId="33B3024C">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lang w:eastAsia="zh-CN"/>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根据国家药品监督管理局发布的不良反应信息通报，提醒医生在使用相关药品时需要注意的问题</w:t>
            </w:r>
            <w:r>
              <w:rPr>
                <w:rFonts w:hint="eastAsia" w:ascii="仿宋" w:hAnsi="仿宋" w:eastAsia="仿宋" w:cs="仿宋"/>
                <w:kern w:val="0"/>
                <w:sz w:val="24"/>
                <w:szCs w:val="24"/>
                <w:lang w:eastAsia="zh-CN" w:bidi="ar"/>
              </w:rPr>
              <w:t>。</w:t>
            </w:r>
          </w:p>
        </w:tc>
      </w:tr>
      <w:tr w14:paraId="11FF7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0913D8CC">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Align w:val="center"/>
          </w:tcPr>
          <w:p w14:paraId="7DC10DF1">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其他提醒</w:t>
            </w:r>
          </w:p>
        </w:tc>
        <w:tc>
          <w:tcPr>
            <w:tcW w:w="6695" w:type="dxa"/>
            <w:vAlign w:val="center"/>
          </w:tcPr>
          <w:p w14:paraId="7FA4EBAD">
            <w:pPr>
              <w:keepNext w:val="0"/>
              <w:keepLines w:val="0"/>
              <w:pageBreakBefore w:val="0"/>
              <w:widowControl/>
              <w:kinsoku/>
              <w:wordWrap/>
              <w:overflowPunct/>
              <w:topLinePunct w:val="0"/>
              <w:bidi w:val="0"/>
              <w:snapToGrid/>
              <w:spacing w:before="100" w:beforeAutospacing="1" w:after="100" w:afterAutospacing="1" w:line="44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处方/医嘱中肿瘤注射药品需要避光输注、冲管的，提醒医生用药需要注意该问题；处方/医嘱中肿瘤注射药品有特殊的滴速、输注速度，告知医生其适宜的滴速、输注速度。备注：在某类药品上直接编辑提示规则，不论医生对药品的使用正确与否，均给予提示。</w:t>
            </w:r>
          </w:p>
        </w:tc>
      </w:tr>
      <w:tr w14:paraId="2278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080" w:type="dxa"/>
            <w:vMerge w:val="continue"/>
            <w:vAlign w:val="center"/>
          </w:tcPr>
          <w:p w14:paraId="0B826028">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38C4EE95">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中药饮片的审查</w:t>
            </w:r>
          </w:p>
        </w:tc>
        <w:tc>
          <w:tcPr>
            <w:tcW w:w="6695" w:type="dxa"/>
            <w:vAlign w:val="center"/>
          </w:tcPr>
          <w:p w14:paraId="2EC38FA2">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实现饮片十八反、十九畏的配伍管控</w:t>
            </w:r>
            <w:r>
              <w:rPr>
                <w:rFonts w:hint="eastAsia" w:ascii="仿宋" w:hAnsi="仿宋" w:eastAsia="仿宋" w:cs="仿宋"/>
                <w:kern w:val="0"/>
                <w:sz w:val="24"/>
                <w:szCs w:val="24"/>
                <w:lang w:bidi="ar"/>
              </w:rPr>
              <w:t>；</w:t>
            </w:r>
          </w:p>
        </w:tc>
      </w:tr>
      <w:tr w14:paraId="75822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080" w:type="dxa"/>
            <w:vMerge w:val="continue"/>
            <w:vAlign w:val="center"/>
          </w:tcPr>
          <w:p w14:paraId="41750DC4">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2FCE537">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19B99F2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审查毒性饮片用药剂量是否超过药典推荐的剂量上限范围</w:t>
            </w:r>
            <w:r>
              <w:rPr>
                <w:rFonts w:hint="eastAsia" w:ascii="仿宋" w:hAnsi="仿宋" w:eastAsia="仿宋" w:cs="仿宋"/>
                <w:kern w:val="0"/>
                <w:sz w:val="24"/>
                <w:szCs w:val="24"/>
                <w:lang w:bidi="ar"/>
              </w:rPr>
              <w:t>；</w:t>
            </w:r>
          </w:p>
        </w:tc>
      </w:tr>
      <w:tr w14:paraId="2A78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vMerge w:val="continue"/>
            <w:vAlign w:val="center"/>
          </w:tcPr>
          <w:p w14:paraId="23827B7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0BC8F8E">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E69563F">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审查是否存在药典规定的孕期禁止使用的饮片</w:t>
            </w:r>
            <w:r>
              <w:rPr>
                <w:rFonts w:hint="eastAsia" w:ascii="仿宋" w:hAnsi="仿宋" w:eastAsia="仿宋" w:cs="仿宋"/>
                <w:kern w:val="0"/>
                <w:sz w:val="24"/>
                <w:szCs w:val="24"/>
                <w:lang w:bidi="ar"/>
              </w:rPr>
              <w:t>；</w:t>
            </w:r>
          </w:p>
        </w:tc>
      </w:tr>
      <w:tr w14:paraId="5E20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0" w:type="dxa"/>
            <w:vMerge w:val="continue"/>
            <w:vAlign w:val="center"/>
          </w:tcPr>
          <w:p w14:paraId="19B75898">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7A50161">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6B2D1C13">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4</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审查外用饮片与药典不匹配的给药途径</w:t>
            </w:r>
            <w:r>
              <w:rPr>
                <w:rFonts w:hint="eastAsia" w:ascii="仿宋" w:hAnsi="仿宋" w:eastAsia="仿宋" w:cs="仿宋"/>
                <w:kern w:val="0"/>
                <w:sz w:val="24"/>
                <w:szCs w:val="24"/>
                <w:lang w:bidi="ar"/>
              </w:rPr>
              <w:t>；</w:t>
            </w:r>
          </w:p>
        </w:tc>
      </w:tr>
      <w:tr w14:paraId="5FE2F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80" w:type="dxa"/>
            <w:vMerge w:val="continue"/>
            <w:vAlign w:val="center"/>
          </w:tcPr>
          <w:p w14:paraId="50EEBAB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8360269">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80B8922">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5</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实现肾功能不全、肝功能不全谨慎使用与禁止作用的饮片管控。</w:t>
            </w:r>
          </w:p>
        </w:tc>
      </w:tr>
      <w:tr w14:paraId="2E11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080" w:type="dxa"/>
            <w:vMerge w:val="continue"/>
            <w:vAlign w:val="center"/>
          </w:tcPr>
          <w:p w14:paraId="26F0D3B6">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191E62C8">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抗菌药物管理</w:t>
            </w:r>
          </w:p>
        </w:tc>
        <w:tc>
          <w:tcPr>
            <w:tcW w:w="6695" w:type="dxa"/>
            <w:vAlign w:val="center"/>
          </w:tcPr>
          <w:p w14:paraId="01DC10A0">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lang w:eastAsia="zh-CN"/>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提供规则模板，可按《抗菌药物临床应用指导原则(2015年版)》实现抗菌药物越权用药的管控</w:t>
            </w:r>
            <w:r>
              <w:rPr>
                <w:rFonts w:hint="eastAsia" w:ascii="仿宋" w:hAnsi="仿宋" w:eastAsia="仿宋" w:cs="仿宋"/>
                <w:color w:val="000000"/>
                <w:kern w:val="0"/>
                <w:sz w:val="24"/>
                <w:szCs w:val="24"/>
                <w:lang w:eastAsia="zh-CN"/>
              </w:rPr>
              <w:t>；</w:t>
            </w:r>
          </w:p>
        </w:tc>
      </w:tr>
      <w:tr w14:paraId="0982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3E340221">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1882D20">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56D6A7D3">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实现处方/医嘱中是否存在作用机制相同药品重复应用的审查（同重复用药）。</w:t>
            </w:r>
          </w:p>
        </w:tc>
      </w:tr>
      <w:tr w14:paraId="0E54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1080" w:type="dxa"/>
            <w:vMerge w:val="continue"/>
            <w:vAlign w:val="center"/>
          </w:tcPr>
          <w:p w14:paraId="3B9B2F5B">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18969DFB">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精、麻、毒、放、高危等药品的审查</w:t>
            </w:r>
          </w:p>
        </w:tc>
        <w:tc>
          <w:tcPr>
            <w:tcW w:w="6695" w:type="dxa"/>
            <w:vAlign w:val="center"/>
          </w:tcPr>
          <w:p w14:paraId="639D3376">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对已上市精、麻、毒、放、高危药品，维护精神药品、麻醉药品、毒性药品、放射性药品、高危药品的属性标志，用户可采用属性进行规则自定义，实现相关药品的管控</w:t>
            </w:r>
            <w:r>
              <w:rPr>
                <w:rFonts w:hint="eastAsia" w:ascii="仿宋" w:hAnsi="仿宋" w:eastAsia="仿宋" w:cs="仿宋"/>
                <w:kern w:val="0"/>
                <w:sz w:val="24"/>
                <w:szCs w:val="24"/>
                <w:lang w:bidi="ar"/>
              </w:rPr>
              <w:t>；</w:t>
            </w:r>
          </w:p>
        </w:tc>
      </w:tr>
      <w:tr w14:paraId="7725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3F9D054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FBB1EEF">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2F45601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提供一类、二类精神药品管控规则模板，可按《处方管理办法》实现用药疗程天数管控</w:t>
            </w:r>
            <w:r>
              <w:rPr>
                <w:rFonts w:hint="eastAsia" w:ascii="仿宋" w:hAnsi="仿宋" w:eastAsia="仿宋" w:cs="仿宋"/>
                <w:kern w:val="0"/>
                <w:sz w:val="24"/>
                <w:szCs w:val="24"/>
                <w:lang w:bidi="ar"/>
              </w:rPr>
              <w:t>；</w:t>
            </w:r>
          </w:p>
        </w:tc>
      </w:tr>
      <w:tr w14:paraId="25E3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080" w:type="dxa"/>
            <w:vMerge w:val="continue"/>
            <w:vAlign w:val="center"/>
          </w:tcPr>
          <w:p w14:paraId="5A1BE726">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34A5D46">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22C776CD">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提供麻醉药品提供管控规则模板，可按《处方管理办法》实现用药疗程天数的管控</w:t>
            </w:r>
            <w:r>
              <w:rPr>
                <w:rFonts w:hint="eastAsia" w:ascii="仿宋" w:hAnsi="仿宋" w:eastAsia="仿宋" w:cs="仿宋"/>
                <w:kern w:val="0"/>
                <w:sz w:val="24"/>
                <w:szCs w:val="24"/>
                <w:lang w:bidi="ar"/>
              </w:rPr>
              <w:t>；</w:t>
            </w:r>
          </w:p>
        </w:tc>
      </w:tr>
      <w:tr w14:paraId="7037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1080" w:type="dxa"/>
            <w:vMerge w:val="continue"/>
            <w:vAlign w:val="center"/>
          </w:tcPr>
          <w:p w14:paraId="0D25E8B4">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42B91AF">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08E78AD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4</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对于麻醉药品缓控释制剂（如芬太尼贴剂、硫酸吗啡控释片、盐酸羟考酮缓释片、盐酸羟考酮控释片等），实现不同品种药品重复使用的审查。</w:t>
            </w:r>
          </w:p>
        </w:tc>
      </w:tr>
      <w:tr w14:paraId="0B1B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1080" w:type="dxa"/>
            <w:vMerge w:val="continue"/>
            <w:vAlign w:val="center"/>
          </w:tcPr>
          <w:p w14:paraId="6A6D99E6">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1C9104F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自定义合理性审查规则</w:t>
            </w:r>
          </w:p>
        </w:tc>
        <w:tc>
          <w:tcPr>
            <w:tcW w:w="6695" w:type="dxa"/>
            <w:vAlign w:val="center"/>
          </w:tcPr>
          <w:p w14:paraId="6A97FDBC">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药品规则，能够对所有使用规则（包括引用自说明书规则集的规则和本院自定义的规则）进行新增、修改和删除，实现对用药适应症、禁忌症、用法用量、给药途径、相互作用、重复用药、特殊人群、配伍、过敏、不良反应等精准审查，规则审核后立即生效（不需要重启服务器）</w:t>
            </w:r>
            <w:r>
              <w:rPr>
                <w:rFonts w:hint="eastAsia" w:ascii="仿宋" w:hAnsi="仿宋" w:eastAsia="仿宋" w:cs="仿宋"/>
                <w:kern w:val="0"/>
                <w:sz w:val="24"/>
                <w:szCs w:val="24"/>
                <w:lang w:bidi="ar"/>
              </w:rPr>
              <w:t>；</w:t>
            </w:r>
          </w:p>
        </w:tc>
      </w:tr>
      <w:tr w14:paraId="0F01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080" w:type="dxa"/>
            <w:vMerge w:val="continue"/>
            <w:vAlign w:val="center"/>
          </w:tcPr>
          <w:p w14:paraId="399FCD28">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3B0C501">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1AC5CF20">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提供判断条件，支持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自定义编辑复杂规则判断，使药品的使用更加符合用户的实际用药情况</w:t>
            </w:r>
            <w:r>
              <w:rPr>
                <w:rFonts w:hint="eastAsia" w:ascii="仿宋" w:hAnsi="仿宋" w:eastAsia="仿宋" w:cs="仿宋"/>
                <w:kern w:val="0"/>
                <w:sz w:val="24"/>
                <w:szCs w:val="24"/>
                <w:lang w:bidi="ar"/>
              </w:rPr>
              <w:t>；</w:t>
            </w:r>
          </w:p>
        </w:tc>
      </w:tr>
      <w:tr w14:paraId="717D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vAlign w:val="center"/>
          </w:tcPr>
          <w:p w14:paraId="6A3764A5">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341AE49">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273964F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提供代表药品特点的属性，支持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在自定义规则中使用</w:t>
            </w:r>
            <w:r>
              <w:rPr>
                <w:rFonts w:hint="eastAsia" w:ascii="仿宋" w:hAnsi="仿宋" w:eastAsia="仿宋" w:cs="仿宋"/>
                <w:kern w:val="0"/>
                <w:sz w:val="24"/>
                <w:szCs w:val="24"/>
                <w:lang w:bidi="ar"/>
              </w:rPr>
              <w:t>；</w:t>
            </w:r>
          </w:p>
        </w:tc>
      </w:tr>
      <w:tr w14:paraId="0636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080" w:type="dxa"/>
            <w:vMerge w:val="continue"/>
            <w:vAlign w:val="center"/>
          </w:tcPr>
          <w:p w14:paraId="336D69B2">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B6B2E7D">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54CBE57E">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4</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自定义规则，可实现对q8h，q12h，q6h等特殊给药频率合理性的审查</w:t>
            </w:r>
            <w:r>
              <w:rPr>
                <w:rFonts w:hint="eastAsia" w:ascii="仿宋" w:hAnsi="仿宋" w:eastAsia="仿宋" w:cs="仿宋"/>
                <w:kern w:val="0"/>
                <w:sz w:val="24"/>
                <w:szCs w:val="24"/>
                <w:lang w:bidi="ar"/>
              </w:rPr>
              <w:t>；</w:t>
            </w:r>
          </w:p>
        </w:tc>
      </w:tr>
      <w:tr w14:paraId="3CC8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080" w:type="dxa"/>
            <w:vMerge w:val="continue"/>
            <w:vAlign w:val="center"/>
          </w:tcPr>
          <w:p w14:paraId="01D2D5F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3681ADD">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277AC81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5</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提供条件（如检验指标肌酐）的“为空”判断（即未获得病人的该类信息），支持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在自定义规则中使用，避免审查时存在缺陷</w:t>
            </w:r>
            <w:r>
              <w:rPr>
                <w:rFonts w:hint="eastAsia" w:ascii="仿宋" w:hAnsi="仿宋" w:eastAsia="仿宋" w:cs="仿宋"/>
                <w:kern w:val="0"/>
                <w:sz w:val="24"/>
                <w:szCs w:val="24"/>
                <w:lang w:bidi="ar"/>
              </w:rPr>
              <w:t>；</w:t>
            </w:r>
          </w:p>
        </w:tc>
      </w:tr>
      <w:tr w14:paraId="4A88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080" w:type="dxa"/>
            <w:vMerge w:val="continue"/>
            <w:vAlign w:val="center"/>
          </w:tcPr>
          <w:p w14:paraId="069C1FEF">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8D18D28">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58A8D7C4">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6</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提供中药颗粒目录，支持用户自定义规则，可以进行相应的管控</w:t>
            </w:r>
            <w:r>
              <w:rPr>
                <w:rFonts w:hint="eastAsia" w:ascii="仿宋" w:hAnsi="仿宋" w:eastAsia="仿宋" w:cs="仿宋"/>
                <w:kern w:val="0"/>
                <w:sz w:val="24"/>
                <w:szCs w:val="24"/>
                <w:lang w:bidi="ar"/>
              </w:rPr>
              <w:t>；</w:t>
            </w:r>
          </w:p>
        </w:tc>
      </w:tr>
      <w:tr w14:paraId="07FD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2" w:hRule="atLeast"/>
          <w:jc w:val="center"/>
        </w:trPr>
        <w:tc>
          <w:tcPr>
            <w:tcW w:w="1080" w:type="dxa"/>
            <w:vMerge w:val="continue"/>
            <w:vAlign w:val="center"/>
          </w:tcPr>
          <w:p w14:paraId="03C2C062">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4D1F0F6">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A9368D2">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7</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在自定义药品规则时，采用病人特征字典表达病人疾病情况。系统提供2500+个病人特征（如高血压、妊娠期妇女，已覆盖</w:t>
            </w:r>
            <w:r>
              <w:rPr>
                <w:rFonts w:hint="eastAsia" w:ascii="仿宋" w:hAnsi="仿宋" w:eastAsia="仿宋" w:cs="仿宋"/>
                <w:color w:val="000000"/>
                <w:kern w:val="0"/>
                <w:sz w:val="24"/>
                <w:szCs w:val="24"/>
                <w:lang w:val="en-US" w:eastAsia="zh-CN"/>
              </w:rPr>
              <w:t>至少20</w:t>
            </w:r>
            <w:r>
              <w:rPr>
                <w:rFonts w:hint="eastAsia" w:ascii="仿宋" w:hAnsi="仿宋" w:eastAsia="仿宋" w:cs="仿宋"/>
                <w:color w:val="000000"/>
                <w:kern w:val="0"/>
                <w:sz w:val="24"/>
                <w:szCs w:val="24"/>
              </w:rPr>
              <w:t>个疾病）及其定义的规则，其规则可采用诊断、检验、手术等信息进行定义，已可基本满足已上市药品合理性审查（与西医诊断关联）时所需的病人特征；支持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查看病人特征定义的规则，根据</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不同的管控需求，</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可对系统病人特征定义的规则进行修改或添加新的病人特征并自定义其规则。修改后，使用该病人特征的药品审查规则也会同时调整；并可快速查看该“病人特征”在药品适应症、禁忌症、用法用量、疗程、肝功能、肾功能、孕产等审查规则中的应用，可对规则的正确性进行校验</w:t>
            </w:r>
            <w:r>
              <w:rPr>
                <w:rFonts w:hint="eastAsia" w:ascii="仿宋" w:hAnsi="仿宋" w:eastAsia="仿宋" w:cs="仿宋"/>
                <w:kern w:val="0"/>
                <w:sz w:val="24"/>
                <w:szCs w:val="24"/>
                <w:lang w:bidi="ar"/>
              </w:rPr>
              <w:t>；</w:t>
            </w:r>
          </w:p>
        </w:tc>
      </w:tr>
      <w:tr w14:paraId="5F5CC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080" w:type="dxa"/>
            <w:vMerge w:val="continue"/>
            <w:vAlign w:val="center"/>
          </w:tcPr>
          <w:p w14:paraId="0ADB36EF">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3074FAC">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F728A81">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val="en-US" w:eastAsia="zh-CN" w:bidi="ar"/>
              </w:rPr>
              <w:t>8.</w:t>
            </w:r>
            <w:r>
              <w:rPr>
                <w:rFonts w:hint="eastAsia" w:ascii="仿宋" w:hAnsi="仿宋" w:eastAsia="仿宋" w:cs="仿宋"/>
                <w:color w:val="000000"/>
                <w:kern w:val="0"/>
                <w:sz w:val="24"/>
                <w:szCs w:val="24"/>
              </w:rPr>
              <w:t>系统支持自定义规则审核后立即生效（不需要重启服务器）；可快速实现处方/医嘱的干预、查询、分析和统计。</w:t>
            </w:r>
          </w:p>
        </w:tc>
      </w:tr>
      <w:tr w14:paraId="2EE8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1080" w:type="dxa"/>
            <w:vMerge w:val="continue"/>
            <w:vAlign w:val="center"/>
          </w:tcPr>
          <w:p w14:paraId="4B6E90F9">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35CDE52D">
            <w:pPr>
              <w:keepNext w:val="0"/>
              <w:keepLines w:val="0"/>
              <w:pageBreakBefore w:val="0"/>
              <w:widowControl/>
              <w:kinsoku/>
              <w:wordWrap/>
              <w:overflowPunct/>
              <w:topLinePunct w:val="0"/>
              <w:bidi w:val="0"/>
              <w:snapToGrid/>
              <w:spacing w:line="44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自定义管理规则</w:t>
            </w:r>
          </w:p>
          <w:p w14:paraId="6F79A683">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sz w:val="24"/>
                <w:szCs w:val="24"/>
              </w:rPr>
            </w:pPr>
          </w:p>
        </w:tc>
        <w:tc>
          <w:tcPr>
            <w:tcW w:w="6695" w:type="dxa"/>
            <w:vAlign w:val="center"/>
          </w:tcPr>
          <w:p w14:paraId="64993CF0">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管理规则，实现对整体用药的管控，包括门、急诊处方药品超多日用量、门诊输液审查（可限定科室、疾病）；药品品种（名称和品种数）、药品发药数量、处方金额、中药饮片帖数、中药饮片味数等（可限定患者病历号、处方时间、科室、来源（门诊、急诊或住院）等</w:t>
            </w:r>
            <w:r>
              <w:rPr>
                <w:rFonts w:hint="eastAsia" w:ascii="仿宋" w:hAnsi="仿宋" w:eastAsia="仿宋" w:cs="仿宋"/>
                <w:kern w:val="0"/>
                <w:sz w:val="24"/>
                <w:szCs w:val="24"/>
                <w:lang w:bidi="ar"/>
              </w:rPr>
              <w:t>；</w:t>
            </w:r>
          </w:p>
        </w:tc>
      </w:tr>
      <w:tr w14:paraId="188D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080" w:type="dxa"/>
            <w:vMerge w:val="continue"/>
            <w:vAlign w:val="center"/>
          </w:tcPr>
          <w:p w14:paraId="375749FF">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58A20704">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0D8DCC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自定义单病种的用药审查，控制“指定疾病的药品”只能在指定疾病下才能使用</w:t>
            </w:r>
            <w:r>
              <w:rPr>
                <w:rFonts w:hint="eastAsia" w:ascii="仿宋" w:hAnsi="仿宋" w:eastAsia="仿宋" w:cs="仿宋"/>
                <w:kern w:val="0"/>
                <w:sz w:val="24"/>
                <w:szCs w:val="24"/>
                <w:lang w:bidi="ar"/>
              </w:rPr>
              <w:t>；</w:t>
            </w:r>
          </w:p>
        </w:tc>
      </w:tr>
      <w:tr w14:paraId="272C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080" w:type="dxa"/>
            <w:vMerge w:val="continue"/>
            <w:vAlign w:val="center"/>
          </w:tcPr>
          <w:p w14:paraId="3D27D28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2498614">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42F6A65">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医保结算管控规则，控制“指定疾病的医保药品”在未患该疾病患者使用医保结算的管控；例：肝移植患者使用医保结算来采购只限肾移植患者医保结算的药品时，系统支持非肾移植患者须自费使用的审查。</w:t>
            </w:r>
          </w:p>
        </w:tc>
      </w:tr>
      <w:tr w14:paraId="5DD7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1080" w:type="dxa"/>
            <w:vMerge w:val="restart"/>
            <w:vAlign w:val="center"/>
          </w:tcPr>
          <w:p w14:paraId="26377302">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干预系统</w:t>
            </w:r>
          </w:p>
        </w:tc>
        <w:tc>
          <w:tcPr>
            <w:tcW w:w="1702" w:type="dxa"/>
            <w:vMerge w:val="restart"/>
            <w:vAlign w:val="center"/>
          </w:tcPr>
          <w:p w14:paraId="1AC9D29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处方/医嘱实时审查</w:t>
            </w:r>
          </w:p>
        </w:tc>
        <w:tc>
          <w:tcPr>
            <w:tcW w:w="6695" w:type="dxa"/>
            <w:vAlign w:val="center"/>
          </w:tcPr>
          <w:p w14:paraId="7BCE8B95">
            <w:pPr>
              <w:keepNext w:val="0"/>
              <w:keepLines w:val="0"/>
              <w:pageBreakBefore w:val="0"/>
              <w:numPr>
                <w:ilvl w:val="0"/>
                <w:numId w:val="1"/>
              </w:numPr>
              <w:kinsoku/>
              <w:wordWrap/>
              <w:overflowPunct/>
              <w:topLinePunct w:val="0"/>
              <w:bidi w:val="0"/>
              <w:snapToGrid/>
              <w:spacing w:line="440" w:lineRule="exact"/>
              <w:ind w:firstLine="0"/>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支持在医生开方阶段对处方/医嘱的用药合理性进行实时审查，并给予医生提示，对于严重的用药问题可以直接在医生端进行拦截；</w:t>
            </w:r>
          </w:p>
        </w:tc>
      </w:tr>
      <w:tr w14:paraId="36E28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04CB9FAE">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BAC2BDE">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4F000921">
            <w:pPr>
              <w:keepNext w:val="0"/>
              <w:keepLines w:val="0"/>
              <w:pageBreakBefore w:val="0"/>
              <w:numPr>
                <w:ilvl w:val="0"/>
                <w:numId w:val="1"/>
              </w:numPr>
              <w:kinsoku/>
              <w:wordWrap/>
              <w:overflowPunct/>
              <w:topLinePunct w:val="0"/>
              <w:bidi w:val="0"/>
              <w:snapToGrid/>
              <w:spacing w:line="440" w:lineRule="exact"/>
              <w:ind w:firstLine="0"/>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支持对处方/医嘱中用法用量、相互作用、配伍禁忌、重复用药、禁忌症、适应症、特殊人群用药、妊娠期用药、哺乳期用药、过敏、给药途径等不合理用药情况进行自动审查</w:t>
            </w:r>
            <w:r>
              <w:rPr>
                <w:rFonts w:hint="eastAsia" w:ascii="仿宋" w:hAnsi="仿宋" w:eastAsia="仿宋" w:cs="仿宋"/>
                <w:color w:val="000000"/>
                <w:kern w:val="0"/>
                <w:sz w:val="24"/>
                <w:szCs w:val="24"/>
                <w:lang w:eastAsia="zh-CN"/>
              </w:rPr>
              <w:t>。</w:t>
            </w:r>
          </w:p>
        </w:tc>
      </w:tr>
      <w:tr w14:paraId="4956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080" w:type="dxa"/>
            <w:vMerge w:val="continue"/>
            <w:vAlign w:val="center"/>
          </w:tcPr>
          <w:p w14:paraId="49AC83B8">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2BC17F24">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处方/医嘱干预结果查询</w:t>
            </w:r>
          </w:p>
        </w:tc>
        <w:tc>
          <w:tcPr>
            <w:tcW w:w="6695" w:type="dxa"/>
            <w:vAlign w:val="center"/>
          </w:tcPr>
          <w:p w14:paraId="0797551E">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支持处方/医嘱及干预结果的自动采集和保存，支持药师实时查看医生开具的处方/医嘱及发生的用药问题</w:t>
            </w:r>
            <w:r>
              <w:rPr>
                <w:rFonts w:hint="eastAsia" w:ascii="仿宋" w:hAnsi="仿宋" w:eastAsia="仿宋" w:cs="仿宋"/>
                <w:kern w:val="0"/>
                <w:sz w:val="24"/>
                <w:szCs w:val="24"/>
                <w:lang w:bidi="ar"/>
              </w:rPr>
              <w:t>；</w:t>
            </w:r>
          </w:p>
        </w:tc>
      </w:tr>
      <w:tr w14:paraId="4258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080" w:type="dxa"/>
            <w:vMerge w:val="continue"/>
            <w:vAlign w:val="center"/>
          </w:tcPr>
          <w:p w14:paraId="60C6DAF9">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5E0320F">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p>
        </w:tc>
        <w:tc>
          <w:tcPr>
            <w:tcW w:w="6695" w:type="dxa"/>
            <w:vAlign w:val="center"/>
          </w:tcPr>
          <w:p w14:paraId="0FD76865">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支持药师对具体审查结果对应的知识库规则进行确认/待查操作，或对知识库进行修改完善；</w:t>
            </w:r>
          </w:p>
        </w:tc>
      </w:tr>
      <w:tr w14:paraId="651AF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0" w:type="dxa"/>
            <w:vMerge w:val="continue"/>
            <w:vAlign w:val="center"/>
          </w:tcPr>
          <w:p w14:paraId="1D194AD9">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4E2669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p>
        </w:tc>
        <w:tc>
          <w:tcPr>
            <w:tcW w:w="6695" w:type="dxa"/>
            <w:vAlign w:val="center"/>
          </w:tcPr>
          <w:p w14:paraId="06FBE604">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支持医生</w:t>
            </w:r>
            <w:r>
              <w:rPr>
                <w:rFonts w:hint="eastAsia" w:ascii="仿宋" w:hAnsi="仿宋" w:eastAsia="仿宋" w:cs="仿宋"/>
                <w:color w:val="000000"/>
                <w:kern w:val="0"/>
                <w:sz w:val="24"/>
                <w:szCs w:val="24"/>
                <w:lang w:val="en-US" w:eastAsia="zh-CN"/>
              </w:rPr>
              <w:t>登录</w:t>
            </w:r>
            <w:r>
              <w:rPr>
                <w:rFonts w:hint="eastAsia" w:ascii="仿宋" w:hAnsi="仿宋" w:eastAsia="仿宋" w:cs="仿宋"/>
                <w:color w:val="000000"/>
                <w:kern w:val="0"/>
                <w:sz w:val="24"/>
                <w:szCs w:val="24"/>
              </w:rPr>
              <w:t>系统，查看本人的全部问题处方和处方审核结果；</w:t>
            </w:r>
          </w:p>
        </w:tc>
      </w:tr>
      <w:tr w14:paraId="0EF7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080" w:type="dxa"/>
            <w:vMerge w:val="continue"/>
            <w:vAlign w:val="center"/>
          </w:tcPr>
          <w:p w14:paraId="724DF9E6">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2EE6101">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p>
        </w:tc>
        <w:tc>
          <w:tcPr>
            <w:tcW w:w="6695" w:type="dxa"/>
            <w:vAlign w:val="center"/>
          </w:tcPr>
          <w:p w14:paraId="12AAE4AE">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支持科主任/医院管理人员</w:t>
            </w:r>
            <w:r>
              <w:rPr>
                <w:rFonts w:hint="eastAsia" w:ascii="仿宋" w:hAnsi="仿宋" w:eastAsia="仿宋" w:cs="仿宋"/>
                <w:color w:val="000000"/>
                <w:kern w:val="0"/>
                <w:sz w:val="24"/>
                <w:szCs w:val="24"/>
                <w:lang w:val="en-US" w:eastAsia="zh-CN"/>
              </w:rPr>
              <w:t>登录</w:t>
            </w:r>
            <w:r>
              <w:rPr>
                <w:rFonts w:hint="eastAsia" w:ascii="仿宋" w:hAnsi="仿宋" w:eastAsia="仿宋" w:cs="仿宋"/>
                <w:color w:val="000000"/>
                <w:kern w:val="0"/>
                <w:sz w:val="24"/>
                <w:szCs w:val="24"/>
              </w:rPr>
              <w:t>系统，查看本科室或本院的全部问题处方/医嘱及审核结果。</w:t>
            </w:r>
          </w:p>
        </w:tc>
      </w:tr>
      <w:tr w14:paraId="3350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vAlign w:val="center"/>
          </w:tcPr>
          <w:p w14:paraId="41F2AA3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18720473">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干预效果分析</w:t>
            </w:r>
          </w:p>
          <w:p w14:paraId="631F96F3">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学科发展分析-病组评价服务</w:t>
            </w:r>
          </w:p>
        </w:tc>
        <w:tc>
          <w:tcPr>
            <w:tcW w:w="6695" w:type="dxa"/>
            <w:vAlign w:val="center"/>
          </w:tcPr>
          <w:p w14:paraId="4DF50A1A">
            <w:pPr>
              <w:pStyle w:val="261"/>
              <w:keepNext w:val="0"/>
              <w:keepLines w:val="0"/>
              <w:pageBreakBefore w:val="0"/>
              <w:widowControl/>
              <w:numPr>
                <w:ilvl w:val="0"/>
                <w:numId w:val="2"/>
              </w:numPr>
              <w:kinsoku/>
              <w:wordWrap/>
              <w:overflowPunct/>
              <w:topLinePunct w:val="0"/>
              <w:bidi w:val="0"/>
              <w:snapToGrid/>
              <w:spacing w:before="100" w:beforeAutospacing="1" w:after="100" w:afterAutospacing="1" w:line="440" w:lineRule="exact"/>
              <w:ind w:firstLineChars="0"/>
              <w:jc w:val="left"/>
              <w:rPr>
                <w:rFonts w:hint="eastAsia" w:ascii="仿宋" w:hAnsi="仿宋" w:eastAsia="仿宋" w:cs="仿宋"/>
                <w:color w:val="000000"/>
                <w:sz w:val="24"/>
                <w:szCs w:val="24"/>
              </w:rPr>
            </w:pPr>
            <w:r>
              <w:rPr>
                <w:rFonts w:hint="eastAsia" w:ascii="仿宋" w:hAnsi="仿宋" w:eastAsia="仿宋" w:cs="仿宋"/>
                <w:color w:val="000000"/>
                <w:kern w:val="0"/>
                <w:sz w:val="24"/>
                <w:szCs w:val="24"/>
              </w:rPr>
              <w:t>支持图表化展示实时干预效果（每小时更新）：</w:t>
            </w:r>
            <w:r>
              <w:rPr>
                <w:rFonts w:hint="eastAsia" w:ascii="仿宋" w:hAnsi="仿宋" w:eastAsia="仿宋" w:cs="仿宋"/>
                <w:color w:val="000000"/>
                <w:kern w:val="0"/>
                <w:sz w:val="24"/>
                <w:szCs w:val="24"/>
              </w:rPr>
              <w:br w:type="textWrapping"/>
            </w:r>
            <w:r>
              <w:rPr>
                <w:rFonts w:hint="eastAsia" w:ascii="仿宋" w:hAnsi="仿宋" w:eastAsia="仿宋" w:cs="仿宋"/>
                <w:color w:val="000000"/>
                <w:sz w:val="24"/>
                <w:szCs w:val="24"/>
              </w:rPr>
              <w:t>实时统计当日处方数、干预处方数、拦截处方数、审查次数、干预率及拦截率；</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实时统计当日住院患者数、干预患者数、拦截患者数、审查次数、干预率及拦截率；</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支持展示干预效果趋势图；</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支持展示警示信息发生数柱状图；</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支持展示门诊/住院干预量科室前十名；</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支持展示警示信息发生数药品前十名。</w:t>
            </w:r>
          </w:p>
        </w:tc>
      </w:tr>
      <w:tr w14:paraId="2FC80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080" w:type="dxa"/>
            <w:vMerge w:val="continue"/>
            <w:vAlign w:val="center"/>
          </w:tcPr>
          <w:p w14:paraId="35982531">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4D761B7">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p>
        </w:tc>
        <w:tc>
          <w:tcPr>
            <w:tcW w:w="6695" w:type="dxa"/>
            <w:vAlign w:val="center"/>
          </w:tcPr>
          <w:p w14:paraId="173E97BE">
            <w:pPr>
              <w:pStyle w:val="261"/>
              <w:keepNext w:val="0"/>
              <w:keepLines w:val="0"/>
              <w:pageBreakBefore w:val="0"/>
              <w:widowControl/>
              <w:numPr>
                <w:ilvl w:val="0"/>
                <w:numId w:val="2"/>
              </w:numPr>
              <w:kinsoku/>
              <w:wordWrap/>
              <w:overflowPunct/>
              <w:topLinePunct w:val="0"/>
              <w:bidi w:val="0"/>
              <w:snapToGrid/>
              <w:spacing w:before="100" w:beforeAutospacing="1" w:after="100" w:afterAutospacing="1" w:line="440" w:lineRule="exact"/>
              <w:ind w:firstLineChars="0"/>
              <w:jc w:val="left"/>
              <w:rPr>
                <w:rFonts w:hint="eastAsia" w:ascii="仿宋" w:hAnsi="仿宋" w:eastAsia="仿宋" w:cs="仿宋"/>
                <w:sz w:val="24"/>
                <w:szCs w:val="24"/>
              </w:rPr>
            </w:pPr>
            <w:r>
              <w:rPr>
                <w:rFonts w:hint="eastAsia" w:ascii="仿宋" w:hAnsi="仿宋" w:eastAsia="仿宋" w:cs="仿宋"/>
                <w:color w:val="000000"/>
                <w:kern w:val="0"/>
                <w:sz w:val="24"/>
                <w:szCs w:val="24"/>
              </w:rPr>
              <w:t>支持干预效果分析统计，包括：</w:t>
            </w:r>
            <w:r>
              <w:rPr>
                <w:rFonts w:hint="eastAsia" w:ascii="仿宋" w:hAnsi="仿宋" w:eastAsia="仿宋" w:cs="仿宋"/>
                <w:color w:val="000000"/>
                <w:kern w:val="0"/>
                <w:sz w:val="24"/>
                <w:szCs w:val="24"/>
              </w:rPr>
              <w:br w:type="textWrapping"/>
            </w:r>
            <w:r>
              <w:rPr>
                <w:rFonts w:hint="eastAsia" w:ascii="仿宋" w:hAnsi="仿宋" w:eastAsia="仿宋" w:cs="仿宋"/>
                <w:color w:val="000000"/>
                <w:sz w:val="24"/>
                <w:szCs w:val="24"/>
              </w:rPr>
              <w:t>支持按医院/科室/医生维度查看处方总数、审查次数、干预处方数、拦截处方数等指标；</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支持按医院/科室维度查看住院患者总数、审查次数、干预患者数、拦截患者数等指标；</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支持按医院/科室/医生维度查看医生对门诊问题处方的处理情况，包括更换药物、修正错误、忽略错误及删除处方的处方数及占比；</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支持按医院/科室/医生查看门诊处方不同等级或类型警示信息的发生次数、发生处方数及占比；</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支持按医院/科室查看住院患者不同等级或类型警示信息的发生次数、发生患者数及占比；</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支持按医院/科室/医生查看不同等级或类型警示信息的发生次数、发生患者数及占比；</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支持按药品展示不同类型或等级警示信息的发生次数、发生处方数、发生患者数及占比</w:t>
            </w:r>
            <w:r>
              <w:rPr>
                <w:rFonts w:hint="eastAsia" w:ascii="仿宋" w:hAnsi="仿宋" w:eastAsia="仿宋" w:cs="仿宋"/>
                <w:color w:val="000000"/>
                <w:sz w:val="24"/>
                <w:szCs w:val="24"/>
                <w:lang w:eastAsia="zh-CN"/>
              </w:rPr>
              <w:t>。</w:t>
            </w:r>
          </w:p>
        </w:tc>
      </w:tr>
      <w:tr w14:paraId="4712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080" w:type="dxa"/>
            <w:vMerge w:val="restart"/>
            <w:vAlign w:val="center"/>
          </w:tcPr>
          <w:p w14:paraId="23E8DFC0">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分析系统</w:t>
            </w:r>
          </w:p>
        </w:tc>
        <w:tc>
          <w:tcPr>
            <w:tcW w:w="1702" w:type="dxa"/>
            <w:vMerge w:val="restart"/>
            <w:vAlign w:val="center"/>
          </w:tcPr>
          <w:p w14:paraId="3B79A66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处方/医嘱分析</w:t>
            </w:r>
          </w:p>
        </w:tc>
        <w:tc>
          <w:tcPr>
            <w:tcW w:w="6695" w:type="dxa"/>
            <w:vAlign w:val="center"/>
          </w:tcPr>
          <w:p w14:paraId="542B540F">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支持处方/医嘱每天自动导入合理用药管理系统，并支持全处方/出院医嘱的自动审查</w:t>
            </w:r>
            <w:r>
              <w:rPr>
                <w:rFonts w:hint="eastAsia" w:ascii="仿宋" w:hAnsi="仿宋" w:eastAsia="仿宋" w:cs="仿宋"/>
                <w:kern w:val="0"/>
                <w:sz w:val="24"/>
                <w:szCs w:val="24"/>
                <w:lang w:bidi="ar"/>
              </w:rPr>
              <w:t>；</w:t>
            </w:r>
          </w:p>
        </w:tc>
      </w:tr>
      <w:tr w14:paraId="1E8B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080" w:type="dxa"/>
            <w:vMerge w:val="continue"/>
            <w:vAlign w:val="center"/>
          </w:tcPr>
          <w:p w14:paraId="4EC147F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86521E6">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4B4655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支持门诊按单张处方和按患者当天所有处方合并点评</w:t>
            </w:r>
            <w:r>
              <w:rPr>
                <w:rFonts w:hint="eastAsia" w:ascii="仿宋" w:hAnsi="仿宋" w:eastAsia="仿宋" w:cs="仿宋"/>
                <w:kern w:val="0"/>
                <w:sz w:val="24"/>
                <w:szCs w:val="24"/>
                <w:lang w:bidi="ar"/>
              </w:rPr>
              <w:t>；</w:t>
            </w:r>
          </w:p>
        </w:tc>
      </w:tr>
      <w:tr w14:paraId="14014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1080" w:type="dxa"/>
            <w:vMerge w:val="continue"/>
            <w:vAlign w:val="center"/>
          </w:tcPr>
          <w:p w14:paraId="587F8A7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DE110A1">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459AFB0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支持对处方/医嘱中用法用量、相互作用、配伍禁忌、重复用药、禁忌症、适应症、特殊人群用药、妊娠期用药、哺乳期用药、过敏、给药途径等不合理用药情况进行自动审查。</w:t>
            </w:r>
          </w:p>
        </w:tc>
      </w:tr>
      <w:tr w14:paraId="6D0C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080" w:type="dxa"/>
            <w:vMerge w:val="continue"/>
            <w:vAlign w:val="center"/>
          </w:tcPr>
          <w:p w14:paraId="4EAE50D5">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09390C2B">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分析结果查询</w:t>
            </w:r>
          </w:p>
        </w:tc>
        <w:tc>
          <w:tcPr>
            <w:tcW w:w="6695" w:type="dxa"/>
            <w:vAlign w:val="center"/>
          </w:tcPr>
          <w:p w14:paraId="2B073F2E">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支持药师查看所有处方/医嘱，并可查看系统警示信息及个性化用药规则的分析结果</w:t>
            </w:r>
            <w:r>
              <w:rPr>
                <w:rFonts w:hint="eastAsia" w:ascii="仿宋" w:hAnsi="仿宋" w:eastAsia="仿宋" w:cs="仿宋"/>
                <w:kern w:val="0"/>
                <w:sz w:val="24"/>
                <w:szCs w:val="24"/>
                <w:lang w:bidi="ar"/>
              </w:rPr>
              <w:t>；</w:t>
            </w:r>
          </w:p>
        </w:tc>
      </w:tr>
      <w:tr w14:paraId="3ED6E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4EF9DF7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5D2DF31">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32D0F737">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支持科主任/医院管理人员</w:t>
            </w:r>
            <w:r>
              <w:rPr>
                <w:rFonts w:hint="eastAsia" w:ascii="仿宋" w:hAnsi="仿宋" w:eastAsia="仿宋" w:cs="仿宋"/>
                <w:color w:val="000000"/>
                <w:kern w:val="0"/>
                <w:sz w:val="24"/>
                <w:szCs w:val="24"/>
                <w:lang w:val="en-US" w:eastAsia="zh-CN"/>
              </w:rPr>
              <w:t>登录</w:t>
            </w:r>
            <w:r>
              <w:rPr>
                <w:rFonts w:hint="eastAsia" w:ascii="仿宋" w:hAnsi="仿宋" w:eastAsia="仿宋" w:cs="仿宋"/>
                <w:color w:val="000000"/>
                <w:kern w:val="0"/>
                <w:sz w:val="24"/>
                <w:szCs w:val="24"/>
              </w:rPr>
              <w:t>系统，查看本科室/本院的处方/医嘱及点评结果</w:t>
            </w:r>
            <w:r>
              <w:rPr>
                <w:rFonts w:hint="eastAsia" w:ascii="仿宋" w:hAnsi="仿宋" w:eastAsia="仿宋" w:cs="仿宋"/>
                <w:kern w:val="0"/>
                <w:sz w:val="24"/>
                <w:szCs w:val="24"/>
                <w:lang w:bidi="ar"/>
              </w:rPr>
              <w:t>；</w:t>
            </w:r>
          </w:p>
        </w:tc>
      </w:tr>
      <w:tr w14:paraId="69D2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33AA578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2469C37">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1795B06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支持医生</w:t>
            </w:r>
            <w:r>
              <w:rPr>
                <w:rFonts w:hint="eastAsia" w:ascii="仿宋" w:hAnsi="仿宋" w:eastAsia="仿宋" w:cs="仿宋"/>
                <w:color w:val="000000"/>
                <w:kern w:val="0"/>
                <w:sz w:val="24"/>
                <w:szCs w:val="24"/>
                <w:lang w:val="en-US" w:eastAsia="zh-CN"/>
              </w:rPr>
              <w:t>登录</w:t>
            </w:r>
            <w:r>
              <w:rPr>
                <w:rFonts w:hint="eastAsia" w:ascii="仿宋" w:hAnsi="仿宋" w:eastAsia="仿宋" w:cs="仿宋"/>
                <w:color w:val="000000"/>
                <w:kern w:val="0"/>
                <w:sz w:val="24"/>
                <w:szCs w:val="24"/>
              </w:rPr>
              <w:t>系统，查看本人的处方和处方点评结果</w:t>
            </w:r>
            <w:r>
              <w:rPr>
                <w:rFonts w:hint="eastAsia" w:ascii="仿宋" w:hAnsi="仿宋" w:eastAsia="仿宋" w:cs="仿宋"/>
                <w:kern w:val="0"/>
                <w:sz w:val="24"/>
                <w:szCs w:val="24"/>
                <w:lang w:bidi="ar"/>
              </w:rPr>
              <w:t>；</w:t>
            </w:r>
          </w:p>
        </w:tc>
      </w:tr>
      <w:tr w14:paraId="121A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70427852">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3880772">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5849A1E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4</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支持从门诊处方、门诊患者、出院患者维度查看所有处方/医嘱及审查结果</w:t>
            </w:r>
            <w:r>
              <w:rPr>
                <w:rFonts w:hint="eastAsia" w:ascii="仿宋" w:hAnsi="仿宋" w:eastAsia="仿宋" w:cs="仿宋"/>
                <w:kern w:val="0"/>
                <w:sz w:val="24"/>
                <w:szCs w:val="24"/>
                <w:lang w:bidi="ar"/>
              </w:rPr>
              <w:t>；</w:t>
            </w:r>
          </w:p>
        </w:tc>
      </w:tr>
      <w:tr w14:paraId="25B0E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3D1C662E">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9208758">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2812E703">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eastAsia="zh-CN" w:bidi="ar"/>
              </w:rPr>
            </w:pPr>
            <w:r>
              <w:rPr>
                <w:rFonts w:hint="eastAsia" w:ascii="仿宋" w:hAnsi="仿宋" w:eastAsia="仿宋" w:cs="仿宋"/>
                <w:color w:val="000000"/>
                <w:kern w:val="0"/>
                <w:sz w:val="24"/>
                <w:szCs w:val="24"/>
              </w:rPr>
              <w:t>5</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对于门诊处方，支持从日期、处方号、患者号、患者姓名、科室、医生、诊断、警示类型、警示等级、药品名称等检索条件，筛选出处方信息及审查结果</w:t>
            </w:r>
            <w:r>
              <w:rPr>
                <w:rFonts w:hint="eastAsia" w:ascii="仿宋" w:hAnsi="仿宋" w:eastAsia="仿宋" w:cs="仿宋"/>
                <w:color w:val="000000"/>
                <w:kern w:val="0"/>
                <w:sz w:val="24"/>
                <w:szCs w:val="24"/>
                <w:lang w:eastAsia="zh-CN"/>
              </w:rPr>
              <w:t>；</w:t>
            </w:r>
          </w:p>
        </w:tc>
      </w:tr>
      <w:tr w14:paraId="4A1AF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4A3B4481">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62FB6A9">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831B3D6">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6</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对于门诊患者，支持从日期、患者号、患者姓名、科室、医生、警示类型、警示等级等检索条件，筛选出门诊患者信息及审查结果</w:t>
            </w:r>
            <w:r>
              <w:rPr>
                <w:rFonts w:hint="eastAsia" w:ascii="仿宋" w:hAnsi="仿宋" w:eastAsia="仿宋" w:cs="仿宋"/>
                <w:color w:val="000000"/>
                <w:kern w:val="0"/>
                <w:sz w:val="24"/>
                <w:szCs w:val="24"/>
                <w:lang w:eastAsia="zh-CN"/>
              </w:rPr>
              <w:t>；</w:t>
            </w:r>
          </w:p>
        </w:tc>
      </w:tr>
      <w:tr w14:paraId="3519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775367C3">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B34D9DC">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124B8FAB">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对于出院患者，支持从日期、住院号、患者号、患者姓名、病案号、科室、诊断、警示类型、警示等级、药品名称等检索条件，筛选出出院患者信息及审查结果</w:t>
            </w:r>
            <w:r>
              <w:rPr>
                <w:rFonts w:hint="eastAsia" w:ascii="仿宋" w:hAnsi="仿宋" w:eastAsia="仿宋" w:cs="仿宋"/>
                <w:color w:val="000000"/>
                <w:kern w:val="0"/>
                <w:sz w:val="24"/>
                <w:szCs w:val="24"/>
                <w:lang w:eastAsia="zh-CN"/>
              </w:rPr>
              <w:t>；</w:t>
            </w:r>
          </w:p>
        </w:tc>
      </w:tr>
      <w:tr w14:paraId="1252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246E579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34550CF">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10AF7C7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8</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支持药师根据医院的实际用药情况，对系统点评出来的警示信息进行确认待查操作</w:t>
            </w:r>
            <w:r>
              <w:rPr>
                <w:rFonts w:hint="eastAsia" w:ascii="仿宋" w:hAnsi="仿宋" w:eastAsia="仿宋" w:cs="仿宋"/>
                <w:color w:val="000000"/>
                <w:kern w:val="0"/>
                <w:sz w:val="24"/>
                <w:szCs w:val="24"/>
                <w:lang w:eastAsia="zh-CN"/>
              </w:rPr>
              <w:t>。</w:t>
            </w:r>
          </w:p>
        </w:tc>
      </w:tr>
      <w:tr w14:paraId="6002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48E1B0F7">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1B75B48A">
            <w:pPr>
              <w:keepNext w:val="0"/>
              <w:keepLines w:val="0"/>
              <w:pageBreakBefore w:val="0"/>
              <w:kinsoku/>
              <w:wordWrap/>
              <w:overflowPunct/>
              <w:topLinePunct w:val="0"/>
              <w:bidi w:val="0"/>
              <w:snapToGrid/>
              <w:spacing w:line="440" w:lineRule="exact"/>
              <w:jc w:val="center"/>
              <w:rPr>
                <w:rFonts w:hint="eastAsia" w:ascii="仿宋" w:hAnsi="仿宋" w:eastAsia="仿宋" w:cs="仿宋"/>
                <w:sz w:val="24"/>
                <w:szCs w:val="24"/>
              </w:rPr>
            </w:pPr>
            <w:r>
              <w:rPr>
                <w:rFonts w:hint="eastAsia" w:ascii="仿宋" w:hAnsi="仿宋" w:eastAsia="仿宋" w:cs="仿宋"/>
                <w:color w:val="000000"/>
                <w:kern w:val="0"/>
                <w:sz w:val="24"/>
                <w:szCs w:val="24"/>
              </w:rPr>
              <w:t>点评项目创建</w:t>
            </w:r>
          </w:p>
        </w:tc>
        <w:tc>
          <w:tcPr>
            <w:tcW w:w="6695" w:type="dxa"/>
            <w:vAlign w:val="center"/>
          </w:tcPr>
          <w:p w14:paraId="661D7F62">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支持全处方点评和全医嘱点评；</w:t>
            </w:r>
          </w:p>
        </w:tc>
      </w:tr>
      <w:tr w14:paraId="0F63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72B8BFB1">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C15A223">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54E825C7">
            <w:pPr>
              <w:pStyle w:val="261"/>
              <w:keepNext w:val="0"/>
              <w:keepLines w:val="0"/>
              <w:pageBreakBefore w:val="0"/>
              <w:numPr>
                <w:ilvl w:val="0"/>
                <w:numId w:val="0"/>
              </w:numPr>
              <w:kinsoku/>
              <w:wordWrap/>
              <w:overflowPunct/>
              <w:topLinePunct w:val="0"/>
              <w:bidi w:val="0"/>
              <w:snapToGrid/>
              <w:spacing w:line="440" w:lineRule="exact"/>
              <w:ind w:leftChars="0"/>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2.</w:t>
            </w:r>
            <w:r>
              <w:rPr>
                <w:rFonts w:hint="eastAsia" w:ascii="仿宋" w:hAnsi="仿宋" w:eastAsia="仿宋" w:cs="仿宋"/>
                <w:color w:val="000000"/>
                <w:kern w:val="0"/>
                <w:sz w:val="24"/>
                <w:szCs w:val="24"/>
              </w:rPr>
              <w:t>支持特定条件下处方/医嘱的抽样点评；</w:t>
            </w:r>
          </w:p>
        </w:tc>
      </w:tr>
      <w:tr w14:paraId="182E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4C3EC82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83B65E9">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74FA80D0">
            <w:pPr>
              <w:keepNext w:val="0"/>
              <w:keepLines w:val="0"/>
              <w:pageBreakBefore w:val="0"/>
              <w:widowControl/>
              <w:kinsoku/>
              <w:wordWrap/>
              <w:overflowPunct/>
              <w:topLinePunct w:val="0"/>
              <w:bidi w:val="0"/>
              <w:snapToGrid/>
              <w:spacing w:before="100" w:beforeAutospacing="1" w:after="100" w:afterAutospacing="1" w:line="44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支持通过自定义模板的方式保留抽取条件和分配方案，对处方/医嘱进行抽样点评；</w:t>
            </w:r>
          </w:p>
        </w:tc>
      </w:tr>
      <w:tr w14:paraId="50742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5CC48087">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898D7D1">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30947C74">
            <w:pPr>
              <w:keepNext w:val="0"/>
              <w:keepLines w:val="0"/>
              <w:pageBreakBefore w:val="0"/>
              <w:widowControl/>
              <w:kinsoku/>
              <w:wordWrap/>
              <w:overflowPunct/>
              <w:topLinePunct w:val="0"/>
              <w:bidi w:val="0"/>
              <w:snapToGrid/>
              <w:spacing w:before="100" w:beforeAutospacing="1" w:after="100" w:afterAutospacing="1" w:line="44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支持对特定药品进行专项点评，如抗菌药物专项、基药专项等；</w:t>
            </w:r>
          </w:p>
        </w:tc>
      </w:tr>
      <w:tr w14:paraId="5D87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6F51CD5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F10C5E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75B92856">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多角度的抽样筛选条件，满足用户不同的抽样要求。对于门急诊处方，支持按照来源（门急诊、门诊、急诊）、机评情况（全部、合理、不合理）、科室、医生、医生职称、处方类型（西药方、草药方、中成药方）、处方金额、药品品种数、药品、基药类型、抗菌药物类型、是否注射给药、诊断、年龄、警示信息（按警示信息类型、状态、等级）进行筛选；对于住院医嘱，支持按照机评情况（全部、合理、不合理）、科室、年龄、住院天数、药品、诊断、用药金额、抗菌药物类型、是否手术、手术名称、手术等级、切口类型、警示信息（按警示信息类型、状态、等级）进行筛选；</w:t>
            </w:r>
          </w:p>
        </w:tc>
      </w:tr>
      <w:tr w14:paraId="22C9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080" w:type="dxa"/>
            <w:vMerge w:val="continue"/>
            <w:vAlign w:val="center"/>
          </w:tcPr>
          <w:p w14:paraId="380CD0E4">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4D284E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19A72497">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支持处方/医嘱中多个药品同时存在时才抽取的抽样方式；</w:t>
            </w:r>
          </w:p>
        </w:tc>
      </w:tr>
      <w:tr w14:paraId="4371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12E07E9F">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9D90ECF">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121F712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支持通过自定义规则抽取满足规则设置的处方或者医嘱，满足用户个性化抽取特定药品的抽样要求；</w:t>
            </w:r>
          </w:p>
        </w:tc>
      </w:tr>
      <w:tr w14:paraId="46B22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1180C8FE">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DE6EE43">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71B51F45">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8</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多种样本抽取方式，对于门诊，支持全部抽取，或按数量、按百分比、按每个医生指定的数量、按指定百分比的医生每人指定数量、按每个科室指定的数量随机抽取处方数据；对于住院，支持按数量、按百分比、按每个科室、病区、医疗组指定的数量或百分比随机抽取医嘱数据</w:t>
            </w:r>
            <w:r>
              <w:rPr>
                <w:rFonts w:hint="eastAsia" w:ascii="仿宋" w:hAnsi="仿宋" w:eastAsia="仿宋" w:cs="仿宋"/>
                <w:color w:val="000000"/>
                <w:kern w:val="0"/>
                <w:sz w:val="24"/>
                <w:szCs w:val="24"/>
                <w:lang w:eastAsia="zh-CN"/>
              </w:rPr>
              <w:t>；</w:t>
            </w:r>
          </w:p>
        </w:tc>
      </w:tr>
      <w:tr w14:paraId="7636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6B6C890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03ED405">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09B45825">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9</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支持在抽样时设置点评样本中需要显示的警示信息类型、状态和等级。</w:t>
            </w:r>
          </w:p>
        </w:tc>
      </w:tr>
      <w:tr w14:paraId="4C4B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028DD63B">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42B56D8C">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处方/医嘱人工点评</w:t>
            </w:r>
          </w:p>
        </w:tc>
        <w:tc>
          <w:tcPr>
            <w:tcW w:w="6695" w:type="dxa"/>
            <w:vAlign w:val="center"/>
          </w:tcPr>
          <w:p w14:paraId="17E0FCF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支持处方/医嘱点评任务分配，将抽取的处方/医嘱分配给多个药师进行人工点评；</w:t>
            </w:r>
          </w:p>
        </w:tc>
      </w:tr>
      <w:tr w14:paraId="3650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715372DF">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6E2E05A">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4E252B7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支持点评药师查看分配给自己的点评任务，并支持按点评状态、医生审阅状态、警示类型、警示等级进行任务筛选；</w:t>
            </w:r>
          </w:p>
        </w:tc>
      </w:tr>
      <w:tr w14:paraId="1E81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3F5E1F25">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AF2028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3D2DCD4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支持处方/医嘱的批量点评，即批量确认机评结果为人工点评结果；</w:t>
            </w:r>
          </w:p>
        </w:tc>
      </w:tr>
      <w:tr w14:paraId="473D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72885B28">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18F9D5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6013246D">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支持点评药师在点评处方/医嘱时，对系统点评产生的警示信息内容进行确认，并支持人工输入点评结果，填写人工点评结果时支持选择问题代码、药品名称或者直接填写人工点评内容；</w:t>
            </w:r>
          </w:p>
        </w:tc>
      </w:tr>
      <w:tr w14:paraId="61DE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2006879E">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7C014D6">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5BEAEC71">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支持人工点评结果的区分展示。</w:t>
            </w:r>
          </w:p>
        </w:tc>
      </w:tr>
      <w:tr w14:paraId="12E6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59DFD1D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219299AB">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处方/医嘱界面展示</w:t>
            </w:r>
          </w:p>
        </w:tc>
        <w:tc>
          <w:tcPr>
            <w:tcW w:w="6695" w:type="dxa"/>
            <w:vAlign w:val="center"/>
          </w:tcPr>
          <w:p w14:paraId="4C9B6B66">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支持处方/医嘱明细页面一体化展示患者信息、处方/医嘱信息、检查检验信息、手术信息、电子病历信息及系统自动审查结果；</w:t>
            </w:r>
          </w:p>
        </w:tc>
      </w:tr>
      <w:tr w14:paraId="1E09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080" w:type="dxa"/>
            <w:vMerge w:val="continue"/>
            <w:vAlign w:val="center"/>
          </w:tcPr>
          <w:p w14:paraId="29E8B984">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C6E36BA">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6EA6C3C3">
            <w:pPr>
              <w:keepNext w:val="0"/>
              <w:keepLines w:val="0"/>
              <w:pageBreakBefore w:val="0"/>
              <w:widowControl/>
              <w:kinsoku/>
              <w:wordWrap/>
              <w:overflowPunct/>
              <w:topLinePunct w:val="0"/>
              <w:bidi w:val="0"/>
              <w:snapToGrid/>
              <w:spacing w:before="100" w:beforeAutospacing="1" w:after="100" w:afterAutospacing="1" w:line="44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对于门诊处方，支持查看患者当日所有处方；</w:t>
            </w:r>
          </w:p>
        </w:tc>
      </w:tr>
      <w:tr w14:paraId="609B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5F479032">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8D562F4">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75E9A0C0">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对于住院医嘱，支持按医嘱类型、药品属性、药品名称、科室、医生进行医嘱明细信息筛选；</w:t>
            </w:r>
          </w:p>
        </w:tc>
      </w:tr>
      <w:tr w14:paraId="1621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575217F5">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5A872B7">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7F2A8EC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支持点击警示信息后，在药品明细页面只展示警示信息相关问题药品；</w:t>
            </w:r>
          </w:p>
        </w:tc>
      </w:tr>
      <w:tr w14:paraId="1220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04065786">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BC76F5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4D5B0BB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支持在药师点评时，展示审方阶段或干预阶段医生预先填写的特别用药理由；</w:t>
            </w:r>
          </w:p>
        </w:tc>
      </w:tr>
      <w:tr w14:paraId="6E295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11716A48">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0E8DB00">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227DC34B">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自定义设置患者信息显示的字段；</w:t>
            </w:r>
          </w:p>
        </w:tc>
      </w:tr>
      <w:tr w14:paraId="3E63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4C538F9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5091D87E">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563E39B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自定义设置药品明细页面展示的字段，并可设置字段排序，方便药师关注信息的优先展示。</w:t>
            </w:r>
          </w:p>
        </w:tc>
      </w:tr>
      <w:tr w14:paraId="0F03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28390012">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73BA82CB">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问题代码设置功能</w:t>
            </w:r>
          </w:p>
        </w:tc>
        <w:tc>
          <w:tcPr>
            <w:tcW w:w="6695" w:type="dxa"/>
            <w:vAlign w:val="center"/>
          </w:tcPr>
          <w:p w14:paraId="143C72E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系统支持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自定义问题代码与警示类型的对应关系，同时支持按对应关系自动生成问题代码；</w:t>
            </w:r>
          </w:p>
        </w:tc>
      </w:tr>
      <w:tr w14:paraId="5ED7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5F9A5CB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0EA89B9">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557BB305">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支持问题代码在点评界面的展示和导出。</w:t>
            </w:r>
          </w:p>
        </w:tc>
      </w:tr>
      <w:tr w14:paraId="23A3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1080" w:type="dxa"/>
            <w:vMerge w:val="continue"/>
            <w:vAlign w:val="center"/>
          </w:tcPr>
          <w:p w14:paraId="19EC763E">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66CF348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项目报表生成及导出</w:t>
            </w:r>
          </w:p>
        </w:tc>
        <w:tc>
          <w:tcPr>
            <w:tcW w:w="6695" w:type="dxa"/>
            <w:vAlign w:val="center"/>
          </w:tcPr>
          <w:p w14:paraId="2FEAD5D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处方点评项目结束后，支持按机构、按科室和按医生生成项目报表，包括点评处方数、处方人次数、用药品种数、抗菌药物品种数、合格处方百分率等统计数据，满足处方点评的要求；</w:t>
            </w:r>
          </w:p>
        </w:tc>
      </w:tr>
      <w:tr w14:paraId="2632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080" w:type="dxa"/>
            <w:vMerge w:val="continue"/>
            <w:vAlign w:val="center"/>
          </w:tcPr>
          <w:p w14:paraId="3BD55187">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823B537">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32CF150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住院医嘱项目结束后，支持按机构、按科室和按医疗组生成项目报表，包括点评患者数、用药品种数、抗菌药物品种数、合格医嘱百分率等统计数据，满足</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医嘱点评的要求；</w:t>
            </w:r>
          </w:p>
        </w:tc>
      </w:tr>
      <w:tr w14:paraId="422AA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continue"/>
            <w:vAlign w:val="center"/>
          </w:tcPr>
          <w:p w14:paraId="227F564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593454C6">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38990350">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支持项目报表及处方/医嘱数据导出成excel文件；</w:t>
            </w:r>
          </w:p>
        </w:tc>
      </w:tr>
      <w:tr w14:paraId="7542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080" w:type="dxa"/>
            <w:vMerge w:val="continue"/>
            <w:vAlign w:val="center"/>
          </w:tcPr>
          <w:p w14:paraId="5679D21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C2B644D">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1845BD0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自定义设置样本导出方案，提供可选择的处方或医嘱点评样本导出字段，满足</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的个性化导出要求。</w:t>
            </w:r>
          </w:p>
        </w:tc>
      </w:tr>
      <w:tr w14:paraId="513F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080" w:type="dxa"/>
            <w:vMerge w:val="continue"/>
            <w:vAlign w:val="center"/>
          </w:tcPr>
          <w:p w14:paraId="4C738D8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6F7948B0">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点评结果查看</w:t>
            </w:r>
          </w:p>
        </w:tc>
        <w:tc>
          <w:tcPr>
            <w:tcW w:w="6695" w:type="dxa"/>
            <w:vAlign w:val="center"/>
          </w:tcPr>
          <w:p w14:paraId="2E8C2F3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支持科主任/医院管理人员</w:t>
            </w:r>
            <w:r>
              <w:rPr>
                <w:rFonts w:hint="eastAsia" w:ascii="仿宋" w:hAnsi="仿宋" w:eastAsia="仿宋" w:cs="仿宋"/>
                <w:color w:val="000000"/>
                <w:kern w:val="0"/>
                <w:sz w:val="24"/>
                <w:szCs w:val="24"/>
                <w:lang w:val="en-US" w:eastAsia="zh-CN"/>
              </w:rPr>
              <w:t>登录</w:t>
            </w:r>
            <w:r>
              <w:rPr>
                <w:rFonts w:hint="eastAsia" w:ascii="仿宋" w:hAnsi="仿宋" w:eastAsia="仿宋" w:cs="仿宋"/>
                <w:color w:val="000000"/>
                <w:kern w:val="0"/>
                <w:sz w:val="24"/>
                <w:szCs w:val="24"/>
              </w:rPr>
              <w:t>系统，查看管理科室/管理机构的处方/医嘱及点评结果；</w:t>
            </w:r>
          </w:p>
        </w:tc>
      </w:tr>
      <w:tr w14:paraId="07420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80" w:type="dxa"/>
            <w:vMerge w:val="continue"/>
            <w:vAlign w:val="center"/>
          </w:tcPr>
          <w:p w14:paraId="77215DE9">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FFC62AF">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608D25B2">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支持医生</w:t>
            </w:r>
            <w:r>
              <w:rPr>
                <w:rFonts w:hint="eastAsia" w:ascii="仿宋" w:hAnsi="仿宋" w:eastAsia="仿宋" w:cs="仿宋"/>
                <w:color w:val="000000"/>
                <w:kern w:val="0"/>
                <w:sz w:val="24"/>
                <w:szCs w:val="24"/>
                <w:lang w:val="en-US" w:eastAsia="zh-CN"/>
              </w:rPr>
              <w:t>登录</w:t>
            </w:r>
            <w:r>
              <w:rPr>
                <w:rFonts w:hint="eastAsia" w:ascii="仿宋" w:hAnsi="仿宋" w:eastAsia="仿宋" w:cs="仿宋"/>
                <w:color w:val="000000"/>
                <w:kern w:val="0"/>
                <w:sz w:val="24"/>
                <w:szCs w:val="24"/>
              </w:rPr>
              <w:t>系统查看本人的不合理处方或医嘱，在点评未结束时可对药师的点评结果进行申述，并支持填入申述理由。</w:t>
            </w:r>
          </w:p>
        </w:tc>
      </w:tr>
      <w:tr w14:paraId="2F20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1080" w:type="dxa"/>
            <w:vAlign w:val="center"/>
          </w:tcPr>
          <w:p w14:paraId="70046E00">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统计报表</w:t>
            </w:r>
          </w:p>
        </w:tc>
        <w:tc>
          <w:tcPr>
            <w:tcW w:w="1702" w:type="dxa"/>
            <w:vAlign w:val="center"/>
          </w:tcPr>
          <w:p w14:paraId="6F63FDD4">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统计报表</w:t>
            </w:r>
          </w:p>
        </w:tc>
        <w:tc>
          <w:tcPr>
            <w:tcW w:w="6695" w:type="dxa"/>
            <w:vAlign w:val="center"/>
          </w:tcPr>
          <w:p w14:paraId="538A8F8E">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提供：药品用量分析报表、药品使用频次分析、用药金额分析报表、药品适宜性分析报表、抗菌药物专项点评报表、I类切口围手术期抗菌药物使用情况表、住院抗菌药物送检情况分析、基本药物专项统计报表及自定义报表等。</w:t>
            </w:r>
          </w:p>
        </w:tc>
      </w:tr>
      <w:tr w14:paraId="0ADF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restart"/>
            <w:vAlign w:val="center"/>
          </w:tcPr>
          <w:p w14:paraId="54DD0121">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审方系统</w:t>
            </w:r>
          </w:p>
        </w:tc>
        <w:tc>
          <w:tcPr>
            <w:tcW w:w="1702" w:type="dxa"/>
            <w:vMerge w:val="restart"/>
            <w:vAlign w:val="center"/>
          </w:tcPr>
          <w:p w14:paraId="4D990A3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审方流程</w:t>
            </w:r>
          </w:p>
        </w:tc>
        <w:tc>
          <w:tcPr>
            <w:tcW w:w="6695" w:type="dxa"/>
            <w:vAlign w:val="center"/>
          </w:tcPr>
          <w:p w14:paraId="66AB7417">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系统提供审方药师门诊审方工作平台，支持审方药师在患者缴费前完成门诊处方的实时审查</w:t>
            </w:r>
            <w:r>
              <w:rPr>
                <w:rFonts w:hint="eastAsia" w:ascii="仿宋" w:hAnsi="仿宋" w:eastAsia="仿宋" w:cs="仿宋"/>
                <w:kern w:val="0"/>
                <w:sz w:val="24"/>
                <w:szCs w:val="24"/>
                <w:lang w:bidi="ar"/>
              </w:rPr>
              <w:t>；</w:t>
            </w:r>
          </w:p>
        </w:tc>
      </w:tr>
      <w:tr w14:paraId="0F433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16B75CF9">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56F4567E">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5DC906BD">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系统提供审方药师住院审方工作平台，支持审方药师在医嘱调剂前完成住院医嘱的实时审查</w:t>
            </w:r>
            <w:r>
              <w:rPr>
                <w:rFonts w:hint="eastAsia" w:ascii="仿宋" w:hAnsi="仿宋" w:eastAsia="仿宋" w:cs="仿宋"/>
                <w:kern w:val="0"/>
                <w:sz w:val="24"/>
                <w:szCs w:val="24"/>
                <w:lang w:bidi="ar"/>
              </w:rPr>
              <w:t>；</w:t>
            </w:r>
          </w:p>
        </w:tc>
      </w:tr>
      <w:tr w14:paraId="6F7F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jc w:val="center"/>
        </w:trPr>
        <w:tc>
          <w:tcPr>
            <w:tcW w:w="1080" w:type="dxa"/>
            <w:vMerge w:val="continue"/>
            <w:vAlign w:val="center"/>
          </w:tcPr>
          <w:p w14:paraId="6C07212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D6A5E40">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25059EAD">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系统按照预设的用药规则对处方/医嘱进行自动审查，包括过敏、禁忌症、适应症、特殊人群、配伍、相互作用、重复用药、给药途径、给药时机、给药剂量、给药频率、疗程审查等；再交由药师可选取全部或部分处方/医嘱进行人工审核；审方药师可将审核不合理的处方/医嘱打回到医生端，由医生进行双签或修改，直到处方/医嘱审核通过，进入调剂环节。</w:t>
            </w:r>
          </w:p>
        </w:tc>
      </w:tr>
      <w:tr w14:paraId="6B7E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1080" w:type="dxa"/>
            <w:vMerge w:val="continue"/>
            <w:vAlign w:val="center"/>
          </w:tcPr>
          <w:p w14:paraId="352FE58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4A645D3F">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审方方案和模式设置</w:t>
            </w:r>
          </w:p>
        </w:tc>
        <w:tc>
          <w:tcPr>
            <w:tcW w:w="6695" w:type="dxa"/>
            <w:vAlign w:val="center"/>
          </w:tcPr>
          <w:p w14:paraId="7B3AEDAF">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方案设置：可按照科室、医疗组、诊断、药品属性、警示信息设置一个或多个审方方案；对于不需要人工审核的处方/医嘱，支持处方/医嘱自动通过</w:t>
            </w:r>
            <w:r>
              <w:rPr>
                <w:rFonts w:hint="eastAsia" w:ascii="仿宋" w:hAnsi="仿宋" w:eastAsia="仿宋" w:cs="仿宋"/>
                <w:kern w:val="0"/>
                <w:sz w:val="24"/>
                <w:szCs w:val="24"/>
                <w:lang w:bidi="ar"/>
              </w:rPr>
              <w:t>；</w:t>
            </w:r>
          </w:p>
        </w:tc>
      </w:tr>
      <w:tr w14:paraId="4AC8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80" w:type="dxa"/>
            <w:vMerge w:val="continue"/>
            <w:vAlign w:val="center"/>
          </w:tcPr>
          <w:p w14:paraId="52D39262">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B980E9A">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1DC70BE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药师权限设置：可按照来源、门诊/住院科室等条件设置药师的审方权限</w:t>
            </w:r>
            <w:r>
              <w:rPr>
                <w:rFonts w:hint="eastAsia" w:ascii="仿宋" w:hAnsi="仿宋" w:eastAsia="仿宋" w:cs="仿宋"/>
                <w:kern w:val="0"/>
                <w:sz w:val="24"/>
                <w:szCs w:val="24"/>
                <w:lang w:bidi="ar"/>
              </w:rPr>
              <w:t>；</w:t>
            </w:r>
          </w:p>
        </w:tc>
      </w:tr>
      <w:tr w14:paraId="1A54B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vAlign w:val="center"/>
          </w:tcPr>
          <w:p w14:paraId="7EC6BF7B">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5C3FFDF">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B6E450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门诊审方模式：支持按单张处方审查</w:t>
            </w:r>
            <w:r>
              <w:rPr>
                <w:rFonts w:hint="eastAsia" w:ascii="仿宋" w:hAnsi="仿宋" w:eastAsia="仿宋" w:cs="仿宋"/>
                <w:kern w:val="0"/>
                <w:sz w:val="24"/>
                <w:szCs w:val="24"/>
                <w:lang w:bidi="ar"/>
              </w:rPr>
              <w:t>；</w:t>
            </w:r>
          </w:p>
        </w:tc>
      </w:tr>
      <w:tr w14:paraId="484B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center"/>
        </w:trPr>
        <w:tc>
          <w:tcPr>
            <w:tcW w:w="1080" w:type="dxa"/>
            <w:vMerge w:val="continue"/>
            <w:vAlign w:val="center"/>
          </w:tcPr>
          <w:p w14:paraId="752EB845">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7CBCA1A">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67A7609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4</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门诊审方模式：支持按患者合并审查；</w:t>
            </w:r>
          </w:p>
        </w:tc>
      </w:tr>
      <w:tr w14:paraId="14AC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080" w:type="dxa"/>
            <w:vMerge w:val="continue"/>
            <w:vAlign w:val="center"/>
          </w:tcPr>
          <w:p w14:paraId="5686874C">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ABEA55F">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6667D177">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5</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住院审方模式：支持一组一个任务来审查，合并历史；</w:t>
            </w:r>
          </w:p>
        </w:tc>
      </w:tr>
      <w:tr w14:paraId="43FE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vAlign w:val="center"/>
          </w:tcPr>
          <w:p w14:paraId="21528CF9">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960276E">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04C1311E">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6</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住院审方模式：支持多组在一起审查，合并历史。</w:t>
            </w:r>
          </w:p>
        </w:tc>
      </w:tr>
      <w:tr w14:paraId="414F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080" w:type="dxa"/>
            <w:vMerge w:val="continue"/>
            <w:vAlign w:val="center"/>
          </w:tcPr>
          <w:p w14:paraId="64FA6F27">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61D9E2A0">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审方页面展示</w:t>
            </w:r>
          </w:p>
        </w:tc>
        <w:tc>
          <w:tcPr>
            <w:tcW w:w="6695" w:type="dxa"/>
            <w:vAlign w:val="center"/>
          </w:tcPr>
          <w:p w14:paraId="2F4EE1F4">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支持展示患者信息、待审(或已审）处方/医嘱信息及系统自动审查结果；</w:t>
            </w:r>
          </w:p>
        </w:tc>
      </w:tr>
      <w:tr w14:paraId="7833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080" w:type="dxa"/>
            <w:vMerge w:val="continue"/>
            <w:vAlign w:val="center"/>
          </w:tcPr>
          <w:p w14:paraId="6967BE15">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C8C6F19">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6CB7CDF6">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支持一体化展示住院患者信息汇总，包括诊断、检查检验信息、手术信息、生命体征趋势图等；</w:t>
            </w:r>
          </w:p>
        </w:tc>
      </w:tr>
      <w:tr w14:paraId="5F7C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080" w:type="dxa"/>
            <w:vMerge w:val="continue"/>
            <w:vAlign w:val="center"/>
          </w:tcPr>
          <w:p w14:paraId="1D8BB36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18FA7D5">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05C45CBC">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支持在药师审核任务时，展示干预阶段医生预先填写的特别用药理由；</w:t>
            </w:r>
          </w:p>
        </w:tc>
      </w:tr>
      <w:tr w14:paraId="0977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1080" w:type="dxa"/>
            <w:vMerge w:val="continue"/>
            <w:vAlign w:val="center"/>
          </w:tcPr>
          <w:p w14:paraId="034C602F">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2CAAFD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73D6EFA3">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4</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支持审方药师查看待审核处方/医嘱任务总量及分配给自己的待审处方/医嘱任务；门急诊可按科室、医生、处方号进行任务筛选；住院可按病区、医嘱类型、患者号进行任务筛选；</w:t>
            </w:r>
          </w:p>
        </w:tc>
      </w:tr>
      <w:tr w14:paraId="565C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15790C1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53979E9">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34E84FE4">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5</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紧急标记的处方/医嘱优先审核；</w:t>
            </w:r>
          </w:p>
        </w:tc>
      </w:tr>
      <w:tr w14:paraId="4737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35E89044">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3674815">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648200B7">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6</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审方药师选择多张处方/医嘱批量审核通过；</w:t>
            </w:r>
          </w:p>
        </w:tc>
      </w:tr>
      <w:tr w14:paraId="18E8A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4652631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6F548F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7BC7B096">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支持审方药师在审核处方/医嘱时，对系统根据处方/医嘱跑出的警示信息内容进行确认，并支持人工输入审核意见及用药建议；</w:t>
            </w:r>
          </w:p>
        </w:tc>
      </w:tr>
      <w:tr w14:paraId="5835D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630FB0D8">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A4DFE38">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27004F0E">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8</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支持药师自定义设置审核意见模板；</w:t>
            </w:r>
          </w:p>
        </w:tc>
      </w:tr>
      <w:tr w14:paraId="4A10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0DE72DC7">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CF26D00">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2606641D">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9</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支持审方药师根据问题的严重程度选择是否强制要求医生修改处方/医嘱；</w:t>
            </w:r>
          </w:p>
        </w:tc>
      </w:tr>
      <w:tr w14:paraId="50B3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2A70204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543776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3A2D2F2F">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10</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支持待审处方/医嘱超过规定时间，自动超时通过，并支持自定义超时时间；</w:t>
            </w:r>
          </w:p>
        </w:tc>
      </w:tr>
      <w:tr w14:paraId="158B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0AF9CC83">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ECB4DAA">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6C00CCB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11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打回后医生超时未处理提示，且可以对需提示时间进行设置；</w:t>
            </w:r>
          </w:p>
        </w:tc>
      </w:tr>
      <w:tr w14:paraId="1169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559DD99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4926697">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38F4EC0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12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处方/医嘱打回后，当医生对打回的处方/医嘱进行双签后，在药师界面显示双签理由并通过任务；</w:t>
            </w:r>
          </w:p>
        </w:tc>
      </w:tr>
      <w:tr w14:paraId="350C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6B7278B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669409B">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1CB3F22D">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13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无药师上岗在线时任务全部自动通过。</w:t>
            </w:r>
          </w:p>
        </w:tc>
      </w:tr>
      <w:tr w14:paraId="534D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080" w:type="dxa"/>
            <w:vMerge w:val="continue"/>
            <w:vAlign w:val="center"/>
          </w:tcPr>
          <w:p w14:paraId="7557E8D9">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615F8E15">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审查结果查看</w:t>
            </w:r>
          </w:p>
        </w:tc>
        <w:tc>
          <w:tcPr>
            <w:tcW w:w="6695" w:type="dxa"/>
            <w:vAlign w:val="center"/>
          </w:tcPr>
          <w:p w14:paraId="10356F8C">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查看进入审方系统的全部处方或医嘱；</w:t>
            </w:r>
          </w:p>
        </w:tc>
      </w:tr>
      <w:tr w14:paraId="5DC0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26656F03">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84439A6">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041E7CF2">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按日期、科室、审方药师、审核状态、警示类型筛选查看处方/医嘱。</w:t>
            </w:r>
          </w:p>
        </w:tc>
      </w:tr>
      <w:tr w14:paraId="6C261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5912B14B">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2259B44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统计分析</w:t>
            </w:r>
          </w:p>
        </w:tc>
        <w:tc>
          <w:tcPr>
            <w:tcW w:w="6695" w:type="dxa"/>
            <w:vAlign w:val="center"/>
          </w:tcPr>
          <w:p w14:paraId="7392AA68">
            <w:pPr>
              <w:pStyle w:val="261"/>
              <w:keepNext w:val="0"/>
              <w:keepLines w:val="0"/>
              <w:pageBreakBefore w:val="0"/>
              <w:widowControl/>
              <w:numPr>
                <w:ilvl w:val="0"/>
                <w:numId w:val="0"/>
              </w:numPr>
              <w:kinsoku/>
              <w:wordWrap/>
              <w:overflowPunct/>
              <w:topLinePunct w:val="0"/>
              <w:bidi w:val="0"/>
              <w:snapToGrid/>
              <w:spacing w:before="100" w:beforeAutospacing="1" w:after="100" w:afterAutospacing="1" w:line="44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1.</w:t>
            </w:r>
            <w:r>
              <w:rPr>
                <w:rFonts w:hint="eastAsia" w:ascii="仿宋" w:hAnsi="仿宋" w:eastAsia="仿宋" w:cs="仿宋"/>
                <w:color w:val="000000"/>
                <w:kern w:val="0"/>
                <w:sz w:val="24"/>
                <w:szCs w:val="24"/>
              </w:rPr>
              <w:t>从机构、科室、医生等角度统计处方/医嘱数量及审查概况，包括自动通过处方数/医嘱组数、药师打回、药师通过处方数/医嘱组数等指标；</w:t>
            </w:r>
          </w:p>
        </w:tc>
      </w:tr>
      <w:tr w14:paraId="7B89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6E21F24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67ED779">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69992C40">
            <w:pPr>
              <w:pStyle w:val="261"/>
              <w:keepNext w:val="0"/>
              <w:keepLines w:val="0"/>
              <w:pageBreakBefore w:val="0"/>
              <w:widowControl/>
              <w:numPr>
                <w:ilvl w:val="0"/>
                <w:numId w:val="0"/>
              </w:numPr>
              <w:kinsoku/>
              <w:wordWrap/>
              <w:overflowPunct/>
              <w:topLinePunct w:val="0"/>
              <w:bidi w:val="0"/>
              <w:snapToGrid/>
              <w:spacing w:before="100" w:beforeAutospacing="1" w:after="100" w:afterAutospacing="1" w:line="44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2.</w:t>
            </w:r>
            <w:r>
              <w:rPr>
                <w:rFonts w:hint="eastAsia" w:ascii="仿宋" w:hAnsi="仿宋" w:eastAsia="仿宋" w:cs="仿宋"/>
                <w:color w:val="000000"/>
                <w:kern w:val="0"/>
                <w:sz w:val="24"/>
                <w:szCs w:val="24"/>
              </w:rPr>
              <w:t>支持统计各审方药师审核的处方数/医嘱组数、审核通过、审核打回的处方数/医嘱组数等指标；</w:t>
            </w:r>
          </w:p>
        </w:tc>
      </w:tr>
      <w:tr w14:paraId="768D2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091A034B">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43BCDDA">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4172867D">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统计药师审核的处方/医嘱中各问题类型发生的情况，包括打回处方数/医嘱组数、医生双签、医生修改处方数/医嘱组数等指标。</w:t>
            </w:r>
          </w:p>
        </w:tc>
      </w:tr>
    </w:tbl>
    <w:p w14:paraId="4DCAA581">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sz w:val="24"/>
          <w:szCs w:val="24"/>
        </w:rPr>
        <w:t>注：</w:t>
      </w:r>
    </w:p>
    <w:p w14:paraId="1297DAC0">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1.符合达到互联互通四级甲等及智慧医院信息化建设要求，须每年提供相关操作文档包括开发文档及数据采集相关材料。</w:t>
      </w:r>
    </w:p>
    <w:p w14:paraId="1D2CCC6A">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2.维保期内未涉及产品框架改造，投标人应按医院业务需求修改，不收取任何费用。</w:t>
      </w:r>
    </w:p>
    <w:p w14:paraId="10C75C98">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3.该系统免费开放接口供</w:t>
      </w:r>
      <w:r>
        <w:rPr>
          <w:rFonts w:hint="default" w:ascii="仿宋" w:hAnsi="仿宋" w:eastAsia="仿宋" w:cs="仿宋"/>
          <w:sz w:val="24"/>
          <w:szCs w:val="24"/>
          <w:lang w:val="en-US"/>
        </w:rPr>
        <w:t>其它</w:t>
      </w:r>
      <w:r>
        <w:rPr>
          <w:rFonts w:hint="eastAsia" w:ascii="仿宋" w:hAnsi="仿宋" w:eastAsia="仿宋" w:cs="仿宋"/>
          <w:sz w:val="24"/>
          <w:szCs w:val="24"/>
        </w:rPr>
        <w:t>系统使用及认证。</w:t>
      </w:r>
    </w:p>
    <w:p w14:paraId="1ABE8EB6">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4.在维保期内，因其他应用程序上线所涉及的流程改造应承诺不收取任何费用。</w:t>
      </w:r>
    </w:p>
    <w:p w14:paraId="037A9874">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5.与现有系统接口对接所有费用包含在投标报价中。</w:t>
      </w:r>
    </w:p>
    <w:p w14:paraId="603046E4">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lang w:val="en-US" w:eastAsia="zh-CN"/>
        </w:rPr>
      </w:pPr>
      <w:r>
        <w:rPr>
          <w:rFonts w:hint="eastAsia" w:ascii="仿宋" w:hAnsi="仿宋" w:eastAsia="仿宋" w:cs="仿宋"/>
          <w:sz w:val="24"/>
          <w:szCs w:val="24"/>
        </w:rPr>
        <w:t>6.应承诺提供免费接口与数字认证和集成平台对接。</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ab/>
      </w:r>
      <w:r>
        <w:rPr>
          <w:rFonts w:hint="eastAsia" w:ascii="仿宋" w:hAnsi="仿宋" w:eastAsia="仿宋" w:cs="仿宋"/>
          <w:sz w:val="24"/>
          <w:szCs w:val="24"/>
          <w:lang w:val="en-US" w:eastAsia="zh-CN"/>
        </w:rPr>
        <w:t>7.本项目系统支持医院多院区业务流程。</w:t>
      </w:r>
    </w:p>
    <w:p w14:paraId="51C027F2">
      <w:pPr>
        <w:keepNext w:val="0"/>
        <w:keepLines w:val="0"/>
        <w:pageBreakBefore w:val="0"/>
        <w:kinsoku/>
        <w:wordWrap/>
        <w:overflowPunct/>
        <w:topLinePunct w:val="0"/>
        <w:bidi w:val="0"/>
        <w:snapToGrid/>
        <w:spacing w:line="440" w:lineRule="exact"/>
        <w:rPr>
          <w:rFonts w:hint="eastAsia" w:ascii="仿宋" w:hAnsi="仿宋" w:eastAsia="仿宋" w:cs="仿宋"/>
          <w:b/>
          <w:bCs/>
          <w:sz w:val="24"/>
          <w:szCs w:val="24"/>
        </w:rPr>
      </w:pPr>
      <w:r>
        <w:rPr>
          <w:rFonts w:hint="eastAsia" w:ascii="仿宋" w:hAnsi="仿宋" w:eastAsia="仿宋" w:cs="仿宋"/>
          <w:b/>
          <w:bCs/>
          <w:sz w:val="24"/>
          <w:szCs w:val="24"/>
          <w:lang w:val="en-US" w:eastAsia="zh-CN"/>
        </w:rPr>
        <w:t>二</w:t>
      </w:r>
      <w:r>
        <w:rPr>
          <w:rFonts w:hint="eastAsia" w:ascii="仿宋" w:hAnsi="仿宋" w:eastAsia="仿宋" w:cs="仿宋"/>
          <w:b/>
          <w:bCs/>
          <w:sz w:val="24"/>
          <w:szCs w:val="24"/>
        </w:rPr>
        <w:t>、服务及其他要求</w:t>
      </w:r>
    </w:p>
    <w:p w14:paraId="792A98FA">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1.项目实施进度要求:</w:t>
      </w:r>
    </w:p>
    <w:p w14:paraId="21389D12">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(1)交货时间：中标人务必在投标文件中响应工期及实施方案，免费售后服务期为验收通过后1年。</w:t>
      </w:r>
    </w:p>
    <w:p w14:paraId="75AD3EAA">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(2)项目完成时间：签订合同后3个月内完成</w:t>
      </w:r>
      <w:r>
        <w:rPr>
          <w:rFonts w:hint="eastAsia" w:ascii="仿宋" w:hAnsi="仿宋" w:eastAsia="仿宋" w:cs="仿宋"/>
          <w:sz w:val="24"/>
          <w:szCs w:val="24"/>
          <w:lang w:val="en-US" w:eastAsia="zh-CN"/>
        </w:rPr>
        <w:t>系统上线</w:t>
      </w:r>
      <w:r>
        <w:rPr>
          <w:rFonts w:hint="eastAsia" w:ascii="仿宋" w:hAnsi="仿宋" w:eastAsia="仿宋" w:cs="仿宋"/>
          <w:sz w:val="24"/>
          <w:szCs w:val="24"/>
        </w:rPr>
        <w:t>。</w:t>
      </w:r>
    </w:p>
    <w:p w14:paraId="7F873C4D">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(3)签订合同后3个工作日内，中标方需安排施工人员到采购方指定场所进场。</w:t>
      </w:r>
    </w:p>
    <w:p w14:paraId="0AC4C543">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2.项目培训要求:</w:t>
      </w:r>
    </w:p>
    <w:p w14:paraId="38F6A867">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系统操作培训：主要面向使用人员（临床、行政管理等），提供操作培训及文档；</w:t>
      </w:r>
    </w:p>
    <w:p w14:paraId="2349D027">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3.项目售后服务要求:</w:t>
      </w:r>
    </w:p>
    <w:p w14:paraId="08696459">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(1)投标人必须根据本次招标文件所制定的目标和范围，提出相应的售后服务方案。</w:t>
      </w:r>
    </w:p>
    <w:p w14:paraId="532F1321">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(2)提供7*24小时日常服务，通过提供邮件、电话、QQ、VPN远程连接等技术支持方式，以解决日常系统出现的问题咨询和故障处理。当甲方出现紧急故障情况时，立即向投标方电话报修，要求投标方积极配合诊断并进行处理。</w:t>
      </w:r>
    </w:p>
    <w:p w14:paraId="560E4C41">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(3)要求针对本项目成立软件开发实施项目组，明确项目经理及其他具体人员组成和分工。项目经理负责定期每月向甲方提交工作计划月报以及每周提交工作周报总结，监管项目按进度和计划有效开展。</w:t>
      </w:r>
    </w:p>
    <w:p w14:paraId="60E5FC97">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(4)在本合同项目实施及维保期间内，中标方对合同范围内的产品免费提供更新、升级服务。</w:t>
      </w:r>
    </w:p>
    <w:p w14:paraId="19F71F33">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4.项目验收要求:</w:t>
      </w:r>
    </w:p>
    <w:p w14:paraId="42B04E6A">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项目的工作内容及成果文档的提交应覆盖以下内容，电子文档是成果不可分割的部分。(1)实施确认书；(2)培训资料；(3)安装维护手册；(4)使用操作手册；(5)项目验收报告。</w:t>
      </w:r>
    </w:p>
    <w:p w14:paraId="4CB8A623">
      <w:pPr>
        <w:keepNext w:val="0"/>
        <w:keepLines w:val="0"/>
        <w:pageBreakBefore w:val="0"/>
        <w:kinsoku/>
        <w:wordWrap/>
        <w:overflowPunct/>
        <w:topLinePunct w:val="0"/>
        <w:bidi w:val="0"/>
        <w:snapToGrid/>
        <w:spacing w:line="440" w:lineRule="exact"/>
        <w:rPr>
          <w:rFonts w:hint="eastAsia" w:ascii="仿宋" w:hAnsi="仿宋" w:eastAsia="仿宋" w:cs="仿宋"/>
          <w:b/>
          <w:kern w:val="0"/>
          <w:sz w:val="24"/>
          <w:szCs w:val="24"/>
        </w:rPr>
      </w:pPr>
      <w:r>
        <w:rPr>
          <w:rFonts w:hint="eastAsia" w:ascii="仿宋" w:hAnsi="仿宋" w:eastAsia="仿宋" w:cs="仿宋"/>
          <w:b/>
          <w:kern w:val="0"/>
          <w:sz w:val="24"/>
          <w:szCs w:val="24"/>
          <w:lang w:val="en-US" w:eastAsia="zh-CN"/>
        </w:rPr>
        <w:t>三</w:t>
      </w:r>
      <w:r>
        <w:rPr>
          <w:rFonts w:hint="eastAsia" w:ascii="仿宋" w:hAnsi="仿宋" w:eastAsia="仿宋" w:cs="仿宋"/>
          <w:b/>
          <w:kern w:val="0"/>
          <w:sz w:val="24"/>
          <w:szCs w:val="24"/>
        </w:rPr>
        <w:t>、付款方式</w:t>
      </w:r>
    </w:p>
    <w:p w14:paraId="077311E5">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kern w:val="0"/>
          <w:sz w:val="24"/>
          <w:szCs w:val="24"/>
          <w:lang w:val="zh-CN"/>
        </w:rPr>
        <w:t>按《浙江省财政厅关于进一步发挥政府采购政策 功能全力推动经济稳进提质的通知》（浙财采监〔2022〕3号）等文件要求执行，具体付款方式由双方协商后在合同中明确。不得把履约保证金转为质量保证金或收取质量保证金。</w:t>
      </w:r>
    </w:p>
    <w:p w14:paraId="0C3D2C53">
      <w:pPr>
        <w:spacing w:line="440" w:lineRule="exact"/>
        <w:ind w:firstLine="480" w:firstLineChars="200"/>
        <w:rPr>
          <w:rFonts w:hint="eastAsia" w:ascii="仿宋" w:hAnsi="仿宋" w:eastAsia="仿宋"/>
          <w:sz w:val="24"/>
          <w:highlight w:val="none"/>
        </w:rPr>
      </w:pPr>
    </w:p>
    <w:p w14:paraId="47964ACA">
      <w:pPr>
        <w:adjustRightInd w:val="0"/>
        <w:snapToGrid w:val="0"/>
        <w:spacing w:line="360" w:lineRule="exact"/>
        <w:jc w:val="left"/>
        <w:rPr>
          <w:rFonts w:hint="eastAsia" w:ascii="仿宋_GB2312" w:hAnsi="仿宋_GB2312" w:eastAsia="仿宋_GB2312" w:cs="仿宋_GB2312"/>
          <w:kern w:val="0"/>
          <w:sz w:val="24"/>
        </w:rPr>
      </w:pPr>
    </w:p>
    <w:p w14:paraId="561033A6">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000000" w:themeColor="text1"/>
          <w:sz w:val="36"/>
          <w:szCs w:val="36"/>
          <w:highlight w:val="none"/>
          <w14:textFill>
            <w14:solidFill>
              <w14:schemeClr w14:val="tx1"/>
            </w14:solidFill>
          </w14:textFill>
        </w:rPr>
      </w:pPr>
      <w:r>
        <w:rPr>
          <w:rFonts w:hint="eastAsia" w:ascii="仿宋" w:hAnsi="仿宋" w:eastAsia="仿宋" w:cs="仿宋"/>
          <w:b w:val="0"/>
          <w:bCs w:val="0"/>
          <w:color w:val="000000" w:themeColor="text1"/>
          <w:sz w:val="36"/>
          <w:szCs w:val="36"/>
          <w:highlight w:val="none"/>
          <w14:textFill>
            <w14:solidFill>
              <w14:schemeClr w14:val="tx1"/>
            </w14:solidFill>
          </w14:textFill>
        </w:rPr>
        <w:br w:type="page"/>
      </w:r>
    </w:p>
    <w:p w14:paraId="0A18DC86">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7A7D5866">
      <w:pPr>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合同编号：</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3C0DFD2">
      <w:pPr>
        <w:spacing w:line="48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101E48B8">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5C84F77E">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765A17D9">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3EA3E517">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629A0F9E">
      <w:pPr>
        <w:pStyle w:val="704"/>
        <w:ind w:firstLine="2843" w:firstLineChars="118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第一部分 合同书</w:t>
      </w:r>
    </w:p>
    <w:p w14:paraId="2B445557">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31BC91F2">
      <w:pPr>
        <w:pStyle w:val="2"/>
        <w:rPr>
          <w:rFonts w:hint="eastAsia" w:ascii="仿宋" w:hAnsi="仿宋" w:eastAsia="仿宋" w:cs="仿宋"/>
          <w:color w:val="000000" w:themeColor="text1"/>
          <w:highlight w:val="none"/>
          <w14:textFill>
            <w14:solidFill>
              <w14:schemeClr w14:val="tx1"/>
            </w14:solidFill>
          </w14:textFill>
        </w:rPr>
      </w:pPr>
    </w:p>
    <w:p w14:paraId="7184F8D0">
      <w:pPr>
        <w:spacing w:before="120" w:line="22" w:lineRule="atLeast"/>
        <w:ind w:left="96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550822B">
      <w:pPr>
        <w:pStyle w:val="601"/>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7D549FD1">
      <w:pPr>
        <w:pStyle w:val="601"/>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6CB10441">
      <w:pPr>
        <w:rPr>
          <w:rFonts w:hint="eastAsia" w:ascii="仿宋" w:hAnsi="仿宋" w:eastAsia="仿宋" w:cs="仿宋"/>
          <w:color w:val="000000" w:themeColor="text1"/>
          <w:sz w:val="24"/>
          <w:highlight w:val="none"/>
          <w14:textFill>
            <w14:solidFill>
              <w14:schemeClr w14:val="tx1"/>
            </w14:solidFill>
          </w14:textFill>
        </w:rPr>
      </w:pPr>
    </w:p>
    <w:p w14:paraId="5F71A65F">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46EBB0B">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2720C27A">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549035">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6AC2F58E">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EEEEDA8">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61DE6644">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签订日期：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p>
    <w:p w14:paraId="0FC9EEF1">
      <w:pPr>
        <w:widowControl/>
        <w:jc w:val="left"/>
        <w:rPr>
          <w:rFonts w:hint="eastAsia" w:ascii="仿宋" w:hAnsi="仿宋" w:eastAsia="仿宋" w:cs="仿宋"/>
          <w:color w:val="000000" w:themeColor="text1"/>
          <w:kern w:val="0"/>
          <w:sz w:val="24"/>
          <w:highlight w:val="none"/>
          <w14:textFill>
            <w14:solidFill>
              <w14:schemeClr w14:val="tx1"/>
            </w14:solidFill>
          </w14:textFill>
        </w:rPr>
        <w:sectPr>
          <w:pgSz w:w="11907" w:h="16840"/>
          <w:pgMar w:top="1474" w:right="1273" w:bottom="1474" w:left="1814" w:header="851" w:footer="851" w:gutter="0"/>
          <w:pgNumType w:fmt="decimal"/>
          <w:cols w:space="720" w:num="1"/>
        </w:sectPr>
      </w:pPr>
    </w:p>
    <w:p w14:paraId="5600796A">
      <w:pPr>
        <w:rPr>
          <w:rFonts w:hint="eastAsia" w:ascii="仿宋" w:hAnsi="仿宋" w:eastAsia="仿宋" w:cs="仿宋"/>
          <w:b/>
          <w:color w:val="000000" w:themeColor="text1"/>
          <w:sz w:val="24"/>
          <w:highlight w:val="none"/>
          <w14:textFill>
            <w14:solidFill>
              <w14:schemeClr w14:val="tx1"/>
            </w14:solidFill>
          </w14:textFill>
        </w:rPr>
      </w:pPr>
    </w:p>
    <w:p w14:paraId="61895B7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年</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月</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14:textFill>
            <w14:solidFill>
              <w14:schemeClr w14:val="tx1"/>
            </w14:solidFill>
          </w14:textFill>
        </w:rPr>
        <w:t>以</w:t>
      </w:r>
      <w:r>
        <w:rPr>
          <w:rFonts w:hint="eastAsia" w:ascii="仿宋" w:hAnsi="仿宋" w:eastAsia="仿宋" w:cs="仿宋"/>
          <w:color w:val="000000" w:themeColor="text1"/>
          <w:sz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highlight w:val="none"/>
          <w14:textFill>
            <w14:solidFill>
              <w14:schemeClr w14:val="tx1"/>
            </w14:solidFill>
          </w14:textFill>
        </w:rPr>
        <w:t>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项目进行了采购。经</w:t>
      </w:r>
      <w:r>
        <w:rPr>
          <w:rFonts w:hint="eastAsia" w:ascii="仿宋" w:hAnsi="仿宋" w:eastAsia="仿宋" w:cs="仿宋"/>
          <w:color w:val="000000" w:themeColor="text1"/>
          <w:sz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highlight w:val="none"/>
          <w14:textFill>
            <w14:solidFill>
              <w14:schemeClr w14:val="tx1"/>
            </w14:solidFill>
          </w14:textFill>
        </w:rPr>
        <w:t>评定，</w:t>
      </w:r>
      <w:r>
        <w:rPr>
          <w:rFonts w:hint="eastAsia" w:ascii="仿宋" w:hAnsi="仿宋" w:eastAsia="仿宋" w:cs="仿宋"/>
          <w:color w:val="000000" w:themeColor="text1"/>
          <w:sz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highlight w:val="none"/>
          <w14:textFill>
            <w14:solidFill>
              <w14:schemeClr w14:val="tx1"/>
            </w14:solidFill>
          </w14:textFill>
        </w:rPr>
        <w:t>为该项目中标或者成交供应商。现于中标或者成交通知书发出之日起</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日内，按照采购文件确定的事项签订本合同。</w:t>
      </w:r>
    </w:p>
    <w:p w14:paraId="2D517E9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lang w:val="zh-CN"/>
          <w14:textFill>
            <w14:solidFill>
              <w14:schemeClr w14:val="tx1"/>
            </w14:solidFill>
          </w14:textFill>
        </w:rPr>
        <w:t>(以下简称：甲方)和</w:t>
      </w:r>
      <w:r>
        <w:rPr>
          <w:rFonts w:hint="eastAsia" w:ascii="仿宋" w:hAnsi="仿宋" w:eastAsia="仿宋" w:cs="仿宋"/>
          <w:color w:val="000000" w:themeColor="text1"/>
          <w:sz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highlight w:val="none"/>
          <w14:textFill>
            <w14:solidFill>
              <w14:schemeClr w14:val="tx1"/>
            </w14:solidFill>
          </w14:textFill>
        </w:rPr>
        <w:t>条款，以兹共同遵守、全面履行。</w:t>
      </w:r>
    </w:p>
    <w:p w14:paraId="03C04271">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bookmarkStart w:id="40" w:name="_Toc19273"/>
      <w:bookmarkStart w:id="41" w:name="_Toc15367"/>
      <w:bookmarkStart w:id="42" w:name="_Toc28855"/>
      <w:bookmarkStart w:id="43" w:name="_Toc22967"/>
      <w:bookmarkStart w:id="44" w:name="_Toc20421"/>
      <w:r>
        <w:rPr>
          <w:rFonts w:hint="eastAsia" w:ascii="仿宋" w:hAnsi="仿宋" w:eastAsia="仿宋" w:cs="仿宋"/>
          <w:b/>
          <w:color w:val="000000" w:themeColor="text1"/>
          <w:sz w:val="24"/>
          <w:highlight w:val="none"/>
          <w14:textFill>
            <w14:solidFill>
              <w14:schemeClr w14:val="tx1"/>
            </w14:solidFill>
          </w14:textFill>
        </w:rPr>
        <w:t>1.1 合同组成部分</w:t>
      </w:r>
      <w:bookmarkEnd w:id="40"/>
      <w:bookmarkEnd w:id="41"/>
      <w:bookmarkEnd w:id="42"/>
      <w:bookmarkEnd w:id="43"/>
      <w:bookmarkEnd w:id="44"/>
    </w:p>
    <w:p w14:paraId="3EEB795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0D05CA4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1.1.1 本合同及其补充合同、变更协议；</w:t>
      </w:r>
    </w:p>
    <w:p w14:paraId="5A56635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1.1.2 中标或者成交通知书；</w:t>
      </w:r>
    </w:p>
    <w:p w14:paraId="7EE1222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1.1.3 投标或者响应文件（含澄清或者说明文件）；</w:t>
      </w:r>
    </w:p>
    <w:p w14:paraId="1F2683F2">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1.1.4 采购文件（含澄清或者修改文件）；</w:t>
      </w:r>
    </w:p>
    <w:p w14:paraId="417C6A0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1.1.5 其他相关采购文件。</w:t>
      </w:r>
    </w:p>
    <w:p w14:paraId="3A21370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45" w:name="_Toc2918"/>
      <w:bookmarkStart w:id="46" w:name="_Toc6773"/>
      <w:bookmarkStart w:id="47" w:name="_Toc6311"/>
      <w:bookmarkStart w:id="48" w:name="_Toc22185"/>
      <w:bookmarkStart w:id="49" w:name="_Toc18585"/>
      <w:r>
        <w:rPr>
          <w:rFonts w:hint="eastAsia" w:ascii="仿宋" w:hAnsi="仿宋" w:eastAsia="仿宋" w:cs="仿宋"/>
          <w:b/>
          <w:color w:val="000000" w:themeColor="text1"/>
          <w:sz w:val="24"/>
          <w:highlight w:val="none"/>
          <w14:textFill>
            <w14:solidFill>
              <w14:schemeClr w14:val="tx1"/>
            </w14:solidFill>
          </w14:textFill>
        </w:rPr>
        <w:t>1.2 标的</w:t>
      </w:r>
      <w:bookmarkEnd w:id="45"/>
      <w:bookmarkEnd w:id="46"/>
      <w:bookmarkEnd w:id="47"/>
      <w:bookmarkEnd w:id="48"/>
      <w:bookmarkEnd w:id="49"/>
    </w:p>
    <w:p w14:paraId="645C8EB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 服务内容：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7DF9CC8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1.2.2 服务标准：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7E9EB1C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1.2.3 技术保障：</w:t>
      </w:r>
      <w:r>
        <w:rPr>
          <w:rFonts w:hint="eastAsia" w:ascii="仿宋" w:hAnsi="仿宋" w:eastAsia="仿宋" w:cs="仿宋"/>
          <w:color w:val="000000" w:themeColor="text1"/>
          <w:sz w:val="24"/>
          <w:highlight w:val="none"/>
          <w:u w:val="single"/>
          <w14:textFill>
            <w14:solidFill>
              <w14:schemeClr w14:val="tx1"/>
            </w14:solidFill>
          </w14:textFill>
        </w:rPr>
        <w:t>　　　　　　　　　                      　      ；</w:t>
      </w:r>
    </w:p>
    <w:p w14:paraId="027E5418">
      <w:pPr>
        <w:pageBreakBefore w:val="0"/>
        <w:kinsoku/>
        <w:wordWrap/>
        <w:overflowPunct/>
        <w:topLinePunct w:val="0"/>
        <w:autoSpaceDE/>
        <w:autoSpaceDN/>
        <w:bidi w:val="0"/>
        <w:snapToGrid/>
        <w:spacing w:line="400" w:lineRule="exact"/>
        <w:ind w:left="0" w:leftChars="0" w:right="0" w:rightChars="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1.2.4 服务人员组成：</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2857CBBB">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1.2.5合同</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（是/否）涉及货物。若涉及货物的，则：</w:t>
      </w:r>
    </w:p>
    <w:p w14:paraId="6CD5283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bookmarkStart w:id="50" w:name="_Toc4929"/>
      <w:bookmarkStart w:id="51" w:name="_Toc13918"/>
      <w:bookmarkStart w:id="52" w:name="_Toc1386"/>
      <w:bookmarkStart w:id="53" w:name="_Toc21124"/>
      <w:bookmarkStart w:id="54" w:name="_Toc5635"/>
      <w:r>
        <w:rPr>
          <w:rFonts w:hint="eastAsia" w:ascii="仿宋" w:hAnsi="仿宋" w:eastAsia="仿宋" w:cs="仿宋"/>
          <w:color w:val="000000" w:themeColor="text1"/>
          <w:sz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02A7412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1.2.5.2 货物数量：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2573458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1.2.5.3 货物质量：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539434C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1.3 价款</w:t>
      </w:r>
      <w:bookmarkEnd w:id="50"/>
      <w:bookmarkEnd w:id="51"/>
      <w:bookmarkEnd w:id="52"/>
      <w:bookmarkEnd w:id="53"/>
      <w:bookmarkEnd w:id="54"/>
    </w:p>
    <w:p w14:paraId="5460B6F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本项目采用以下第</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条款规定的计价方式计价。</w:t>
      </w:r>
    </w:p>
    <w:p w14:paraId="76CDD58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F3D0A8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858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B5A37DD">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vAlign w:val="center"/>
          </w:tcPr>
          <w:p w14:paraId="27310392">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vAlign w:val="center"/>
          </w:tcPr>
          <w:p w14:paraId="4451B7F5">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7333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F4CEF87">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31718721">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60CDDA95">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0DC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B5C7BB5">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B044B64">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24F52B4C">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BF0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7E20166">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160A942B">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449BA26E">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83A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D84A73F">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58B44D82">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02D34298">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341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1ADA323">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vAlign w:val="center"/>
          </w:tcPr>
          <w:p w14:paraId="0AF4E12D">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bl>
    <w:p w14:paraId="2ABCFE4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55" w:name="_Toc30158"/>
      <w:bookmarkStart w:id="56" w:name="_Toc30506"/>
      <w:bookmarkStart w:id="57" w:name="_Toc3654"/>
      <w:bookmarkStart w:id="58" w:name="_Toc26916"/>
      <w:bookmarkStart w:id="59" w:name="_Toc14993"/>
      <w:r>
        <w:rPr>
          <w:rFonts w:hint="eastAsia" w:ascii="仿宋" w:hAnsi="仿宋" w:eastAsia="仿宋" w:cs="仿宋"/>
          <w:bCs/>
          <w:color w:val="000000" w:themeColor="text1"/>
          <w:sz w:val="24"/>
          <w:highlight w:val="none"/>
          <w14:textFill>
            <w14:solidFill>
              <w14:schemeClr w14:val="tx1"/>
            </w14:solidFill>
          </w14:textFill>
        </w:rPr>
        <w:t>1.3.2单价合同，本合同单价（含税）标准为：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。服务工作量的计量方式为：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6349243">
      <w:pPr>
        <w:pStyle w:val="2"/>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lang w:val="en-US"/>
          <w14:textFill>
            <w14:solidFill>
              <w14:schemeClr w14:val="tx1"/>
            </w14:solidFill>
          </w14:textFill>
        </w:rPr>
        <w:t>1.3.3其他计价方式：</w:t>
      </w:r>
      <w:r>
        <w:rPr>
          <w:rFonts w:hint="eastAsia" w:ascii="仿宋" w:hAnsi="仿宋" w:eastAsia="仿宋" w:cs="仿宋"/>
          <w:b w:val="0"/>
          <w:bCs w:val="0"/>
          <w:color w:val="000000" w:themeColor="text1"/>
          <w:sz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highlight w:val="none"/>
          <w14:textFill>
            <w14:solidFill>
              <w14:schemeClr w14:val="tx1"/>
            </w14:solidFill>
          </w14:textFill>
        </w:rPr>
        <w:t>。</w:t>
      </w:r>
    </w:p>
    <w:bookmarkEnd w:id="55"/>
    <w:bookmarkEnd w:id="56"/>
    <w:bookmarkEnd w:id="57"/>
    <w:bookmarkEnd w:id="58"/>
    <w:bookmarkEnd w:id="59"/>
    <w:p w14:paraId="34BB78CC">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bookmarkStart w:id="60" w:name="_Toc1814"/>
      <w:bookmarkStart w:id="61" w:name="_Toc22618"/>
      <w:bookmarkStart w:id="62" w:name="_Toc10340"/>
      <w:bookmarkStart w:id="63" w:name="_Toc31421"/>
      <w:bookmarkStart w:id="64" w:name="_Toc4760"/>
      <w:bookmarkStart w:id="65" w:name="_Toc11108"/>
      <w:bookmarkStart w:id="66" w:name="_Toc3625"/>
      <w:bookmarkStart w:id="67" w:name="_Toc8772"/>
      <w:r>
        <w:rPr>
          <w:rFonts w:hint="eastAsia" w:ascii="仿宋" w:hAnsi="仿宋" w:eastAsia="仿宋" w:cs="仿宋"/>
          <w:b/>
          <w:color w:val="000000" w:themeColor="text1"/>
          <w:highlight w:val="none"/>
          <w14:textFill>
            <w14:solidFill>
              <w14:schemeClr w14:val="tx1"/>
            </w14:solidFill>
          </w14:textFill>
        </w:rPr>
        <w:t>1.4履约保证金</w:t>
      </w:r>
    </w:p>
    <w:p w14:paraId="36480618">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乙方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（是/否）需要支付履约保证金。若需要支付履约保证金的，则：</w:t>
      </w:r>
    </w:p>
    <w:p w14:paraId="0FB7B8E0">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DDEAF22">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75A4A7D9">
      <w:pPr>
        <w:pStyle w:val="2"/>
        <w:pageBreakBefore w:val="0"/>
        <w:tabs>
          <w:tab w:val="left" w:pos="0"/>
        </w:tabs>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65CA513">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14:paraId="4983BB83">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w:t>
      </w:r>
      <w:bookmarkEnd w:id="60"/>
      <w:bookmarkEnd w:id="61"/>
      <w:bookmarkEnd w:id="62"/>
      <w:r>
        <w:rPr>
          <w:rFonts w:hint="eastAsia" w:ascii="仿宋" w:hAnsi="仿宋" w:eastAsia="仿宋" w:cs="仿宋"/>
          <w:b/>
          <w:color w:val="000000" w:themeColor="text1"/>
          <w:sz w:val="24"/>
          <w:highlight w:val="none"/>
          <w14:textFill>
            <w14:solidFill>
              <w14:schemeClr w14:val="tx1"/>
            </w14:solidFill>
          </w14:textFill>
        </w:rPr>
        <w:t>预付款</w:t>
      </w:r>
    </w:p>
    <w:p w14:paraId="24A52007">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甲方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（是/否）需要支付预付款。若需要支付预付款的，则：</w:t>
      </w:r>
    </w:p>
    <w:p w14:paraId="62532F9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12348D31">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1.5.2预付款的扣回方式详见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505FDD23">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1.5.3预付款的担保措施详见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1CC0906F">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1.6资金支付</w:t>
      </w:r>
    </w:p>
    <w:p w14:paraId="4558E737">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1.6.1甲方应严格履行合同，及时组织验收，验收合格后及时将合同款支付完毕。对于满足合同约定支付条件的，甲方自收到发票后</w:t>
      </w: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个工作日内将资金支付到合同约定的乙方账户，有条件的甲方可以即时支付。甲方不得以机构变动、人员更替、政策调整、单位放假等为由延迟付款。</w:t>
      </w:r>
    </w:p>
    <w:p w14:paraId="08ACF2C4">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14857A3C">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1.7 履行期限、地点和方式</w:t>
      </w:r>
      <w:bookmarkEnd w:id="63"/>
      <w:bookmarkEnd w:id="64"/>
      <w:bookmarkEnd w:id="65"/>
      <w:bookmarkEnd w:id="66"/>
      <w:bookmarkEnd w:id="67"/>
    </w:p>
    <w:p w14:paraId="071AE071">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4DEEEBD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304B24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2FB04DC2">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bCs/>
          <w:color w:val="000000" w:themeColor="text1"/>
          <w:sz w:val="24"/>
          <w:highlight w:val="none"/>
          <w14:textFill>
            <w14:solidFill>
              <w14:schemeClr w14:val="tx1"/>
            </w14:solidFill>
          </w14:textFill>
        </w:rPr>
      </w:pPr>
      <w:bookmarkStart w:id="68" w:name="_Toc2375"/>
      <w:bookmarkStart w:id="69" w:name="_Toc3079"/>
      <w:bookmarkStart w:id="70" w:name="_Toc24662"/>
      <w:bookmarkStart w:id="71" w:name="_Toc8586"/>
      <w:bookmarkStart w:id="72" w:name="_Toc5698"/>
      <w:r>
        <w:rPr>
          <w:rFonts w:hint="eastAsia" w:ascii="仿宋" w:hAnsi="仿宋" w:eastAsia="仿宋" w:cs="仿宋"/>
          <w:bCs/>
          <w:color w:val="000000" w:themeColor="text1"/>
          <w:sz w:val="24"/>
          <w:highlight w:val="none"/>
          <w14:textFill>
            <w14:solidFill>
              <w14:schemeClr w14:val="tx1"/>
            </w14:solidFill>
          </w14:textFill>
        </w:rPr>
        <w:t>1.7.4若服务涉及货物的，则货物的：</w:t>
      </w:r>
    </w:p>
    <w:p w14:paraId="214BECB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 交付期限：详见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92CD9A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 交付地点：</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C1EB78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 交付方式：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9F82B7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1.8违约责任</w:t>
      </w:r>
      <w:bookmarkEnd w:id="68"/>
      <w:bookmarkEnd w:id="69"/>
      <w:bookmarkEnd w:id="70"/>
      <w:bookmarkEnd w:id="71"/>
      <w:bookmarkEnd w:id="72"/>
    </w:p>
    <w:p w14:paraId="0718E30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13CD673D">
      <w:pPr>
        <w:pStyle w:val="2"/>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b w:val="0"/>
          <w:bCs w:val="0"/>
          <w:color w:val="000000" w:themeColor="text1"/>
          <w:sz w:val="24"/>
          <w:szCs w:val="24"/>
          <w:highlight w:val="none"/>
          <w:lang w:val="en-US"/>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%计算，最高限额为本合同总价的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28901D5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14535C5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73" w:name="_Toc30329"/>
      <w:bookmarkStart w:id="74" w:name="_Toc32454"/>
      <w:bookmarkStart w:id="75" w:name="_Toc26807"/>
      <w:bookmarkStart w:id="76" w:name="_Toc18683"/>
      <w:bookmarkStart w:id="77" w:name="_Toc9497"/>
      <w:r>
        <w:rPr>
          <w:rFonts w:hint="eastAsia" w:ascii="仿宋" w:hAnsi="仿宋" w:eastAsia="仿宋" w:cs="仿宋"/>
          <w:color w:val="000000" w:themeColor="text1"/>
          <w:sz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3FB22A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61D349A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7921928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1.8.7违约责任</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另有约定的，从其约定。</w:t>
      </w:r>
    </w:p>
    <w:bookmarkEnd w:id="73"/>
    <w:bookmarkEnd w:id="74"/>
    <w:bookmarkEnd w:id="75"/>
    <w:bookmarkEnd w:id="76"/>
    <w:bookmarkEnd w:id="77"/>
    <w:p w14:paraId="18B1E7A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78" w:name="_Toc15583"/>
      <w:bookmarkStart w:id="79" w:name="_Toc28375"/>
      <w:bookmarkStart w:id="80" w:name="_Toc16021"/>
      <w:r>
        <w:rPr>
          <w:rFonts w:hint="eastAsia" w:ascii="仿宋" w:hAnsi="仿宋" w:eastAsia="仿宋" w:cs="仿宋"/>
          <w:b/>
          <w:color w:val="000000" w:themeColor="text1"/>
          <w:sz w:val="24"/>
          <w:highlight w:val="none"/>
          <w14:textFill>
            <w14:solidFill>
              <w14:schemeClr w14:val="tx1"/>
            </w14:solidFill>
          </w14:textFill>
        </w:rPr>
        <w:t>1.9合同争议的解决</w:t>
      </w:r>
      <w:bookmarkEnd w:id="78"/>
      <w:bookmarkEnd w:id="79"/>
      <w:bookmarkEnd w:id="80"/>
    </w:p>
    <w:p w14:paraId="17245222">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17D85BB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1" w:name="_Toc11173"/>
      <w:bookmarkStart w:id="82" w:name="_Toc15322"/>
      <w:bookmarkStart w:id="83" w:name="_Toc7245"/>
      <w:r>
        <w:rPr>
          <w:rFonts w:hint="eastAsia" w:ascii="仿宋" w:hAnsi="仿宋" w:eastAsia="仿宋" w:cs="仿宋"/>
          <w:b/>
          <w:color w:val="000000" w:themeColor="text1"/>
          <w:sz w:val="24"/>
          <w:highlight w:val="none"/>
          <w14:textFill>
            <w14:solidFill>
              <w14:schemeClr w14:val="tx1"/>
            </w14:solidFill>
          </w14:textFill>
        </w:rPr>
        <w:t>2.0 合同生效</w:t>
      </w:r>
      <w:bookmarkEnd w:id="81"/>
      <w:bookmarkEnd w:id="82"/>
      <w:bookmarkEnd w:id="83"/>
    </w:p>
    <w:p w14:paraId="3E6AF15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本合同自双方当事人盖章签字时生效。</w:t>
      </w:r>
    </w:p>
    <w:p w14:paraId="227F0BA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甲方</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b/>
          <w:color w:val="000000" w:themeColor="text1"/>
          <w:sz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highlight w:val="none"/>
          <w:lang w:val="zh-CN"/>
          <w14:textFill>
            <w14:solidFill>
              <w14:schemeClr w14:val="tx1"/>
            </w14:solidFill>
          </w14:textFill>
        </w:rPr>
        <w:t>：</w:t>
      </w:r>
    </w:p>
    <w:p w14:paraId="52539D4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统一社会信用代码：                       统一社会信用代码或身份证号码：</w:t>
      </w:r>
    </w:p>
    <w:p w14:paraId="28882C5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住所：                                   住所：</w:t>
      </w:r>
    </w:p>
    <w:p w14:paraId="00111F6F">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法定代表人或                             法定代表人或</w:t>
      </w:r>
    </w:p>
    <w:p w14:paraId="65FFDDE2">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授权代表（签字）：                       授权代表（签字）: </w:t>
      </w:r>
    </w:p>
    <w:p w14:paraId="7351064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联系人：                                 联系人：</w:t>
      </w:r>
    </w:p>
    <w:p w14:paraId="6C1ABA3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约定送达地址：                           约定送达地址：</w:t>
      </w:r>
    </w:p>
    <w:p w14:paraId="18332BB4">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邮政编码：                               邮政编码：</w:t>
      </w:r>
    </w:p>
    <w:p w14:paraId="45E6BC1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电话:                                    电话: </w:t>
      </w:r>
    </w:p>
    <w:p w14:paraId="772FC9B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传真:                                    传真:</w:t>
      </w:r>
    </w:p>
    <w:p w14:paraId="773CF94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电子邮箱：                               电子邮箱：</w:t>
      </w:r>
    </w:p>
    <w:p w14:paraId="17D492E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开户银行：                               开户银行： </w:t>
      </w:r>
    </w:p>
    <w:p w14:paraId="5E8C59DA">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开户名称：                               开户名称： </w:t>
      </w:r>
    </w:p>
    <w:p w14:paraId="3A131D07">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开户账号：</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开户账号：</w:t>
      </w:r>
    </w:p>
    <w:p w14:paraId="36053372">
      <w:pPr>
        <w:pageBreakBefore w:val="0"/>
        <w:widowControl/>
        <w:kinsoku/>
        <w:wordWrap/>
        <w:overflowPunct/>
        <w:topLinePunct w:val="0"/>
        <w:bidi w:val="0"/>
        <w:adjustRightInd/>
        <w:spacing w:line="400" w:lineRule="exact"/>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p>
    <w:p w14:paraId="0849D5CE">
      <w:pPr>
        <w:pStyle w:val="704"/>
        <w:pageBreakBefore w:val="0"/>
        <w:kinsoku/>
        <w:wordWrap/>
        <w:overflowPunct/>
        <w:topLinePunct w:val="0"/>
        <w:bidi w:val="0"/>
        <w:spacing w:line="400" w:lineRule="exact"/>
        <w:ind w:firstLine="482"/>
        <w:jc w:val="center"/>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第二部分 合同一般条款</w:t>
      </w:r>
    </w:p>
    <w:p w14:paraId="31C08F1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4" w:name="_Toc5228"/>
      <w:bookmarkStart w:id="85" w:name="_Toc14021"/>
      <w:bookmarkStart w:id="86" w:name="_Toc31297"/>
      <w:bookmarkStart w:id="87" w:name="_Toc19680"/>
      <w:bookmarkStart w:id="88" w:name="_Toc25079"/>
      <w:r>
        <w:rPr>
          <w:rFonts w:hint="eastAsia" w:ascii="仿宋" w:hAnsi="仿宋" w:eastAsia="仿宋" w:cs="仿宋"/>
          <w:b/>
          <w:color w:val="000000" w:themeColor="text1"/>
          <w:sz w:val="24"/>
          <w:highlight w:val="none"/>
          <w14:textFill>
            <w14:solidFill>
              <w14:schemeClr w14:val="tx1"/>
            </w14:solidFill>
          </w14:textFill>
        </w:rPr>
        <w:t>2.1 定义</w:t>
      </w:r>
      <w:bookmarkEnd w:id="84"/>
      <w:bookmarkEnd w:id="85"/>
      <w:bookmarkEnd w:id="86"/>
      <w:bookmarkEnd w:id="87"/>
      <w:bookmarkEnd w:id="88"/>
    </w:p>
    <w:p w14:paraId="69EE7E94">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本合同中的下列词语应按以下内容进行解释：</w:t>
      </w:r>
    </w:p>
    <w:p w14:paraId="4C091B8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4D84CCB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 “合同价”系指根据合同约定，中标或成交供应商在完全履行合同义务后，采购人应支付给中标或成交供应商的价格。</w:t>
      </w:r>
    </w:p>
    <w:p w14:paraId="595EF0B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58C63A8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5E7CDA52">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239BD98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2.1.6 “现场”系指合同约定提供服务的地点。</w:t>
      </w:r>
    </w:p>
    <w:p w14:paraId="19C75442">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9" w:name="_Toc3769"/>
      <w:bookmarkStart w:id="90" w:name="_Toc19539"/>
      <w:bookmarkStart w:id="91" w:name="_Toc31402"/>
      <w:bookmarkStart w:id="92" w:name="_Toc23289"/>
      <w:bookmarkStart w:id="93" w:name="_Toc16752"/>
      <w:r>
        <w:rPr>
          <w:rFonts w:hint="eastAsia" w:ascii="仿宋" w:hAnsi="仿宋" w:eastAsia="仿宋" w:cs="仿宋"/>
          <w:b/>
          <w:color w:val="000000" w:themeColor="text1"/>
          <w:sz w:val="24"/>
          <w:highlight w:val="none"/>
          <w14:textFill>
            <w14:solidFill>
              <w14:schemeClr w14:val="tx1"/>
            </w14:solidFill>
          </w14:textFill>
        </w:rPr>
        <w:t>2.2 技术规范</w:t>
      </w:r>
      <w:bookmarkEnd w:id="89"/>
      <w:bookmarkEnd w:id="90"/>
      <w:bookmarkEnd w:id="91"/>
      <w:bookmarkEnd w:id="92"/>
      <w:bookmarkEnd w:id="93"/>
    </w:p>
    <w:p w14:paraId="6BDB653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0C65BA7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4" w:name="_Toc12412"/>
      <w:bookmarkStart w:id="95" w:name="_Toc27945"/>
      <w:bookmarkStart w:id="96" w:name="_Toc13673"/>
      <w:bookmarkStart w:id="97" w:name="_Toc4133"/>
      <w:bookmarkStart w:id="98" w:name="_Toc9161"/>
      <w:r>
        <w:rPr>
          <w:rFonts w:hint="eastAsia" w:ascii="仿宋" w:hAnsi="仿宋" w:eastAsia="仿宋" w:cs="仿宋"/>
          <w:b/>
          <w:color w:val="000000" w:themeColor="text1"/>
          <w:sz w:val="24"/>
          <w:highlight w:val="none"/>
          <w14:textFill>
            <w14:solidFill>
              <w14:schemeClr w14:val="tx1"/>
            </w14:solidFill>
          </w14:textFill>
        </w:rPr>
        <w:t>2.3 知识产权</w:t>
      </w:r>
      <w:bookmarkEnd w:id="94"/>
      <w:bookmarkEnd w:id="95"/>
      <w:bookmarkEnd w:id="96"/>
      <w:bookmarkEnd w:id="97"/>
      <w:bookmarkEnd w:id="98"/>
    </w:p>
    <w:p w14:paraId="347BA8F2">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73CD2E2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07D9B16C">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2.4 履约检查和问题反馈</w:t>
      </w:r>
    </w:p>
    <w:p w14:paraId="3DB4619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5DBF662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5BDD11B1">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9" w:name="_Toc15447"/>
      <w:bookmarkStart w:id="100" w:name="_Toc22011"/>
      <w:bookmarkStart w:id="101" w:name="_Toc26555"/>
      <w:bookmarkStart w:id="102" w:name="_Toc31233"/>
      <w:bookmarkStart w:id="103" w:name="_Toc32670"/>
      <w:r>
        <w:rPr>
          <w:rFonts w:hint="eastAsia" w:ascii="仿宋" w:hAnsi="仿宋" w:eastAsia="仿宋" w:cs="仿宋"/>
          <w:b/>
          <w:color w:val="000000" w:themeColor="text1"/>
          <w:sz w:val="24"/>
          <w:highlight w:val="none"/>
          <w14:textFill>
            <w14:solidFill>
              <w14:schemeClr w14:val="tx1"/>
            </w14:solidFill>
          </w14:textFill>
        </w:rPr>
        <w:t>2.5 结算方式和付款条件</w:t>
      </w:r>
      <w:bookmarkEnd w:id="99"/>
      <w:bookmarkEnd w:id="100"/>
      <w:bookmarkEnd w:id="101"/>
      <w:bookmarkEnd w:id="102"/>
      <w:bookmarkEnd w:id="103"/>
    </w:p>
    <w:p w14:paraId="79462CE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662AFA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4" w:name="_Toc16163"/>
      <w:bookmarkStart w:id="105" w:name="_Toc13154"/>
      <w:bookmarkStart w:id="106" w:name="_Toc13467"/>
      <w:bookmarkStart w:id="107" w:name="_Toc18990"/>
      <w:bookmarkStart w:id="108" w:name="_Toc30507"/>
      <w:r>
        <w:rPr>
          <w:rFonts w:hint="eastAsia" w:ascii="仿宋" w:hAnsi="仿宋" w:eastAsia="仿宋" w:cs="仿宋"/>
          <w:b/>
          <w:color w:val="000000" w:themeColor="text1"/>
          <w:sz w:val="24"/>
          <w:highlight w:val="none"/>
          <w14:textFill>
            <w14:solidFill>
              <w14:schemeClr w14:val="tx1"/>
            </w14:solidFill>
          </w14:textFill>
        </w:rPr>
        <w:t>2.6 技术资料和保密义务</w:t>
      </w:r>
      <w:bookmarkEnd w:id="104"/>
      <w:bookmarkEnd w:id="105"/>
      <w:bookmarkEnd w:id="106"/>
      <w:bookmarkEnd w:id="107"/>
      <w:bookmarkEnd w:id="108"/>
    </w:p>
    <w:p w14:paraId="7EC7E8F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2.6.1 乙方有权依据合同约定和项目需要，向甲方了解有关情况，调阅有关资料等，甲方应予积极配合；</w:t>
      </w:r>
    </w:p>
    <w:p w14:paraId="3EFB283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2.6.2 乙方有义务妥善保管和保护由甲方提供的前款信息和资料等；</w:t>
      </w:r>
    </w:p>
    <w:p w14:paraId="6701549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B824461">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9" w:name="_Toc19069"/>
      <w:r>
        <w:rPr>
          <w:rFonts w:hint="eastAsia" w:ascii="仿宋" w:hAnsi="仿宋" w:eastAsia="仿宋" w:cs="仿宋"/>
          <w:b/>
          <w:color w:val="000000" w:themeColor="text1"/>
          <w:sz w:val="24"/>
          <w:highlight w:val="none"/>
          <w14:textFill>
            <w14:solidFill>
              <w14:schemeClr w14:val="tx1"/>
            </w14:solidFill>
          </w14:textFill>
        </w:rPr>
        <w:t>2.7 质量保证</w:t>
      </w:r>
      <w:bookmarkEnd w:id="109"/>
    </w:p>
    <w:p w14:paraId="0C7B52D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2.7.1 乙方应建立和完善履行合同的内部质量保证体系，并提供相关内部规章制度给甲方，以便甲方进行监督检查；</w:t>
      </w:r>
    </w:p>
    <w:p w14:paraId="238D24C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2480FAD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0" w:name="_Toc22267"/>
      <w:r>
        <w:rPr>
          <w:rFonts w:hint="eastAsia" w:ascii="仿宋" w:hAnsi="仿宋" w:eastAsia="仿宋" w:cs="仿宋"/>
          <w:b/>
          <w:color w:val="000000" w:themeColor="text1"/>
          <w:sz w:val="24"/>
          <w:highlight w:val="none"/>
          <w14:textFill>
            <w14:solidFill>
              <w14:schemeClr w14:val="tx1"/>
            </w14:solidFill>
          </w14:textFill>
        </w:rPr>
        <w:t>2.8 延迟履行</w:t>
      </w:r>
      <w:bookmarkEnd w:id="110"/>
    </w:p>
    <w:p w14:paraId="065EC1D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4525216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1" w:name="_Toc10611"/>
      <w:r>
        <w:rPr>
          <w:rFonts w:hint="eastAsia" w:ascii="仿宋" w:hAnsi="仿宋" w:eastAsia="仿宋" w:cs="仿宋"/>
          <w:b/>
          <w:color w:val="000000" w:themeColor="text1"/>
          <w:sz w:val="24"/>
          <w:highlight w:val="none"/>
          <w14:textFill>
            <w14:solidFill>
              <w14:schemeClr w14:val="tx1"/>
            </w14:solidFill>
          </w14:textFill>
        </w:rPr>
        <w:t>2.9 合同变更</w:t>
      </w:r>
      <w:bookmarkEnd w:id="111"/>
    </w:p>
    <w:p w14:paraId="1A3BCA2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6C470A4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2" w:name="_Toc21830"/>
      <w:bookmarkStart w:id="113" w:name="_Toc26689"/>
      <w:bookmarkStart w:id="114" w:name="_Toc42"/>
      <w:bookmarkStart w:id="115" w:name="_Toc10663"/>
      <w:bookmarkStart w:id="116" w:name="_Toc23368"/>
      <w:r>
        <w:rPr>
          <w:rFonts w:hint="eastAsia" w:ascii="仿宋" w:hAnsi="仿宋" w:eastAsia="仿宋" w:cs="仿宋"/>
          <w:b/>
          <w:color w:val="000000" w:themeColor="text1"/>
          <w:sz w:val="24"/>
          <w:highlight w:val="none"/>
          <w14:textFill>
            <w14:solidFill>
              <w14:schemeClr w14:val="tx1"/>
            </w14:solidFill>
          </w14:textFill>
        </w:rPr>
        <w:t>2.10 合同转让和分包</w:t>
      </w:r>
      <w:bookmarkEnd w:id="112"/>
      <w:bookmarkEnd w:id="113"/>
      <w:bookmarkEnd w:id="114"/>
      <w:bookmarkEnd w:id="115"/>
      <w:bookmarkEnd w:id="116"/>
    </w:p>
    <w:p w14:paraId="63367AF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425FB338">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7" w:name="_Toc4720"/>
      <w:bookmarkStart w:id="118" w:name="_Toc14371"/>
      <w:bookmarkStart w:id="119" w:name="_Toc26633"/>
      <w:bookmarkStart w:id="120" w:name="_Toc32494"/>
      <w:bookmarkStart w:id="121" w:name="_Toc25571"/>
      <w:r>
        <w:rPr>
          <w:rFonts w:hint="eastAsia" w:ascii="仿宋" w:hAnsi="仿宋" w:eastAsia="仿宋" w:cs="仿宋"/>
          <w:b/>
          <w:color w:val="000000" w:themeColor="text1"/>
          <w:sz w:val="24"/>
          <w:highlight w:val="none"/>
          <w14:textFill>
            <w14:solidFill>
              <w14:schemeClr w14:val="tx1"/>
            </w14:solidFill>
          </w14:textFill>
        </w:rPr>
        <w:t>2.11 不可抗力</w:t>
      </w:r>
      <w:bookmarkEnd w:id="117"/>
      <w:bookmarkEnd w:id="118"/>
      <w:bookmarkEnd w:id="119"/>
      <w:bookmarkEnd w:id="120"/>
      <w:bookmarkEnd w:id="121"/>
    </w:p>
    <w:p w14:paraId="0101BCC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2A6EE56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2.11.2 因不可抗力致使不能实现合同目的的，当事人可以解除合同；</w:t>
      </w:r>
    </w:p>
    <w:p w14:paraId="36EFCF6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约定时间内以书面形式变更合同；</w:t>
      </w:r>
    </w:p>
    <w:p w14:paraId="6ACE3EC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约定时间内，将有关部门出具的证明文件送达对方当事人。</w:t>
      </w:r>
    </w:p>
    <w:p w14:paraId="698C6ED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2" w:name="_Toc25783"/>
      <w:bookmarkStart w:id="123" w:name="_Toc23854"/>
      <w:bookmarkStart w:id="124" w:name="_Toc24465"/>
      <w:bookmarkStart w:id="125" w:name="_Toc3638"/>
      <w:bookmarkStart w:id="126" w:name="_Toc14115"/>
      <w:r>
        <w:rPr>
          <w:rFonts w:hint="eastAsia" w:ascii="仿宋" w:hAnsi="仿宋" w:eastAsia="仿宋" w:cs="仿宋"/>
          <w:b/>
          <w:color w:val="000000" w:themeColor="text1"/>
          <w:sz w:val="24"/>
          <w:highlight w:val="none"/>
          <w14:textFill>
            <w14:solidFill>
              <w14:schemeClr w14:val="tx1"/>
            </w14:solidFill>
          </w14:textFill>
        </w:rPr>
        <w:t>2.12 税费</w:t>
      </w:r>
      <w:bookmarkEnd w:id="122"/>
      <w:bookmarkEnd w:id="123"/>
      <w:bookmarkEnd w:id="124"/>
      <w:bookmarkEnd w:id="125"/>
      <w:bookmarkEnd w:id="126"/>
    </w:p>
    <w:p w14:paraId="6EB83E2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与合同有关的一切税费，均按照中华人民共和国法律的相关规定缴纳。</w:t>
      </w:r>
    </w:p>
    <w:p w14:paraId="70818AD1">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7" w:name="_Toc26883"/>
      <w:bookmarkStart w:id="128" w:name="_Toc25525"/>
      <w:bookmarkStart w:id="129" w:name="_Toc14814"/>
      <w:bookmarkStart w:id="130" w:name="_Toc7315"/>
      <w:bookmarkStart w:id="131" w:name="_Toc30105"/>
      <w:r>
        <w:rPr>
          <w:rFonts w:hint="eastAsia" w:ascii="仿宋" w:hAnsi="仿宋" w:eastAsia="仿宋" w:cs="仿宋"/>
          <w:b/>
          <w:color w:val="000000" w:themeColor="text1"/>
          <w:sz w:val="24"/>
          <w:highlight w:val="none"/>
          <w14:textFill>
            <w14:solidFill>
              <w14:schemeClr w14:val="tx1"/>
            </w14:solidFill>
          </w14:textFill>
        </w:rPr>
        <w:t>2.13 乙方破产</w:t>
      </w:r>
      <w:bookmarkEnd w:id="127"/>
      <w:bookmarkEnd w:id="128"/>
      <w:bookmarkEnd w:id="129"/>
      <w:bookmarkEnd w:id="130"/>
      <w:bookmarkEnd w:id="131"/>
    </w:p>
    <w:p w14:paraId="3819E26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06C6490">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2" w:name="_Toc1123"/>
      <w:bookmarkStart w:id="133" w:name="_Toc23323"/>
      <w:bookmarkStart w:id="134" w:name="_Toc2016"/>
      <w:r>
        <w:rPr>
          <w:rFonts w:hint="eastAsia" w:ascii="仿宋" w:hAnsi="仿宋" w:eastAsia="仿宋" w:cs="仿宋"/>
          <w:b/>
          <w:color w:val="000000" w:themeColor="text1"/>
          <w:sz w:val="24"/>
          <w:highlight w:val="none"/>
          <w14:textFill>
            <w14:solidFill>
              <w14:schemeClr w14:val="tx1"/>
            </w14:solidFill>
          </w14:textFill>
        </w:rPr>
        <w:t>2.14 合同中止、终止</w:t>
      </w:r>
      <w:bookmarkEnd w:id="132"/>
      <w:bookmarkEnd w:id="133"/>
      <w:bookmarkEnd w:id="134"/>
    </w:p>
    <w:p w14:paraId="125F1E2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2.14.1 双方当事人不得擅自中止或者终止合同；</w:t>
      </w:r>
    </w:p>
    <w:p w14:paraId="2804776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17D2F236">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5" w:name="_Toc14525"/>
      <w:bookmarkStart w:id="136" w:name="_Toc1969"/>
      <w:bookmarkStart w:id="137" w:name="_Toc17363"/>
      <w:r>
        <w:rPr>
          <w:rFonts w:hint="eastAsia" w:ascii="仿宋" w:hAnsi="仿宋" w:eastAsia="仿宋" w:cs="仿宋"/>
          <w:b/>
          <w:color w:val="000000" w:themeColor="text1"/>
          <w:sz w:val="24"/>
          <w:highlight w:val="none"/>
          <w14:textFill>
            <w14:solidFill>
              <w14:schemeClr w14:val="tx1"/>
            </w14:solidFill>
          </w14:textFill>
        </w:rPr>
        <w:t>2.15 检验和验收</w:t>
      </w:r>
      <w:bookmarkEnd w:id="135"/>
      <w:bookmarkEnd w:id="136"/>
      <w:bookmarkEnd w:id="137"/>
    </w:p>
    <w:p w14:paraId="7ACFF9B6">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 乙方按照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的约定进行定期验收；</w:t>
      </w:r>
    </w:p>
    <w:p w14:paraId="4A9F4637">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52B320EC">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i/>
          <w:color w:val="000000" w:themeColor="text1"/>
          <w:sz w:val="24"/>
          <w:highlight w:val="none"/>
          <w14:textFill>
            <w14:solidFill>
              <w14:schemeClr w14:val="tx1"/>
            </w14:solidFill>
          </w14:textFill>
        </w:rPr>
        <w:t>。</w:t>
      </w:r>
    </w:p>
    <w:p w14:paraId="5DF22414">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8" w:name="_Toc31892"/>
      <w:bookmarkStart w:id="139" w:name="_Toc9808"/>
      <w:bookmarkStart w:id="140" w:name="_Toc2308"/>
      <w:bookmarkStart w:id="141" w:name="_Toc12666"/>
      <w:bookmarkStart w:id="142" w:name="_Toc25198"/>
      <w:r>
        <w:rPr>
          <w:rFonts w:hint="eastAsia" w:ascii="仿宋" w:hAnsi="仿宋" w:eastAsia="仿宋" w:cs="仿宋"/>
          <w:b/>
          <w:color w:val="000000" w:themeColor="text1"/>
          <w:sz w:val="24"/>
          <w:highlight w:val="none"/>
          <w14:textFill>
            <w14:solidFill>
              <w14:schemeClr w14:val="tx1"/>
            </w14:solidFill>
          </w14:textFill>
        </w:rPr>
        <w:t>2.16 通知和送达</w:t>
      </w:r>
      <w:bookmarkEnd w:id="138"/>
      <w:bookmarkEnd w:id="139"/>
      <w:bookmarkEnd w:id="140"/>
      <w:bookmarkEnd w:id="141"/>
      <w:bookmarkEnd w:id="142"/>
    </w:p>
    <w:p w14:paraId="0587D2E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143" w:name="_Toc27674"/>
      <w:bookmarkStart w:id="144" w:name="_Toc18401"/>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highlight w:val="none"/>
          <w:u w:val="singl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p>
    <w:p w14:paraId="57150B6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3"/>
      <w:bookmarkEnd w:id="144"/>
    </w:p>
    <w:p w14:paraId="30F601D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5" w:name="_Toc28906"/>
      <w:bookmarkStart w:id="146" w:name="_Toc27644"/>
      <w:bookmarkStart w:id="147" w:name="_Toc12254"/>
      <w:bookmarkStart w:id="148" w:name="_Toc20808"/>
      <w:bookmarkStart w:id="149" w:name="_Toc5063"/>
      <w:r>
        <w:rPr>
          <w:rFonts w:hint="eastAsia" w:ascii="仿宋" w:hAnsi="仿宋" w:eastAsia="仿宋" w:cs="仿宋"/>
          <w:b/>
          <w:color w:val="000000" w:themeColor="text1"/>
          <w:sz w:val="24"/>
          <w:highlight w:val="none"/>
          <w14:textFill>
            <w14:solidFill>
              <w14:schemeClr w14:val="tx1"/>
            </w14:solidFill>
          </w14:textFill>
        </w:rPr>
        <w:t>2.17 合同使用的文字和适用的法律</w:t>
      </w:r>
      <w:bookmarkEnd w:id="145"/>
      <w:bookmarkEnd w:id="146"/>
      <w:bookmarkEnd w:id="147"/>
      <w:bookmarkEnd w:id="148"/>
      <w:bookmarkEnd w:id="149"/>
    </w:p>
    <w:p w14:paraId="4D7F6C5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2.17.1 合同使用汉语</w:t>
      </w:r>
      <w:r>
        <w:rPr>
          <w:rFonts w:hint="eastAsia" w:ascii="仿宋" w:hAnsi="仿宋" w:eastAsia="仿宋" w:cs="仿宋"/>
          <w:color w:val="000000" w:themeColor="text1"/>
          <w:sz w:val="24"/>
          <w:highlight w:val="none"/>
          <w:lang w:eastAsia="zh-CN"/>
          <w14:textFill>
            <w14:solidFill>
              <w14:schemeClr w14:val="tx1"/>
            </w14:solidFill>
          </w14:textFill>
        </w:rPr>
        <w:t>书写</w:t>
      </w:r>
      <w:r>
        <w:rPr>
          <w:rFonts w:hint="eastAsia" w:ascii="仿宋" w:hAnsi="仿宋" w:eastAsia="仿宋" w:cs="仿宋"/>
          <w:color w:val="000000" w:themeColor="text1"/>
          <w:sz w:val="24"/>
          <w:highlight w:val="none"/>
          <w14:textFill>
            <w14:solidFill>
              <w14:schemeClr w14:val="tx1"/>
            </w14:solidFill>
          </w14:textFill>
        </w:rPr>
        <w:t>、变更和解释；</w:t>
      </w:r>
    </w:p>
    <w:p w14:paraId="4E08648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2.17.2 合同适用中华人民共和国法律。</w:t>
      </w:r>
    </w:p>
    <w:p w14:paraId="32C234F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0" w:name="_Toc30599"/>
      <w:bookmarkStart w:id="151" w:name="_Toc18540"/>
      <w:bookmarkStart w:id="152" w:name="_Toc4355"/>
      <w:r>
        <w:rPr>
          <w:rFonts w:hint="eastAsia" w:ascii="仿宋" w:hAnsi="仿宋" w:eastAsia="仿宋" w:cs="仿宋"/>
          <w:b/>
          <w:color w:val="000000" w:themeColor="text1"/>
          <w:sz w:val="24"/>
          <w:highlight w:val="none"/>
          <w14:textFill>
            <w14:solidFill>
              <w14:schemeClr w14:val="tx1"/>
            </w14:solidFill>
          </w14:textFill>
        </w:rPr>
        <w:t>2.18 计量单位</w:t>
      </w:r>
      <w:bookmarkEnd w:id="150"/>
      <w:bookmarkEnd w:id="151"/>
      <w:bookmarkEnd w:id="152"/>
    </w:p>
    <w:p w14:paraId="1340834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除技术规范中另有规定外,合同的计量单位均使用国家法定计量单位。</w:t>
      </w:r>
    </w:p>
    <w:p w14:paraId="0318A51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3" w:name="_Toc18567"/>
      <w:bookmarkStart w:id="154" w:name="_Toc12773"/>
      <w:bookmarkStart w:id="155" w:name="_Toc10330"/>
      <w:bookmarkStart w:id="156" w:name="_Toc487900373"/>
      <w:bookmarkStart w:id="157" w:name="_Toc259093692"/>
      <w:bookmarkStart w:id="158" w:name="_Toc279701263"/>
      <w:r>
        <w:rPr>
          <w:rFonts w:hint="eastAsia" w:ascii="仿宋" w:hAnsi="仿宋" w:eastAsia="仿宋" w:cs="仿宋"/>
          <w:b/>
          <w:color w:val="000000" w:themeColor="text1"/>
          <w:sz w:val="24"/>
          <w:highlight w:val="none"/>
          <w14:textFill>
            <w14:solidFill>
              <w14:schemeClr w14:val="tx1"/>
            </w14:solidFill>
          </w14:textFill>
        </w:rPr>
        <w:t>2.19 合同使用的文字和适用的法律</w:t>
      </w:r>
      <w:bookmarkEnd w:id="153"/>
      <w:bookmarkEnd w:id="154"/>
      <w:bookmarkEnd w:id="155"/>
      <w:bookmarkEnd w:id="156"/>
      <w:bookmarkEnd w:id="157"/>
      <w:bookmarkEnd w:id="158"/>
    </w:p>
    <w:p w14:paraId="1DEFAD4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2.19.1 合同使用汉语</w:t>
      </w:r>
      <w:r>
        <w:rPr>
          <w:rFonts w:hint="eastAsia" w:ascii="仿宋" w:hAnsi="仿宋" w:eastAsia="仿宋" w:cs="仿宋"/>
          <w:color w:val="000000" w:themeColor="text1"/>
          <w:sz w:val="24"/>
          <w:highlight w:val="none"/>
          <w:lang w:eastAsia="zh-CN"/>
          <w14:textFill>
            <w14:solidFill>
              <w14:schemeClr w14:val="tx1"/>
            </w14:solidFill>
          </w14:textFill>
        </w:rPr>
        <w:t>书写</w:t>
      </w:r>
      <w:r>
        <w:rPr>
          <w:rFonts w:hint="eastAsia" w:ascii="仿宋" w:hAnsi="仿宋" w:eastAsia="仿宋" w:cs="仿宋"/>
          <w:color w:val="000000" w:themeColor="text1"/>
          <w:sz w:val="24"/>
          <w:highlight w:val="none"/>
          <w14:textFill>
            <w14:solidFill>
              <w14:schemeClr w14:val="tx1"/>
            </w14:solidFill>
          </w14:textFill>
        </w:rPr>
        <w:t>、变更和解释；</w:t>
      </w:r>
    </w:p>
    <w:p w14:paraId="50C7F34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2.19.2 合同适用中华人民共和国法律。</w:t>
      </w:r>
    </w:p>
    <w:p w14:paraId="7437E9DE">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20</w:t>
      </w:r>
      <w:r>
        <w:rPr>
          <w:rFonts w:hint="eastAsia" w:ascii="仿宋" w:hAnsi="仿宋" w:eastAsia="仿宋" w:cs="仿宋"/>
          <w:b/>
          <w:color w:val="000000" w:themeColor="text1"/>
          <w:sz w:val="24"/>
          <w:highlight w:val="none"/>
          <w14:textFill>
            <w14:solidFill>
              <w14:schemeClr w14:val="tx1"/>
            </w14:solidFill>
          </w14:textFill>
        </w:rPr>
        <w:t>合同份数</w:t>
      </w:r>
    </w:p>
    <w:p w14:paraId="447B196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合同份数按</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规定，每份均具有同等法律效力。</w:t>
      </w:r>
    </w:p>
    <w:p w14:paraId="6EE5CC08">
      <w:pPr>
        <w:keepNext w:val="0"/>
        <w:keepLines w:val="0"/>
        <w:pageBreakBefore w:val="0"/>
        <w:widowControl w:val="0"/>
        <w:kinsoku/>
        <w:wordWrap/>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highlight w:val="none"/>
          <w14:textFill>
            <w14:solidFill>
              <w14:schemeClr w14:val="tx1"/>
            </w14:solidFill>
          </w14:textFill>
        </w:rPr>
        <w:br w:type="page"/>
      </w:r>
      <w:bookmarkStart w:id="159" w:name="_Toc331685784"/>
      <w:r>
        <w:rPr>
          <w:rFonts w:hint="eastAsia" w:ascii="仿宋" w:hAnsi="仿宋" w:eastAsia="仿宋" w:cs="仿宋"/>
          <w:b/>
          <w:color w:val="000000" w:themeColor="text1"/>
          <w:sz w:val="24"/>
          <w:highlight w:val="none"/>
          <w14:textFill>
            <w14:solidFill>
              <w14:schemeClr w14:val="tx1"/>
            </w14:solidFill>
          </w14:textFill>
        </w:rPr>
        <w:t xml:space="preserve"> </w:t>
      </w:r>
      <w:bookmarkEnd w:id="159"/>
      <w:r>
        <w:rPr>
          <w:rFonts w:hint="eastAsia" w:ascii="仿宋" w:hAnsi="仿宋" w:eastAsia="仿宋" w:cs="仿宋"/>
          <w:b/>
          <w:color w:val="000000" w:themeColor="text1"/>
          <w:kern w:val="2"/>
          <w:sz w:val="24"/>
          <w:szCs w:val="24"/>
          <w:highlight w:val="none"/>
          <w:lang w:val="en-US" w:eastAsia="zh-CN" w:bidi="ar-SA"/>
          <w14:textFill>
            <w14:solidFill>
              <w14:schemeClr w14:val="tx1"/>
            </w14:solidFill>
          </w14:textFill>
        </w:rPr>
        <w:t>第三部分  合同专用条款</w:t>
      </w:r>
    </w:p>
    <w:p w14:paraId="267AEA58">
      <w:pPr>
        <w:keepNext w:val="0"/>
        <w:keepLines w:val="0"/>
        <w:pageBreakBefore w:val="0"/>
        <w:widowControl w:val="0"/>
        <w:kinsoku/>
        <w:wordWrap/>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A869C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F3786F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条款号</w:t>
            </w:r>
          </w:p>
        </w:tc>
        <w:tc>
          <w:tcPr>
            <w:tcW w:w="8149" w:type="dxa"/>
            <w:vAlign w:val="center"/>
          </w:tcPr>
          <w:p w14:paraId="3D925B13">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约定内容</w:t>
            </w:r>
          </w:p>
        </w:tc>
      </w:tr>
      <w:tr w14:paraId="2004D2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271A4C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w:t>
            </w:r>
          </w:p>
        </w:tc>
        <w:tc>
          <w:tcPr>
            <w:tcW w:w="8149" w:type="dxa"/>
            <w:vAlign w:val="center"/>
          </w:tcPr>
          <w:p w14:paraId="35FB81C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2BC07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A6B97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1.4.2</w:t>
            </w:r>
          </w:p>
        </w:tc>
        <w:tc>
          <w:tcPr>
            <w:tcW w:w="8149" w:type="dxa"/>
            <w:vAlign w:val="center"/>
          </w:tcPr>
          <w:p w14:paraId="7FFEF80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D27D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1D51FD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1.5.1 </w:t>
            </w:r>
          </w:p>
        </w:tc>
        <w:tc>
          <w:tcPr>
            <w:tcW w:w="8149" w:type="dxa"/>
            <w:vAlign w:val="center"/>
          </w:tcPr>
          <w:p w14:paraId="1B55CD2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F21B1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D03D79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1.5.2</w:t>
            </w:r>
          </w:p>
        </w:tc>
        <w:tc>
          <w:tcPr>
            <w:tcW w:w="8149" w:type="dxa"/>
            <w:vAlign w:val="center"/>
          </w:tcPr>
          <w:p w14:paraId="187F788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3D2B1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DE04AC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1.5.3 </w:t>
            </w:r>
          </w:p>
        </w:tc>
        <w:tc>
          <w:tcPr>
            <w:tcW w:w="8149" w:type="dxa"/>
            <w:vAlign w:val="center"/>
          </w:tcPr>
          <w:p w14:paraId="23C5D2A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5FD99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1DCC1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w:t>
            </w:r>
          </w:p>
        </w:tc>
        <w:tc>
          <w:tcPr>
            <w:tcW w:w="8149" w:type="dxa"/>
            <w:vAlign w:val="center"/>
          </w:tcPr>
          <w:p w14:paraId="00359A8D">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B0AE8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901F1D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w:t>
            </w:r>
          </w:p>
        </w:tc>
        <w:tc>
          <w:tcPr>
            <w:tcW w:w="8149" w:type="dxa"/>
            <w:vAlign w:val="center"/>
          </w:tcPr>
          <w:p w14:paraId="1B5D4F3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958A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ACF20C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w:t>
            </w:r>
          </w:p>
        </w:tc>
        <w:tc>
          <w:tcPr>
            <w:tcW w:w="8149" w:type="dxa"/>
            <w:vAlign w:val="center"/>
          </w:tcPr>
          <w:p w14:paraId="2D300785">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ED3B5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328C80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w:t>
            </w:r>
          </w:p>
        </w:tc>
        <w:tc>
          <w:tcPr>
            <w:tcW w:w="8149" w:type="dxa"/>
            <w:vAlign w:val="center"/>
          </w:tcPr>
          <w:p w14:paraId="367DBE7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16EF2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D8171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w:t>
            </w:r>
          </w:p>
        </w:tc>
        <w:tc>
          <w:tcPr>
            <w:tcW w:w="8149" w:type="dxa"/>
            <w:vAlign w:val="center"/>
          </w:tcPr>
          <w:p w14:paraId="6CEC8C1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31A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D18052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w:t>
            </w:r>
          </w:p>
        </w:tc>
        <w:tc>
          <w:tcPr>
            <w:tcW w:w="8149" w:type="dxa"/>
            <w:vAlign w:val="center"/>
          </w:tcPr>
          <w:p w14:paraId="068E6BF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2FAE0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BA9340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w:t>
            </w:r>
          </w:p>
        </w:tc>
        <w:tc>
          <w:tcPr>
            <w:tcW w:w="8149" w:type="dxa"/>
            <w:vAlign w:val="center"/>
          </w:tcPr>
          <w:p w14:paraId="583454E4">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2FF6AE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AD6647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w:t>
            </w:r>
          </w:p>
        </w:tc>
        <w:tc>
          <w:tcPr>
            <w:tcW w:w="8149" w:type="dxa"/>
            <w:vAlign w:val="center"/>
          </w:tcPr>
          <w:p w14:paraId="7D6C23D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FE0E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228CB3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1.9.1</w:t>
            </w:r>
          </w:p>
        </w:tc>
        <w:tc>
          <w:tcPr>
            <w:tcW w:w="8149" w:type="dxa"/>
            <w:vAlign w:val="center"/>
          </w:tcPr>
          <w:p w14:paraId="22B37869">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4E908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DB3F7A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1.9.2</w:t>
            </w:r>
          </w:p>
        </w:tc>
        <w:tc>
          <w:tcPr>
            <w:tcW w:w="8149" w:type="dxa"/>
            <w:vAlign w:val="center"/>
          </w:tcPr>
          <w:p w14:paraId="589CD956">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F2AAC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FC16A3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w:t>
            </w:r>
          </w:p>
        </w:tc>
        <w:tc>
          <w:tcPr>
            <w:tcW w:w="8149" w:type="dxa"/>
            <w:vAlign w:val="center"/>
          </w:tcPr>
          <w:p w14:paraId="2DAF9148">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757C00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052AA3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w:t>
            </w:r>
          </w:p>
        </w:tc>
        <w:tc>
          <w:tcPr>
            <w:tcW w:w="8149" w:type="dxa"/>
            <w:vAlign w:val="center"/>
          </w:tcPr>
          <w:p w14:paraId="10CA7886">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787006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333B37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w:t>
            </w:r>
          </w:p>
        </w:tc>
        <w:tc>
          <w:tcPr>
            <w:tcW w:w="8149" w:type="dxa"/>
            <w:vAlign w:val="center"/>
          </w:tcPr>
          <w:p w14:paraId="2349A6DA">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EB72B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1CA4244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2.11.4 </w:t>
            </w:r>
          </w:p>
        </w:tc>
        <w:tc>
          <w:tcPr>
            <w:tcW w:w="8149" w:type="dxa"/>
          </w:tcPr>
          <w:p w14:paraId="457092B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61E19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407292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w:t>
            </w:r>
          </w:p>
        </w:tc>
        <w:tc>
          <w:tcPr>
            <w:tcW w:w="8149" w:type="dxa"/>
            <w:vAlign w:val="center"/>
          </w:tcPr>
          <w:p w14:paraId="4E782932">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3414F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8070A2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w:t>
            </w:r>
          </w:p>
        </w:tc>
        <w:tc>
          <w:tcPr>
            <w:tcW w:w="8149" w:type="dxa"/>
            <w:vAlign w:val="center"/>
          </w:tcPr>
          <w:p w14:paraId="7528E80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800CD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A60734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w:t>
            </w:r>
          </w:p>
        </w:tc>
        <w:tc>
          <w:tcPr>
            <w:tcW w:w="8149" w:type="dxa"/>
          </w:tcPr>
          <w:p w14:paraId="4BF2255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66BB5EBB">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49FD0430">
      <w:pPr>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67C2CDEC">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19E9A083">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5E371F56">
      <w:pPr>
        <w:spacing w:line="440" w:lineRule="exact"/>
        <w:jc w:val="left"/>
        <w:rPr>
          <w:rFonts w:hint="eastAsia" w:ascii="仿宋" w:hAnsi="仿宋" w:eastAsia="仿宋" w:cs="仿宋"/>
          <w:b/>
          <w:color w:val="auto"/>
          <w:sz w:val="24"/>
        </w:rPr>
      </w:pPr>
      <w:r>
        <w:rPr>
          <w:rFonts w:hint="eastAsia" w:ascii="仿宋" w:hAnsi="仿宋" w:eastAsia="仿宋" w:cs="仿宋"/>
          <w:b/>
          <w:color w:val="auto"/>
          <w:sz w:val="24"/>
        </w:rPr>
        <w:t>特别条款：</w:t>
      </w:r>
    </w:p>
    <w:p w14:paraId="6964FC23">
      <w:pPr>
        <w:spacing w:line="440" w:lineRule="exact"/>
        <w:ind w:firstLine="472" w:firstLineChars="196"/>
        <w:jc w:val="left"/>
        <w:rPr>
          <w:rFonts w:hint="eastAsia" w:ascii="仿宋" w:hAnsi="仿宋" w:eastAsia="仿宋" w:cs="仿宋"/>
          <w:b/>
          <w:color w:val="auto"/>
          <w:sz w:val="24"/>
        </w:rPr>
      </w:pPr>
      <w:r>
        <w:rPr>
          <w:rFonts w:hint="eastAsia" w:ascii="仿宋" w:hAnsi="仿宋" w:eastAsia="仿宋" w:cs="仿宋"/>
          <w:b/>
          <w:color w:val="auto"/>
          <w:sz w:val="24"/>
        </w:rPr>
        <w:t>A.使用综合评分法的采购项目，提供</w:t>
      </w:r>
      <w:r>
        <w:rPr>
          <w:rFonts w:hint="eastAsia" w:ascii="仿宋" w:hAnsi="仿宋" w:eastAsia="仿宋" w:cs="仿宋"/>
          <w:b/>
          <w:color w:val="auto"/>
          <w:sz w:val="24"/>
          <w:bdr w:val="single" w:color="000000" w:sz="4" w:space="0"/>
        </w:rPr>
        <w:t>相同品牌</w:t>
      </w:r>
      <w:r>
        <w:rPr>
          <w:rFonts w:hint="eastAsia" w:ascii="仿宋" w:hAnsi="仿宋" w:eastAsia="仿宋" w:cs="仿宋"/>
          <w:b/>
          <w:color w:val="auto"/>
          <w:sz w:val="24"/>
        </w:rPr>
        <w:t>产品且通过资格审查、符合性审查的不同投标人参加同一合同项下投标的，按一家投标人计算，评审后得分最高的同品牌投标人获得中标人推荐资格；评审得分相同的，由采购人或者采购人委托评审委员会按照采购文件规定的方式确定一个投标人获得中标人推荐资格，采购文件未规定的采取随机抽取方式确定，其他同品牌投标人不作为中标候选人。</w:t>
      </w:r>
    </w:p>
    <w:p w14:paraId="0C60DA4F">
      <w:pPr>
        <w:spacing w:line="440" w:lineRule="exact"/>
        <w:ind w:firstLine="472" w:firstLineChars="196"/>
        <w:jc w:val="left"/>
        <w:rPr>
          <w:rFonts w:hint="eastAsia" w:ascii="仿宋" w:hAnsi="仿宋" w:eastAsia="仿宋" w:cs="仿宋"/>
          <w:b/>
          <w:color w:val="auto"/>
          <w:sz w:val="24"/>
        </w:rPr>
      </w:pPr>
      <w:r>
        <w:rPr>
          <w:rFonts w:hint="eastAsia" w:ascii="仿宋" w:hAnsi="仿宋" w:eastAsia="仿宋" w:cs="仿宋"/>
          <w:b/>
          <w:color w:val="auto"/>
          <w:sz w:val="24"/>
        </w:rPr>
        <w:t>B.非单一产品采购项目，多家投标人中作为核心产品（由采购人根据采购项目技术构成、产品价格比重等确定，并在采购文件中载明）品牌均相同的，视为提供的是同品牌的产品；按前款规定处理。</w:t>
      </w:r>
    </w:p>
    <w:p w14:paraId="13CDBFFF">
      <w:pPr>
        <w:spacing w:line="440" w:lineRule="exact"/>
        <w:jc w:val="left"/>
        <w:rPr>
          <w:rFonts w:hint="eastAsia" w:ascii="仿宋" w:hAnsi="仿宋" w:eastAsia="仿宋" w:cs="仿宋"/>
          <w:b/>
          <w:color w:val="auto"/>
          <w:sz w:val="24"/>
        </w:rPr>
      </w:pPr>
      <w:r>
        <w:rPr>
          <w:rFonts w:hint="eastAsia" w:ascii="仿宋" w:hAnsi="仿宋" w:eastAsia="仿宋" w:cs="仿宋"/>
          <w:b/>
          <w:color w:val="auto"/>
          <w:sz w:val="24"/>
        </w:rPr>
        <w:t>1、评标方法：</w:t>
      </w:r>
    </w:p>
    <w:p w14:paraId="330B2BA2">
      <w:pPr>
        <w:spacing w:line="44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本次评标采用综合评分法，投标文件满足采购文件全部实质性要求且按照评审因素的量化指标评审得分最高的供应商为中标候选人。得分相同的，投标报价低者为中标候选人。得分且投标报价相同的由采购人代表开标现场随机抽签确定。</w:t>
      </w:r>
    </w:p>
    <w:p w14:paraId="7A08CE8C">
      <w:pPr>
        <w:widowControl/>
        <w:snapToGrid w:val="0"/>
        <w:spacing w:line="480" w:lineRule="exact"/>
        <w:ind w:left="0"/>
        <w:rPr>
          <w:rFonts w:hint="eastAsia" w:ascii="仿宋" w:hAnsi="仿宋" w:eastAsia="仿宋" w:cs="仿宋"/>
          <w:color w:val="auto"/>
          <w:kern w:val="0"/>
          <w:sz w:val="24"/>
          <w:u w:val="none"/>
        </w:rPr>
      </w:pPr>
      <w:r>
        <w:rPr>
          <w:rFonts w:hint="eastAsia" w:ascii="仿宋" w:hAnsi="仿宋" w:eastAsia="仿宋" w:cs="仿宋"/>
          <w:b/>
          <w:color w:val="auto"/>
          <w:sz w:val="24"/>
        </w:rPr>
        <w:t>2.评分标准：</w:t>
      </w:r>
      <w:r>
        <w:rPr>
          <w:rFonts w:hint="eastAsia" w:ascii="仿宋" w:hAnsi="仿宋" w:eastAsia="仿宋" w:cs="仿宋"/>
          <w:color w:val="auto"/>
          <w:sz w:val="24"/>
        </w:rPr>
        <w:t>总分100分，其中商务技术分</w:t>
      </w:r>
      <w:r>
        <w:rPr>
          <w:rFonts w:hint="eastAsia" w:ascii="仿宋" w:hAnsi="仿宋" w:eastAsia="仿宋" w:cs="仿宋"/>
          <w:color w:val="auto"/>
          <w:sz w:val="24"/>
          <w:u w:val="single"/>
          <w:lang w:val="en-US" w:eastAsia="zh-CN"/>
        </w:rPr>
        <w:t>70</w:t>
      </w:r>
      <w:r>
        <w:rPr>
          <w:rFonts w:hint="eastAsia" w:ascii="仿宋" w:hAnsi="仿宋" w:eastAsia="仿宋" w:cs="仿宋"/>
          <w:color w:val="auto"/>
          <w:sz w:val="24"/>
        </w:rPr>
        <w:t>分，价格分</w:t>
      </w:r>
      <w:r>
        <w:rPr>
          <w:rFonts w:hint="eastAsia" w:ascii="仿宋" w:hAnsi="仿宋" w:eastAsia="仿宋" w:cs="仿宋"/>
          <w:color w:val="auto"/>
          <w:sz w:val="24"/>
          <w:lang w:val="en-US" w:eastAsia="zh-CN"/>
        </w:rPr>
        <w:t>3</w:t>
      </w:r>
      <w:r>
        <w:rPr>
          <w:rFonts w:hint="eastAsia" w:ascii="仿宋" w:hAnsi="仿宋" w:eastAsia="仿宋" w:cs="仿宋"/>
          <w:color w:val="auto"/>
          <w:sz w:val="24"/>
          <w:u w:val="single"/>
          <w:lang w:val="en-US" w:eastAsia="zh-CN"/>
        </w:rPr>
        <w:t>0</w:t>
      </w:r>
      <w:r>
        <w:rPr>
          <w:rFonts w:hint="eastAsia" w:ascii="仿宋" w:hAnsi="仿宋" w:eastAsia="仿宋" w:cs="仿宋"/>
          <w:color w:val="auto"/>
          <w:sz w:val="24"/>
        </w:rPr>
        <w:t>分。下述所列为评分依据，分值如下（计算分值时，按其算术平均值保留小数2位）。</w:t>
      </w:r>
    </w:p>
    <w:p w14:paraId="1CA6408F">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bCs/>
          <w:color w:val="auto"/>
          <w:kern w:val="0"/>
          <w:sz w:val="24"/>
          <w:u w:val="none"/>
          <w:lang w:val="en-US" w:eastAsia="zh-CN"/>
        </w:rPr>
      </w:pPr>
      <w:r>
        <w:rPr>
          <w:rFonts w:hint="eastAsia" w:ascii="仿宋" w:hAnsi="仿宋" w:eastAsia="仿宋" w:cs="仿宋"/>
          <w:b/>
          <w:bCs/>
          <w:color w:val="auto"/>
          <w:kern w:val="0"/>
          <w:sz w:val="24"/>
          <w:u w:val="none"/>
          <w:lang w:val="en-US" w:eastAsia="zh-CN"/>
        </w:rPr>
        <w:t>2.1</w:t>
      </w:r>
      <w:r>
        <w:rPr>
          <w:rFonts w:hint="eastAsia" w:ascii="仿宋" w:hAnsi="仿宋" w:eastAsia="仿宋" w:cs="仿宋"/>
          <w:b/>
          <w:bCs/>
          <w:color w:val="auto"/>
          <w:kern w:val="0"/>
          <w:sz w:val="24"/>
          <w:u w:val="none"/>
        </w:rPr>
        <w:t>商务技术分：</w:t>
      </w:r>
      <w:r>
        <w:rPr>
          <w:rFonts w:hint="eastAsia" w:ascii="仿宋" w:hAnsi="仿宋" w:eastAsia="仿宋" w:cs="仿宋"/>
          <w:b/>
          <w:bCs/>
          <w:color w:val="auto"/>
          <w:kern w:val="0"/>
          <w:sz w:val="24"/>
          <w:u w:val="none"/>
          <w:lang w:val="en-US" w:eastAsia="zh-CN"/>
        </w:rPr>
        <w:t>70分</w:t>
      </w:r>
    </w:p>
    <w:tbl>
      <w:tblPr>
        <w:tblStyle w:val="63"/>
        <w:tblW w:w="10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2146"/>
        <w:gridCol w:w="6565"/>
        <w:gridCol w:w="728"/>
      </w:tblGrid>
      <w:tr w14:paraId="54A2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775" w:type="dxa"/>
            <w:noWrap w:val="0"/>
            <w:vAlign w:val="center"/>
          </w:tcPr>
          <w:p w14:paraId="7BF949A9">
            <w:pPr>
              <w:adjustRightInd/>
              <w:spacing w:line="38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序号</w:t>
            </w:r>
          </w:p>
        </w:tc>
        <w:tc>
          <w:tcPr>
            <w:tcW w:w="2146" w:type="dxa"/>
            <w:noWrap w:val="0"/>
            <w:vAlign w:val="center"/>
          </w:tcPr>
          <w:p w14:paraId="35FEBD13">
            <w:pPr>
              <w:adjustRightInd/>
              <w:spacing w:line="38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评分项目</w:t>
            </w:r>
          </w:p>
        </w:tc>
        <w:tc>
          <w:tcPr>
            <w:tcW w:w="6565" w:type="dxa"/>
            <w:noWrap w:val="0"/>
            <w:vAlign w:val="center"/>
          </w:tcPr>
          <w:p w14:paraId="30E234D2">
            <w:pPr>
              <w:adjustRightInd/>
              <w:spacing w:line="38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评标要点及说明</w:t>
            </w:r>
          </w:p>
        </w:tc>
        <w:tc>
          <w:tcPr>
            <w:tcW w:w="728" w:type="dxa"/>
            <w:shd w:val="clear" w:color="auto" w:fill="auto"/>
            <w:noWrap w:val="0"/>
            <w:vAlign w:val="center"/>
          </w:tcPr>
          <w:p w14:paraId="0513CDF5">
            <w:pPr>
              <w:adjustRightInd/>
              <w:spacing w:line="380" w:lineRule="exact"/>
              <w:jc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sz w:val="24"/>
                <w:szCs w:val="24"/>
                <w:highlight w:val="none"/>
              </w:rPr>
              <w:t>分值</w:t>
            </w:r>
          </w:p>
        </w:tc>
      </w:tr>
      <w:tr w14:paraId="320B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775" w:type="dxa"/>
            <w:noWrap w:val="0"/>
            <w:vAlign w:val="center"/>
          </w:tcPr>
          <w:p w14:paraId="6C0C6DB1">
            <w:pPr>
              <w:keepNext w:val="0"/>
              <w:keepLines w:val="0"/>
              <w:pageBreakBefore w:val="0"/>
              <w:widowControl w:val="0"/>
              <w:tabs>
                <w:tab w:val="left" w:pos="430"/>
              </w:tabs>
              <w:kinsoku/>
              <w:wordWrap/>
              <w:overflowPunct/>
              <w:topLinePunct w:val="0"/>
              <w:autoSpaceDE/>
              <w:autoSpaceDN/>
              <w:bidi w:val="0"/>
              <w:adjustRightInd/>
              <w:snapToGrid/>
              <w:spacing w:line="440" w:lineRule="exact"/>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2146" w:type="dxa"/>
            <w:noWrap w:val="0"/>
            <w:vAlign w:val="center"/>
          </w:tcPr>
          <w:p w14:paraId="13BB2383">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技术参数</w:t>
            </w:r>
          </w:p>
          <w:p w14:paraId="0ED41C3F">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响应情况</w:t>
            </w:r>
          </w:p>
        </w:tc>
        <w:tc>
          <w:tcPr>
            <w:tcW w:w="6565" w:type="dxa"/>
            <w:noWrap w:val="0"/>
            <w:vAlign w:val="center"/>
          </w:tcPr>
          <w:p w14:paraId="4C6013DF">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440" w:lineRule="exact"/>
              <w:ind w:left="0" w:leftChars="0" w:firstLine="0" w:firstLineChars="0"/>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val="0"/>
                <w:kern w:val="2"/>
                <w:sz w:val="24"/>
                <w:szCs w:val="24"/>
                <w:lang w:val="en-US" w:eastAsia="zh-CN" w:bidi="ar-SA"/>
              </w:rPr>
              <w:t>根据投标产品技术指标要求，技术指标满足或高于要求得满分。技术指标中打“★”号的指标必须满足，否则作无效投标处理。技术指标中一般指标负偏离的每有一项扣2分，最多扣分不超过30分，扣完为止。</w:t>
            </w:r>
          </w:p>
        </w:tc>
        <w:tc>
          <w:tcPr>
            <w:tcW w:w="728" w:type="dxa"/>
            <w:shd w:val="clear" w:color="auto" w:fill="auto"/>
            <w:noWrap w:val="0"/>
            <w:vAlign w:val="center"/>
          </w:tcPr>
          <w:p w14:paraId="480BCB4E">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szCs w:val="24"/>
                <w:lang w:val="en-US" w:eastAsia="zh-CN"/>
              </w:rPr>
              <w:t>30</w:t>
            </w:r>
          </w:p>
        </w:tc>
      </w:tr>
      <w:tr w14:paraId="7F19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75" w:type="dxa"/>
            <w:noWrap w:val="0"/>
            <w:vAlign w:val="center"/>
          </w:tcPr>
          <w:p w14:paraId="2BF58FA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2146" w:type="dxa"/>
            <w:noWrap w:val="0"/>
            <w:vAlign w:val="center"/>
          </w:tcPr>
          <w:p w14:paraId="4EDCBE85">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方案总体</w:t>
            </w:r>
          </w:p>
          <w:p w14:paraId="309470F0">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设计</w:t>
            </w:r>
          </w:p>
        </w:tc>
        <w:tc>
          <w:tcPr>
            <w:tcW w:w="6565" w:type="dxa"/>
            <w:noWrap w:val="0"/>
            <w:vAlign w:val="center"/>
          </w:tcPr>
          <w:p w14:paraId="72E234A0">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根据投标人提供的</w:t>
            </w:r>
            <w:r>
              <w:rPr>
                <w:rFonts w:hint="eastAsia" w:ascii="仿宋" w:hAnsi="仿宋" w:eastAsia="仿宋" w:cs="仿宋"/>
                <w:sz w:val="24"/>
                <w:szCs w:val="24"/>
              </w:rPr>
              <w:t>投标方案总体设计</w:t>
            </w:r>
            <w:r>
              <w:rPr>
                <w:rFonts w:hint="eastAsia" w:ascii="仿宋" w:hAnsi="仿宋" w:eastAsia="仿宋" w:cs="仿宋"/>
                <w:sz w:val="24"/>
                <w:szCs w:val="24"/>
                <w:lang w:val="en-US" w:eastAsia="zh-CN"/>
              </w:rPr>
              <w:t>进行评</w:t>
            </w:r>
            <w:r>
              <w:rPr>
                <w:rFonts w:hint="default" w:ascii="仿宋" w:hAnsi="仿宋" w:eastAsia="仿宋" w:cs="仿宋"/>
                <w:sz w:val="24"/>
                <w:szCs w:val="24"/>
                <w:lang w:val="en-US" w:eastAsia="zh-CN"/>
              </w:rPr>
              <w:t>审</w:t>
            </w:r>
            <w:r>
              <w:rPr>
                <w:rFonts w:hint="eastAsia" w:ascii="仿宋" w:hAnsi="仿宋" w:eastAsia="仿宋" w:cs="仿宋"/>
                <w:sz w:val="24"/>
                <w:szCs w:val="24"/>
                <w:lang w:val="en-US" w:eastAsia="zh-CN"/>
              </w:rPr>
              <w:t>，包括但不限于</w:t>
            </w:r>
            <w:r>
              <w:rPr>
                <w:rFonts w:hint="eastAsia" w:ascii="仿宋" w:hAnsi="仿宋" w:eastAsia="仿宋" w:cs="仿宋"/>
                <w:sz w:val="24"/>
                <w:szCs w:val="24"/>
              </w:rPr>
              <w:t>系统的体系架构、功能模块、实现思路和关键技术等</w:t>
            </w:r>
            <w:r>
              <w:rPr>
                <w:rFonts w:hint="eastAsia" w:ascii="仿宋" w:hAnsi="仿宋" w:eastAsia="仿宋" w:cs="仿宋"/>
                <w:sz w:val="24"/>
                <w:szCs w:val="24"/>
                <w:lang w:val="en-US" w:eastAsia="zh-CN"/>
              </w:rPr>
              <w:t>方面</w:t>
            </w:r>
            <w:r>
              <w:rPr>
                <w:rFonts w:hint="eastAsia" w:ascii="仿宋" w:hAnsi="仿宋" w:eastAsia="仿宋" w:cs="仿宋"/>
                <w:sz w:val="24"/>
                <w:szCs w:val="24"/>
              </w:rPr>
              <w:t>。</w:t>
            </w:r>
          </w:p>
          <w:p w14:paraId="38E741E2">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b/>
                <w:bCs/>
                <w:color w:val="auto"/>
                <w:sz w:val="24"/>
                <w:szCs w:val="24"/>
                <w:highlight w:val="none"/>
              </w:rPr>
            </w:pPr>
            <w:r>
              <w:rPr>
                <w:rStyle w:val="967"/>
                <w:rFonts w:hint="eastAsia" w:ascii="仿宋" w:hAnsi="仿宋" w:eastAsia="仿宋" w:cs="仿宋"/>
                <w:sz w:val="24"/>
                <w:szCs w:val="24"/>
              </w:rPr>
              <w:t>(本项分值设置为</w:t>
            </w:r>
            <w:r>
              <w:rPr>
                <w:rStyle w:val="967"/>
                <w:rFonts w:hint="eastAsia" w:ascii="仿宋" w:hAnsi="仿宋" w:eastAsia="仿宋" w:cs="仿宋"/>
                <w:sz w:val="24"/>
                <w:szCs w:val="24"/>
                <w:lang w:val="en-US" w:eastAsia="zh-CN"/>
              </w:rPr>
              <w:t>6,</w:t>
            </w:r>
            <w:r>
              <w:rPr>
                <w:rStyle w:val="967"/>
                <w:rFonts w:hint="eastAsia" w:ascii="仿宋" w:hAnsi="仿宋" w:eastAsia="仿宋" w:cs="仿宋"/>
                <w:sz w:val="24"/>
                <w:szCs w:val="24"/>
              </w:rPr>
              <w:t>5,4,3,2,1,0.5,0分)</w:t>
            </w:r>
          </w:p>
        </w:tc>
        <w:tc>
          <w:tcPr>
            <w:tcW w:w="728" w:type="dxa"/>
            <w:shd w:val="clear" w:color="auto" w:fill="auto"/>
            <w:noWrap w:val="0"/>
            <w:vAlign w:val="center"/>
          </w:tcPr>
          <w:p w14:paraId="487AE541">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szCs w:val="24"/>
                <w:lang w:val="en-US" w:eastAsia="zh-CN"/>
              </w:rPr>
              <w:t>6</w:t>
            </w:r>
          </w:p>
        </w:tc>
      </w:tr>
      <w:tr w14:paraId="3004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75" w:type="dxa"/>
            <w:noWrap w:val="0"/>
            <w:vAlign w:val="center"/>
          </w:tcPr>
          <w:p w14:paraId="7FC9964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p>
        </w:tc>
        <w:tc>
          <w:tcPr>
            <w:tcW w:w="2146" w:type="dxa"/>
            <w:noWrap w:val="0"/>
            <w:vAlign w:val="center"/>
          </w:tcPr>
          <w:p w14:paraId="4015FF69">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项目业绩</w:t>
            </w:r>
          </w:p>
        </w:tc>
        <w:tc>
          <w:tcPr>
            <w:tcW w:w="6565" w:type="dxa"/>
            <w:noWrap w:val="0"/>
            <w:vAlign w:val="center"/>
          </w:tcPr>
          <w:p w14:paraId="1C0C965E">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投标单位202</w:t>
            </w:r>
            <w:r>
              <w:rPr>
                <w:rFonts w:hint="eastAsia" w:ascii="仿宋" w:hAnsi="仿宋" w:eastAsia="仿宋" w:cs="仿宋"/>
                <w:sz w:val="24"/>
                <w:szCs w:val="24"/>
                <w:lang w:val="en-US" w:eastAsia="zh-CN"/>
              </w:rPr>
              <w:t>3</w:t>
            </w:r>
            <w:r>
              <w:rPr>
                <w:rFonts w:hint="eastAsia" w:ascii="仿宋" w:hAnsi="仿宋" w:eastAsia="仿宋" w:cs="仿宋"/>
                <w:sz w:val="24"/>
                <w:szCs w:val="24"/>
              </w:rPr>
              <w:t>年1月1日至今（以签订合同时间为准）同等规模类似业绩的。每提供一份合同复印件得</w:t>
            </w:r>
            <w:r>
              <w:rPr>
                <w:rFonts w:hint="eastAsia" w:ascii="仿宋" w:hAnsi="仿宋" w:eastAsia="仿宋" w:cs="仿宋"/>
                <w:sz w:val="24"/>
                <w:szCs w:val="24"/>
                <w:lang w:val="en-US" w:eastAsia="zh-CN"/>
              </w:rPr>
              <w:t>1</w:t>
            </w:r>
            <w:r>
              <w:rPr>
                <w:rFonts w:hint="eastAsia" w:ascii="仿宋" w:hAnsi="仿宋" w:eastAsia="仿宋" w:cs="仿宋"/>
                <w:sz w:val="24"/>
                <w:szCs w:val="24"/>
              </w:rPr>
              <w:t>分，最高得3分。</w:t>
            </w:r>
          </w:p>
          <w:p w14:paraId="618D6E44">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b/>
                <w:bCs/>
                <w:color w:val="auto"/>
                <w:sz w:val="24"/>
                <w:szCs w:val="24"/>
                <w:highlight w:val="none"/>
              </w:rPr>
            </w:pPr>
            <w:r>
              <w:rPr>
                <w:rFonts w:hint="eastAsia" w:ascii="仿宋" w:hAnsi="仿宋" w:eastAsia="仿宋" w:cs="仿宋"/>
                <w:sz w:val="24"/>
                <w:szCs w:val="24"/>
              </w:rPr>
              <w:t>（注：</w:t>
            </w:r>
            <w:r>
              <w:rPr>
                <w:rStyle w:val="967"/>
                <w:rFonts w:hint="eastAsia" w:ascii="仿宋" w:hAnsi="仿宋" w:eastAsia="仿宋" w:cs="仿宋"/>
                <w:sz w:val="24"/>
                <w:szCs w:val="24"/>
              </w:rPr>
              <w:t>投标文件中提供合同复印件并加盖投标单位公章，不提供不得分。</w:t>
            </w:r>
            <w:r>
              <w:rPr>
                <w:rFonts w:hint="eastAsia" w:ascii="仿宋" w:hAnsi="仿宋" w:eastAsia="仿宋" w:cs="仿宋"/>
                <w:sz w:val="24"/>
                <w:szCs w:val="24"/>
              </w:rPr>
              <w:t>）</w:t>
            </w:r>
          </w:p>
        </w:tc>
        <w:tc>
          <w:tcPr>
            <w:tcW w:w="728" w:type="dxa"/>
            <w:shd w:val="clear" w:color="auto" w:fill="auto"/>
            <w:noWrap w:val="0"/>
            <w:vAlign w:val="center"/>
          </w:tcPr>
          <w:p w14:paraId="0C5EE550">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szCs w:val="24"/>
                <w:lang w:val="en-US" w:eastAsia="zh-CN"/>
              </w:rPr>
              <w:t>3</w:t>
            </w:r>
          </w:p>
        </w:tc>
      </w:tr>
      <w:tr w14:paraId="3673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75" w:type="dxa"/>
            <w:noWrap w:val="0"/>
            <w:vAlign w:val="center"/>
          </w:tcPr>
          <w:p w14:paraId="13CB3D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2146" w:type="dxa"/>
            <w:noWrap w:val="0"/>
            <w:vAlign w:val="center"/>
          </w:tcPr>
          <w:p w14:paraId="04C6A91B">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项目实施</w:t>
            </w:r>
          </w:p>
        </w:tc>
        <w:tc>
          <w:tcPr>
            <w:tcW w:w="6565" w:type="dxa"/>
            <w:noWrap w:val="0"/>
            <w:vAlign w:val="center"/>
          </w:tcPr>
          <w:p w14:paraId="10A9229E">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b/>
                <w:bCs/>
                <w:color w:val="auto"/>
                <w:sz w:val="24"/>
                <w:szCs w:val="24"/>
                <w:highlight w:val="none"/>
              </w:rPr>
            </w:pPr>
            <w:r>
              <w:rPr>
                <w:rFonts w:hint="eastAsia" w:ascii="仿宋" w:hAnsi="仿宋" w:eastAsia="仿宋" w:cs="仿宋"/>
                <w:bCs/>
                <w:sz w:val="24"/>
                <w:szCs w:val="24"/>
                <w:lang w:val="en-US" w:eastAsia="zh-CN"/>
              </w:rPr>
              <w:t>根据</w:t>
            </w:r>
            <w:r>
              <w:rPr>
                <w:rFonts w:hint="eastAsia" w:ascii="仿宋" w:hAnsi="仿宋" w:eastAsia="仿宋" w:cs="仿宋"/>
                <w:bCs/>
                <w:sz w:val="24"/>
                <w:szCs w:val="24"/>
              </w:rPr>
              <w:t>投标人</w:t>
            </w:r>
            <w:r>
              <w:rPr>
                <w:rFonts w:hint="eastAsia" w:ascii="仿宋" w:hAnsi="仿宋" w:eastAsia="仿宋" w:cs="仿宋"/>
                <w:bCs/>
                <w:sz w:val="24"/>
                <w:szCs w:val="24"/>
                <w:lang w:val="en-US" w:eastAsia="zh-CN"/>
              </w:rPr>
              <w:t>提供的</w:t>
            </w:r>
            <w:r>
              <w:rPr>
                <w:rFonts w:hint="eastAsia" w:ascii="仿宋" w:hAnsi="仿宋" w:eastAsia="仿宋" w:cs="仿宋"/>
                <w:bCs/>
                <w:sz w:val="24"/>
                <w:szCs w:val="24"/>
              </w:rPr>
              <w:t>项目组织实施方案</w:t>
            </w:r>
            <w:r>
              <w:rPr>
                <w:rFonts w:hint="eastAsia" w:ascii="仿宋" w:hAnsi="仿宋" w:eastAsia="仿宋" w:cs="仿宋"/>
                <w:bCs/>
                <w:sz w:val="24"/>
                <w:szCs w:val="24"/>
                <w:lang w:val="en-US" w:eastAsia="zh-CN"/>
              </w:rPr>
              <w:t>进行评审，包括但不限于</w:t>
            </w:r>
            <w:r>
              <w:rPr>
                <w:rFonts w:hint="eastAsia" w:ascii="仿宋" w:hAnsi="仿宋" w:eastAsia="仿宋" w:cs="仿宋"/>
                <w:bCs/>
                <w:sz w:val="24"/>
                <w:szCs w:val="24"/>
              </w:rPr>
              <w:t>项目实施计划安排</w:t>
            </w:r>
            <w:r>
              <w:rPr>
                <w:rFonts w:hint="eastAsia" w:ascii="仿宋" w:hAnsi="仿宋" w:eastAsia="仿宋" w:cs="仿宋"/>
                <w:bCs/>
                <w:sz w:val="24"/>
                <w:szCs w:val="24"/>
                <w:lang w:eastAsia="zh-CN"/>
              </w:rPr>
              <w:t>、</w:t>
            </w:r>
            <w:r>
              <w:rPr>
                <w:rFonts w:hint="eastAsia" w:ascii="仿宋" w:hAnsi="仿宋" w:eastAsia="仿宋" w:cs="仿宋"/>
                <w:bCs/>
                <w:sz w:val="24"/>
                <w:szCs w:val="24"/>
              </w:rPr>
              <w:t>实施人员配备</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项目验收方案等方面</w:t>
            </w:r>
            <w:r>
              <w:rPr>
                <w:rFonts w:hint="eastAsia" w:ascii="仿宋" w:hAnsi="仿宋" w:eastAsia="仿宋" w:cs="仿宋"/>
                <w:sz w:val="24"/>
                <w:lang w:eastAsia="zh-CN"/>
              </w:rPr>
              <w:t>。</w:t>
            </w:r>
            <w:r>
              <w:rPr>
                <w:rStyle w:val="967"/>
                <w:rFonts w:hint="eastAsia" w:ascii="仿宋" w:hAnsi="仿宋" w:eastAsia="仿宋" w:cs="仿宋"/>
                <w:sz w:val="24"/>
                <w:szCs w:val="24"/>
              </w:rPr>
              <w:t>(本项分值设置为</w:t>
            </w:r>
            <w:r>
              <w:rPr>
                <w:rStyle w:val="967"/>
                <w:rFonts w:hint="eastAsia" w:ascii="仿宋" w:hAnsi="仿宋" w:eastAsia="仿宋" w:cs="仿宋"/>
                <w:sz w:val="24"/>
                <w:szCs w:val="24"/>
                <w:lang w:val="en-US" w:eastAsia="zh-CN"/>
              </w:rPr>
              <w:t>6,</w:t>
            </w:r>
            <w:r>
              <w:rPr>
                <w:rStyle w:val="967"/>
                <w:rFonts w:hint="eastAsia" w:ascii="仿宋" w:hAnsi="仿宋" w:eastAsia="仿宋" w:cs="仿宋"/>
                <w:sz w:val="24"/>
                <w:szCs w:val="24"/>
              </w:rPr>
              <w:t>5,4,3,2,1,0.5,0分)</w:t>
            </w:r>
          </w:p>
        </w:tc>
        <w:tc>
          <w:tcPr>
            <w:tcW w:w="728" w:type="dxa"/>
            <w:shd w:val="clear" w:color="auto" w:fill="auto"/>
            <w:noWrap w:val="0"/>
            <w:vAlign w:val="center"/>
          </w:tcPr>
          <w:p w14:paraId="61AEC7D7">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szCs w:val="24"/>
                <w:lang w:val="en-US" w:eastAsia="zh-CN"/>
              </w:rPr>
              <w:t>6</w:t>
            </w:r>
          </w:p>
        </w:tc>
      </w:tr>
      <w:tr w14:paraId="4BA0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75" w:type="dxa"/>
            <w:noWrap w:val="0"/>
            <w:vAlign w:val="center"/>
          </w:tcPr>
          <w:p w14:paraId="1263E89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2146" w:type="dxa"/>
            <w:noWrap w:val="0"/>
            <w:vAlign w:val="center"/>
          </w:tcPr>
          <w:p w14:paraId="3E04611C">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rPr>
              <w:t>相关证书</w:t>
            </w:r>
          </w:p>
        </w:tc>
        <w:tc>
          <w:tcPr>
            <w:tcW w:w="6565" w:type="dxa"/>
            <w:noWrap w:val="0"/>
            <w:vAlign w:val="center"/>
          </w:tcPr>
          <w:p w14:paraId="6B40B65F">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投标人具</w:t>
            </w:r>
            <w:r>
              <w:rPr>
                <w:rFonts w:hint="eastAsia" w:ascii="仿宋" w:hAnsi="仿宋" w:eastAsia="仿宋" w:cs="仿宋"/>
                <w:sz w:val="24"/>
                <w:szCs w:val="24"/>
                <w:highlight w:val="none"/>
                <w:lang w:val="en-US" w:eastAsia="zh-CN"/>
              </w:rPr>
              <w:t>有本项目相关系统的软件</w:t>
            </w:r>
            <w:r>
              <w:rPr>
                <w:rFonts w:hint="eastAsia" w:ascii="仿宋" w:hAnsi="仿宋" w:eastAsia="仿宋" w:cs="仿宋"/>
                <w:sz w:val="24"/>
                <w:szCs w:val="24"/>
                <w:highlight w:val="none"/>
              </w:rPr>
              <w:t>著作权证书，</w:t>
            </w:r>
            <w:r>
              <w:rPr>
                <w:rFonts w:hint="eastAsia" w:ascii="仿宋" w:hAnsi="仿宋" w:eastAsia="仿宋" w:cs="仿宋"/>
                <w:sz w:val="24"/>
                <w:szCs w:val="24"/>
                <w:highlight w:val="none"/>
                <w:lang w:val="en-US" w:eastAsia="zh-CN"/>
              </w:rPr>
              <w:t>每个证书得2分</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最高得4分</w:t>
            </w:r>
            <w:r>
              <w:rPr>
                <w:rFonts w:hint="eastAsia" w:ascii="仿宋" w:hAnsi="仿宋" w:eastAsia="仿宋" w:cs="仿宋"/>
                <w:sz w:val="24"/>
                <w:szCs w:val="24"/>
                <w:highlight w:val="none"/>
              </w:rPr>
              <w:t>。</w:t>
            </w:r>
          </w:p>
          <w:p w14:paraId="3260342F">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b/>
                <w:bCs/>
                <w:color w:val="auto"/>
                <w:sz w:val="24"/>
                <w:szCs w:val="24"/>
                <w:highlight w:val="none"/>
              </w:rPr>
            </w:pPr>
            <w:r>
              <w:rPr>
                <w:rFonts w:hint="eastAsia" w:ascii="仿宋" w:hAnsi="仿宋" w:eastAsia="仿宋" w:cs="仿宋"/>
                <w:sz w:val="24"/>
                <w:szCs w:val="24"/>
                <w:highlight w:val="none"/>
              </w:rPr>
              <w:t>（注：投标文件中提供证书复印件并加盖投标单位公章，否则不得分）</w:t>
            </w:r>
          </w:p>
        </w:tc>
        <w:tc>
          <w:tcPr>
            <w:tcW w:w="728" w:type="dxa"/>
            <w:shd w:val="clear" w:color="auto" w:fill="auto"/>
            <w:noWrap w:val="0"/>
            <w:vAlign w:val="center"/>
          </w:tcPr>
          <w:p w14:paraId="3CCE1772">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szCs w:val="24"/>
                <w:lang w:val="en-US" w:eastAsia="zh-CN"/>
              </w:rPr>
              <w:t>4</w:t>
            </w:r>
          </w:p>
        </w:tc>
      </w:tr>
      <w:tr w14:paraId="0C35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jc w:val="center"/>
        </w:trPr>
        <w:tc>
          <w:tcPr>
            <w:tcW w:w="775" w:type="dxa"/>
            <w:noWrap w:val="0"/>
            <w:vAlign w:val="center"/>
          </w:tcPr>
          <w:p w14:paraId="1E10AE6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p>
        </w:tc>
        <w:tc>
          <w:tcPr>
            <w:tcW w:w="2146" w:type="dxa"/>
            <w:noWrap w:val="0"/>
            <w:vAlign w:val="center"/>
          </w:tcPr>
          <w:p w14:paraId="4C354301">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项目实施</w:t>
            </w:r>
            <w:r>
              <w:rPr>
                <w:rFonts w:hint="eastAsia" w:ascii="仿宋" w:hAnsi="仿宋" w:eastAsia="仿宋" w:cs="仿宋"/>
                <w:sz w:val="24"/>
                <w:szCs w:val="24"/>
                <w:lang w:val="en-US" w:eastAsia="zh-CN"/>
              </w:rPr>
              <w:t>人员</w:t>
            </w:r>
          </w:p>
        </w:tc>
        <w:tc>
          <w:tcPr>
            <w:tcW w:w="6565" w:type="dxa"/>
            <w:noWrap w:val="0"/>
            <w:vAlign w:val="center"/>
          </w:tcPr>
          <w:p w14:paraId="36747E59">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1.项目总监具有药学专业背景，临床药师高级职称，得2分；</w:t>
            </w:r>
          </w:p>
          <w:p w14:paraId="1F7DF893">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2.项目实施团队（除项目总监外）具有药学专业背景，每人得1分，最高得4分。</w:t>
            </w:r>
          </w:p>
          <w:p w14:paraId="237E5B00">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b/>
                <w:bCs/>
                <w:color w:val="auto"/>
                <w:sz w:val="24"/>
                <w:szCs w:val="24"/>
                <w:highlight w:val="none"/>
              </w:rPr>
            </w:pPr>
            <w:r>
              <w:rPr>
                <w:rFonts w:hint="eastAsia" w:ascii="仿宋" w:hAnsi="仿宋" w:eastAsia="仿宋" w:cs="仿宋"/>
                <w:sz w:val="24"/>
                <w:szCs w:val="24"/>
                <w:highlight w:val="none"/>
              </w:rPr>
              <w:t>（注：</w:t>
            </w:r>
            <w:r>
              <w:rPr>
                <w:rFonts w:hint="eastAsia" w:ascii="仿宋" w:hAnsi="仿宋" w:eastAsia="仿宋" w:cs="仿宋"/>
                <w:sz w:val="24"/>
                <w:szCs w:val="24"/>
                <w:highlight w:val="none"/>
                <w:lang w:val="en-US" w:eastAsia="zh-CN"/>
              </w:rPr>
              <w:t>提供相关证书及投标人缴纳的社保养老保险缴纳证明材料复印件并加盖单位公章，否则不得分</w:t>
            </w:r>
            <w:r>
              <w:rPr>
                <w:rFonts w:hint="eastAsia" w:ascii="仿宋" w:hAnsi="仿宋" w:eastAsia="仿宋" w:cs="仿宋"/>
                <w:sz w:val="24"/>
                <w:szCs w:val="24"/>
                <w:highlight w:val="none"/>
              </w:rPr>
              <w:t>）</w:t>
            </w:r>
          </w:p>
        </w:tc>
        <w:tc>
          <w:tcPr>
            <w:tcW w:w="728" w:type="dxa"/>
            <w:shd w:val="clear" w:color="auto" w:fill="auto"/>
            <w:noWrap w:val="0"/>
            <w:vAlign w:val="center"/>
          </w:tcPr>
          <w:p w14:paraId="6CB5E06F">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szCs w:val="24"/>
                <w:lang w:val="en-US" w:eastAsia="zh-CN"/>
              </w:rPr>
              <w:t>6</w:t>
            </w:r>
          </w:p>
        </w:tc>
      </w:tr>
      <w:tr w14:paraId="0880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75" w:type="dxa"/>
            <w:noWrap w:val="0"/>
            <w:vAlign w:val="center"/>
          </w:tcPr>
          <w:p w14:paraId="4D8A061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w:t>
            </w:r>
          </w:p>
        </w:tc>
        <w:tc>
          <w:tcPr>
            <w:tcW w:w="2146" w:type="dxa"/>
            <w:noWrap w:val="0"/>
            <w:vAlign w:val="center"/>
          </w:tcPr>
          <w:p w14:paraId="686F3662">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培训方案</w:t>
            </w:r>
          </w:p>
        </w:tc>
        <w:tc>
          <w:tcPr>
            <w:tcW w:w="6565" w:type="dxa"/>
            <w:noWrap w:val="0"/>
            <w:vAlign w:val="center"/>
          </w:tcPr>
          <w:p w14:paraId="2C0DD64C">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b/>
                <w:bCs/>
                <w:color w:val="auto"/>
                <w:sz w:val="24"/>
                <w:szCs w:val="24"/>
                <w:highlight w:val="none"/>
              </w:rPr>
            </w:pPr>
            <w:r>
              <w:rPr>
                <w:rFonts w:hint="eastAsia" w:ascii="仿宋" w:hAnsi="仿宋" w:eastAsia="仿宋" w:cs="仿宋"/>
                <w:sz w:val="24"/>
                <w:szCs w:val="24"/>
                <w:lang w:val="en-US" w:eastAsia="zh-CN"/>
              </w:rPr>
              <w:t>根据投标人提供的</w:t>
            </w:r>
            <w:r>
              <w:rPr>
                <w:rFonts w:hint="eastAsia" w:ascii="仿宋" w:hAnsi="仿宋" w:eastAsia="仿宋" w:cs="仿宋"/>
                <w:sz w:val="24"/>
                <w:szCs w:val="24"/>
              </w:rPr>
              <w:t>培训方案</w:t>
            </w:r>
            <w:r>
              <w:rPr>
                <w:rFonts w:hint="eastAsia" w:ascii="仿宋" w:hAnsi="仿宋" w:eastAsia="仿宋" w:cs="仿宋"/>
                <w:sz w:val="24"/>
                <w:szCs w:val="24"/>
                <w:lang w:val="en-US" w:eastAsia="zh-CN"/>
              </w:rPr>
              <w:t>进行评审，包括但不限于</w:t>
            </w:r>
            <w:r>
              <w:rPr>
                <w:rFonts w:hint="eastAsia" w:ascii="仿宋" w:hAnsi="仿宋" w:eastAsia="仿宋" w:cs="仿宋"/>
                <w:sz w:val="24"/>
                <w:szCs w:val="24"/>
              </w:rPr>
              <w:t>培训内容、方式及人员</w:t>
            </w:r>
            <w:r>
              <w:rPr>
                <w:rFonts w:hint="eastAsia" w:ascii="仿宋" w:hAnsi="仿宋" w:eastAsia="仿宋" w:cs="仿宋"/>
                <w:sz w:val="24"/>
                <w:szCs w:val="24"/>
                <w:lang w:val="en-US" w:eastAsia="zh-CN"/>
              </w:rPr>
              <w:t>等方面</w:t>
            </w:r>
            <w:r>
              <w:rPr>
                <w:rFonts w:hint="eastAsia" w:ascii="仿宋" w:hAnsi="仿宋" w:eastAsia="仿宋" w:cs="仿宋"/>
                <w:sz w:val="24"/>
                <w:lang w:eastAsia="zh-CN"/>
              </w:rPr>
              <w:t>。</w:t>
            </w:r>
            <w:r>
              <w:rPr>
                <w:rStyle w:val="967"/>
                <w:rFonts w:hint="eastAsia" w:ascii="仿宋" w:hAnsi="仿宋" w:eastAsia="仿宋" w:cs="仿宋"/>
                <w:sz w:val="24"/>
                <w:szCs w:val="24"/>
              </w:rPr>
              <w:t>(本项分值设置为3,2,1,0.5,0分)</w:t>
            </w:r>
          </w:p>
        </w:tc>
        <w:tc>
          <w:tcPr>
            <w:tcW w:w="728" w:type="dxa"/>
            <w:shd w:val="clear" w:color="auto" w:fill="auto"/>
            <w:noWrap w:val="0"/>
            <w:vAlign w:val="center"/>
          </w:tcPr>
          <w:p w14:paraId="00511BFA">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szCs w:val="24"/>
                <w:lang w:val="en-US" w:eastAsia="zh-CN"/>
              </w:rPr>
              <w:t>3</w:t>
            </w:r>
          </w:p>
        </w:tc>
      </w:tr>
      <w:tr w14:paraId="0613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75" w:type="dxa"/>
            <w:noWrap w:val="0"/>
            <w:vAlign w:val="center"/>
          </w:tcPr>
          <w:p w14:paraId="40E5CF4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w:t>
            </w:r>
          </w:p>
        </w:tc>
        <w:tc>
          <w:tcPr>
            <w:tcW w:w="2146" w:type="dxa"/>
            <w:noWrap w:val="0"/>
            <w:vAlign w:val="center"/>
          </w:tcPr>
          <w:p w14:paraId="5DD43689">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数据兼容</w:t>
            </w:r>
          </w:p>
        </w:tc>
        <w:tc>
          <w:tcPr>
            <w:tcW w:w="6565" w:type="dxa"/>
            <w:noWrap w:val="0"/>
            <w:vAlign w:val="center"/>
          </w:tcPr>
          <w:p w14:paraId="4EC840AD">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b/>
                <w:bCs/>
                <w:color w:val="auto"/>
                <w:sz w:val="24"/>
                <w:szCs w:val="24"/>
                <w:highlight w:val="none"/>
              </w:rPr>
            </w:pPr>
            <w:r>
              <w:rPr>
                <w:rFonts w:hint="eastAsia" w:ascii="仿宋" w:hAnsi="仿宋" w:eastAsia="仿宋" w:cs="仿宋"/>
                <w:sz w:val="24"/>
                <w:szCs w:val="24"/>
                <w:lang w:val="en-US" w:eastAsia="zh-CN"/>
              </w:rPr>
              <w:t>根据</w:t>
            </w:r>
            <w:r>
              <w:rPr>
                <w:rFonts w:hint="eastAsia" w:ascii="仿宋" w:hAnsi="仿宋" w:eastAsia="仿宋" w:cs="仿宋"/>
                <w:sz w:val="24"/>
                <w:szCs w:val="24"/>
              </w:rPr>
              <w:t>投标人提供</w:t>
            </w:r>
            <w:r>
              <w:rPr>
                <w:rFonts w:hint="eastAsia" w:ascii="仿宋" w:hAnsi="仿宋" w:eastAsia="仿宋" w:cs="仿宋"/>
                <w:sz w:val="24"/>
                <w:szCs w:val="24"/>
                <w:lang w:val="en-US" w:eastAsia="zh-CN"/>
              </w:rPr>
              <w:t>的</w:t>
            </w:r>
            <w:r>
              <w:rPr>
                <w:rFonts w:hint="eastAsia" w:ascii="仿宋" w:hAnsi="仿宋" w:eastAsia="仿宋" w:cs="仿宋"/>
                <w:sz w:val="24"/>
                <w:szCs w:val="24"/>
              </w:rPr>
              <w:t>定制化数据兼容服务方案</w:t>
            </w:r>
            <w:r>
              <w:rPr>
                <w:rFonts w:hint="eastAsia" w:ascii="仿宋" w:hAnsi="仿宋" w:eastAsia="仿宋" w:cs="仿宋"/>
                <w:sz w:val="24"/>
                <w:szCs w:val="24"/>
                <w:lang w:val="en-US" w:eastAsia="zh-CN"/>
              </w:rPr>
              <w:t>进行评审，包括但不限于医院信息化现状分析、实施计划与人员安排、测试与验证方案等方面</w:t>
            </w:r>
            <w:r>
              <w:rPr>
                <w:rFonts w:hint="eastAsia" w:ascii="仿宋" w:hAnsi="仿宋" w:eastAsia="仿宋" w:cs="仿宋"/>
                <w:sz w:val="24"/>
                <w:lang w:eastAsia="zh-CN"/>
              </w:rPr>
              <w:t>。</w:t>
            </w:r>
            <w:r>
              <w:rPr>
                <w:rStyle w:val="967"/>
                <w:rFonts w:hint="eastAsia" w:ascii="仿宋" w:hAnsi="仿宋" w:eastAsia="仿宋" w:cs="仿宋"/>
                <w:sz w:val="24"/>
                <w:szCs w:val="24"/>
              </w:rPr>
              <w:t>(本项分值设置为</w:t>
            </w:r>
            <w:r>
              <w:rPr>
                <w:rStyle w:val="967"/>
                <w:rFonts w:hint="eastAsia" w:ascii="仿宋" w:hAnsi="仿宋" w:eastAsia="仿宋" w:cs="仿宋"/>
                <w:sz w:val="24"/>
                <w:szCs w:val="24"/>
                <w:lang w:val="en-US" w:eastAsia="zh-CN"/>
              </w:rPr>
              <w:t>6,</w:t>
            </w:r>
            <w:r>
              <w:rPr>
                <w:rStyle w:val="967"/>
                <w:rFonts w:hint="eastAsia" w:ascii="仿宋" w:hAnsi="仿宋" w:eastAsia="仿宋" w:cs="仿宋"/>
                <w:sz w:val="24"/>
                <w:szCs w:val="24"/>
              </w:rPr>
              <w:t>5,4,3,2,1,0.5,0分)</w:t>
            </w:r>
          </w:p>
        </w:tc>
        <w:tc>
          <w:tcPr>
            <w:tcW w:w="728" w:type="dxa"/>
            <w:shd w:val="clear" w:color="auto" w:fill="auto"/>
            <w:noWrap w:val="0"/>
            <w:vAlign w:val="center"/>
          </w:tcPr>
          <w:p w14:paraId="12FFD635">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szCs w:val="24"/>
                <w:lang w:val="en-US" w:eastAsia="zh-CN"/>
              </w:rPr>
              <w:t>6</w:t>
            </w:r>
          </w:p>
        </w:tc>
      </w:tr>
      <w:tr w14:paraId="27D3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75" w:type="dxa"/>
            <w:noWrap w:val="0"/>
            <w:vAlign w:val="center"/>
          </w:tcPr>
          <w:p w14:paraId="1DDD243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w:t>
            </w:r>
          </w:p>
        </w:tc>
        <w:tc>
          <w:tcPr>
            <w:tcW w:w="2146" w:type="dxa"/>
            <w:noWrap w:val="0"/>
            <w:vAlign w:val="center"/>
          </w:tcPr>
          <w:p w14:paraId="16C549F7">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售后服务</w:t>
            </w:r>
          </w:p>
        </w:tc>
        <w:tc>
          <w:tcPr>
            <w:tcW w:w="6565" w:type="dxa"/>
            <w:noWrap w:val="0"/>
            <w:vAlign w:val="center"/>
          </w:tcPr>
          <w:p w14:paraId="62EB1DA7">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b/>
                <w:bCs/>
                <w:color w:val="auto"/>
                <w:sz w:val="24"/>
                <w:szCs w:val="24"/>
                <w:highlight w:val="none"/>
              </w:rPr>
            </w:pPr>
            <w:r>
              <w:rPr>
                <w:rFonts w:hint="eastAsia" w:ascii="仿宋" w:hAnsi="仿宋" w:eastAsia="仿宋" w:cs="仿宋"/>
                <w:sz w:val="24"/>
                <w:szCs w:val="24"/>
                <w:lang w:val="en-US" w:eastAsia="zh-CN"/>
              </w:rPr>
              <w:t>根据投标人提供的</w:t>
            </w:r>
            <w:r>
              <w:rPr>
                <w:rFonts w:hint="eastAsia" w:ascii="仿宋" w:hAnsi="仿宋" w:eastAsia="仿宋" w:cs="仿宋"/>
                <w:sz w:val="24"/>
                <w:szCs w:val="24"/>
              </w:rPr>
              <w:t>售后服务</w:t>
            </w:r>
            <w:r>
              <w:rPr>
                <w:rFonts w:hint="eastAsia" w:ascii="仿宋" w:hAnsi="仿宋" w:eastAsia="仿宋" w:cs="仿宋"/>
                <w:sz w:val="24"/>
                <w:szCs w:val="24"/>
                <w:lang w:val="en-US" w:eastAsia="zh-CN"/>
              </w:rPr>
              <w:t>方案进行评审，包括但不限于</w:t>
            </w:r>
            <w:r>
              <w:rPr>
                <w:rFonts w:hint="eastAsia" w:ascii="仿宋" w:hAnsi="仿宋" w:eastAsia="仿宋" w:cs="仿宋"/>
                <w:sz w:val="24"/>
                <w:szCs w:val="24"/>
              </w:rPr>
              <w:t>售后</w:t>
            </w:r>
            <w:r>
              <w:rPr>
                <w:rFonts w:hint="eastAsia" w:ascii="仿宋" w:hAnsi="仿宋" w:eastAsia="仿宋" w:cs="仿宋"/>
                <w:sz w:val="24"/>
                <w:szCs w:val="24"/>
                <w:lang w:val="en-US" w:eastAsia="zh-CN"/>
              </w:rPr>
              <w:t>服务</w:t>
            </w:r>
            <w:r>
              <w:rPr>
                <w:rFonts w:hint="eastAsia" w:ascii="仿宋" w:hAnsi="仿宋" w:eastAsia="仿宋" w:cs="仿宋"/>
                <w:sz w:val="24"/>
                <w:szCs w:val="24"/>
              </w:rPr>
              <w:t>团队、服务认证证书、售后</w:t>
            </w:r>
            <w:r>
              <w:rPr>
                <w:rFonts w:hint="eastAsia" w:ascii="仿宋" w:hAnsi="仿宋" w:eastAsia="仿宋" w:cs="仿宋"/>
                <w:sz w:val="24"/>
                <w:szCs w:val="24"/>
                <w:lang w:val="en-US" w:eastAsia="zh-CN"/>
              </w:rPr>
              <w:t>服务</w:t>
            </w:r>
            <w:r>
              <w:rPr>
                <w:rFonts w:hint="eastAsia" w:ascii="仿宋" w:hAnsi="仿宋" w:eastAsia="仿宋" w:cs="仿宋"/>
                <w:sz w:val="24"/>
                <w:szCs w:val="24"/>
              </w:rPr>
              <w:t>团队人员参与项目建设经历等多方面。</w:t>
            </w:r>
            <w:r>
              <w:rPr>
                <w:rStyle w:val="967"/>
                <w:rFonts w:hint="eastAsia" w:ascii="仿宋" w:hAnsi="仿宋" w:eastAsia="仿宋" w:cs="仿宋"/>
                <w:sz w:val="24"/>
                <w:szCs w:val="24"/>
              </w:rPr>
              <w:t>(本项分值设置为</w:t>
            </w:r>
            <w:r>
              <w:rPr>
                <w:rStyle w:val="967"/>
                <w:rFonts w:hint="eastAsia" w:ascii="仿宋" w:hAnsi="仿宋" w:eastAsia="仿宋" w:cs="仿宋"/>
                <w:sz w:val="24"/>
                <w:szCs w:val="24"/>
                <w:lang w:val="en-US" w:eastAsia="zh-CN"/>
              </w:rPr>
              <w:t>6,</w:t>
            </w:r>
            <w:r>
              <w:rPr>
                <w:rStyle w:val="967"/>
                <w:rFonts w:hint="eastAsia" w:ascii="仿宋" w:hAnsi="仿宋" w:eastAsia="仿宋" w:cs="仿宋"/>
                <w:sz w:val="24"/>
                <w:szCs w:val="24"/>
              </w:rPr>
              <w:t>5,4,3,2,1,0.5,0分)</w:t>
            </w:r>
          </w:p>
        </w:tc>
        <w:tc>
          <w:tcPr>
            <w:tcW w:w="728" w:type="dxa"/>
            <w:shd w:val="clear" w:color="auto" w:fill="auto"/>
            <w:noWrap w:val="0"/>
            <w:vAlign w:val="center"/>
          </w:tcPr>
          <w:p w14:paraId="49405D42">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szCs w:val="24"/>
                <w:lang w:val="en-US" w:eastAsia="zh-CN"/>
              </w:rPr>
              <w:t>6</w:t>
            </w:r>
          </w:p>
        </w:tc>
      </w:tr>
    </w:tbl>
    <w:p w14:paraId="45819D6F"/>
    <w:p w14:paraId="27470E97">
      <w:pPr>
        <w:spacing w:line="360" w:lineRule="auto"/>
        <w:ind w:firstLine="482" w:firstLineChars="200"/>
        <w:rPr>
          <w:rFonts w:hint="eastAsia" w:ascii="仿宋_GB2312" w:hAnsi="宋体" w:eastAsia="仿宋_GB2312" w:cs="Times New Roman"/>
          <w:b/>
          <w:bCs/>
          <w:iCs/>
          <w:sz w:val="24"/>
          <w:highlight w:val="none"/>
        </w:rPr>
      </w:pPr>
      <w:r>
        <w:rPr>
          <w:rFonts w:hint="eastAsia" w:ascii="仿宋_GB2312" w:hAnsi="宋体" w:eastAsia="仿宋_GB2312" w:cs="Times New Roman"/>
          <w:b/>
          <w:bCs/>
          <w:iCs/>
          <w:sz w:val="24"/>
          <w:highlight w:val="none"/>
        </w:rPr>
        <w:t>2.2价格分（</w:t>
      </w:r>
      <w:r>
        <w:rPr>
          <w:rFonts w:hint="eastAsia" w:ascii="仿宋_GB2312" w:hAnsi="宋体" w:eastAsia="仿宋_GB2312" w:cs="Times New Roman"/>
          <w:b/>
          <w:bCs/>
          <w:iCs/>
          <w:sz w:val="24"/>
          <w:highlight w:val="none"/>
          <w:lang w:val="en-US" w:eastAsia="zh-CN"/>
        </w:rPr>
        <w:t>30</w:t>
      </w:r>
      <w:r>
        <w:rPr>
          <w:rFonts w:hint="eastAsia" w:ascii="仿宋_GB2312" w:hAnsi="宋体" w:eastAsia="仿宋_GB2312" w:cs="Times New Roman"/>
          <w:b/>
          <w:bCs/>
          <w:iCs/>
          <w:sz w:val="24"/>
          <w:highlight w:val="none"/>
        </w:rPr>
        <w:t>分）</w:t>
      </w:r>
    </w:p>
    <w:p w14:paraId="5438E4BF">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2</w:t>
      </w:r>
      <w:r>
        <w:rPr>
          <w:rFonts w:hint="eastAsia" w:ascii="仿宋_GB2312" w:hAnsi="宋体" w:eastAsia="仿宋_GB2312" w:cs="Times New Roman"/>
          <w:b w:val="0"/>
          <w:bCs w:val="0"/>
          <w:iCs/>
          <w:sz w:val="24"/>
          <w:highlight w:val="none"/>
        </w:rPr>
        <w:t>.1评标基准价：即满足招标文件要求且投标价格最低的投标报价为评标基准价，其价格分为满分。</w:t>
      </w:r>
    </w:p>
    <w:p w14:paraId="62B067CB">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2</w:t>
      </w:r>
      <w:r>
        <w:rPr>
          <w:rFonts w:hint="eastAsia" w:ascii="仿宋_GB2312" w:hAnsi="宋体" w:eastAsia="仿宋_GB2312" w:cs="Times New Roman"/>
          <w:b w:val="0"/>
          <w:bCs w:val="0"/>
          <w:iCs/>
          <w:sz w:val="24"/>
          <w:highlight w:val="none"/>
        </w:rPr>
        <w:t>.2其他投标人的价格分统一按照下列公式计算(保留小数2位)：</w:t>
      </w:r>
    </w:p>
    <w:p w14:paraId="2A88D57C">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投标报价得分=(评标基准价／投标报价)×价格权值×100</w:t>
      </w:r>
    </w:p>
    <w:p w14:paraId="616E60A8">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即：投标报价得分=(评标基准价／投标报价)×</w:t>
      </w:r>
      <w:r>
        <w:rPr>
          <w:rFonts w:hint="eastAsia" w:ascii="仿宋" w:hAnsi="仿宋" w:eastAsia="仿宋" w:cs="仿宋"/>
          <w:color w:val="000000" w:themeColor="text1"/>
          <w:highlight w:val="none"/>
          <w:lang w:val="en-US" w:eastAsia="zh-CN"/>
          <w14:textFill>
            <w14:solidFill>
              <w14:schemeClr w14:val="tx1"/>
            </w14:solidFill>
          </w14:textFill>
        </w:rPr>
        <w:t>3</w:t>
      </w:r>
      <w:r>
        <w:rPr>
          <w:rFonts w:hint="eastAsia" w:ascii="仿宋" w:hAnsi="仿宋" w:eastAsia="仿宋" w:cs="仿宋"/>
          <w:color w:val="000000" w:themeColor="text1"/>
          <w:highlight w:val="none"/>
          <w14:textFill>
            <w14:solidFill>
              <w14:schemeClr w14:val="tx1"/>
            </w14:solidFill>
          </w14:textFill>
        </w:rPr>
        <w:t>0</w:t>
      </w:r>
    </w:p>
    <w:p w14:paraId="1703465E">
      <w:pPr>
        <w:rPr>
          <w:rFonts w:hint="eastAsia"/>
          <w:lang w:val="zh-CN"/>
        </w:rPr>
      </w:pPr>
    </w:p>
    <w:p w14:paraId="489CCCBA">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06CF5600">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39176ED3">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3F75779E">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31399044">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17A2A81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00F759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00BA432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697790E6">
      <w:pPr>
        <w:pStyle w:val="25"/>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747E253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4FAC6AB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4B2F3510">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7FC13525">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91E142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3D507A2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432B0BF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4FD4E582">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05312DCA">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147A684D">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22F9F86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4611552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5ADD3939">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50821FA0">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142316A1">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w:t>
      </w:r>
      <w:r>
        <w:rPr>
          <w:rFonts w:hint="default" w:ascii="Times New Roman" w:hAnsi="Times New Roman" w:eastAsia="仿宋_GB2312" w:cs="Times New Roman"/>
          <w:sz w:val="24"/>
        </w:rPr>
        <w:t>重大税收违法失信主体</w:t>
      </w:r>
      <w:r>
        <w:rPr>
          <w:rFonts w:hint="eastAsia" w:ascii="仿宋" w:hAnsi="仿宋" w:eastAsia="仿宋" w:cs="仿宋"/>
          <w:color w:val="000000" w:themeColor="text1"/>
          <w:sz w:val="24"/>
          <w:highlight w:val="none"/>
          <w14:textFill>
            <w14:solidFill>
              <w14:schemeClr w14:val="tx1"/>
            </w14:solidFill>
          </w14:textFill>
        </w:rPr>
        <w:t>、政府采购严重违法失信行为记录名单。</w:t>
      </w:r>
    </w:p>
    <w:p w14:paraId="76292792">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61EB04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5CA0B482">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0CC00C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F0D9436">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7232A76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73C7C0A">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CB36D6F">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DD8A276">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63847802">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04F192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4B0906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6853D604">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32DD5DD8">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69B1FFF">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2423E61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6C01A4BA">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5CAC8663">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0FCC6EB3">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05357A6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DE5B448">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541D2B1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3B86526B">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45A04403">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2098C193">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21216685">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09C50F1C">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0336359E">
      <w:pPr>
        <w:pStyle w:val="906"/>
        <w:numPr>
          <w:ilvl w:val="0"/>
          <w:numId w:val="3"/>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543012A0">
      <w:pPr>
        <w:pStyle w:val="906"/>
        <w:numPr>
          <w:ilvl w:val="0"/>
          <w:numId w:val="3"/>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5689BF5C">
      <w:pPr>
        <w:pStyle w:val="906"/>
        <w:numPr>
          <w:ilvl w:val="0"/>
          <w:numId w:val="3"/>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C4699A6">
      <w:pPr>
        <w:pStyle w:val="906"/>
        <w:numPr>
          <w:ilvl w:val="0"/>
          <w:numId w:val="3"/>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225A3374">
      <w:pPr>
        <w:pStyle w:val="906"/>
        <w:numPr>
          <w:ilvl w:val="0"/>
          <w:numId w:val="3"/>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2E14279F">
      <w:pPr>
        <w:pStyle w:val="906"/>
        <w:numPr>
          <w:ilvl w:val="0"/>
          <w:numId w:val="3"/>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25501107">
      <w:pPr>
        <w:pStyle w:val="906"/>
        <w:numPr>
          <w:ilvl w:val="0"/>
          <w:numId w:val="3"/>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114740CB">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582AF280">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4AFF4370">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42C7F18C">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6D412D16">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4E71BA68">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4628EE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4FB426AD">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0DF30461">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7A5158C">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37B8C20">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F1A5E94">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4CEC3B92">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4FC484">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6FAC557">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0F90BB9">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F6A493E">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36190343">
      <w:pPr>
        <w:pStyle w:val="400"/>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69C2E636">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C0EC2DF">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2995BDB2">
      <w:pPr>
        <w:pStyle w:val="13"/>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2052A5ED">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6B8BC062">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350C7B7F">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714F7F0">
      <w:pPr>
        <w:pStyle w:val="13"/>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6672F39F">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858561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40938C5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3D1B334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36FA5DCA">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0D7DD4F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27FB397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63F51EE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180C82A0">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12B9334D">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9EB64F3">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开户银行：                          </w:t>
      </w:r>
      <w:r>
        <w:rPr>
          <w:rFonts w:hint="eastAsia" w:ascii="仿宋" w:hAnsi="仿宋" w:eastAsia="仿宋" w:cs="仿宋"/>
          <w:color w:val="000000" w:themeColor="text1"/>
          <w:sz w:val="24"/>
          <w:szCs w:val="24"/>
          <w:highlight w:val="none"/>
          <w:lang w:val="en-US" w:eastAsia="zh-CN"/>
          <w14:textFill>
            <w14:solidFill>
              <w14:schemeClr w14:val="tx1"/>
            </w14:solidFill>
          </w14:textFill>
        </w:rPr>
        <w:t>账</w:t>
      </w:r>
      <w:r>
        <w:rPr>
          <w:rFonts w:hint="eastAsia" w:ascii="仿宋" w:hAnsi="仿宋" w:eastAsia="仿宋" w:cs="仿宋"/>
          <w:color w:val="000000" w:themeColor="text1"/>
          <w:sz w:val="24"/>
          <w:szCs w:val="24"/>
          <w:highlight w:val="none"/>
          <w14:textFill>
            <w14:solidFill>
              <w14:schemeClr w14:val="tx1"/>
            </w14:solidFill>
          </w14:textFill>
        </w:rPr>
        <w:t>号：</w:t>
      </w:r>
    </w:p>
    <w:p w14:paraId="76BDA6CE">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14335B3D">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2682130">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szCs w:val="24"/>
          <w:highlight w:val="none"/>
          <w14:textFill>
            <w14:solidFill>
              <w14:schemeClr w14:val="tx1"/>
            </w14:solidFill>
          </w14:textFill>
        </w:rPr>
        <w:t xml:space="preserve">)：　　　　　　　　　日期：  </w:t>
      </w:r>
    </w:p>
    <w:p w14:paraId="0AD9C078">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10C60C10">
      <w:pPr>
        <w:jc w:val="center"/>
        <w:rPr>
          <w:rFonts w:hint="eastAsia" w:ascii="仿宋" w:hAnsi="仿宋" w:eastAsia="仿宋" w:cs="仿宋"/>
          <w:b/>
          <w:color w:val="000000" w:themeColor="text1"/>
          <w:sz w:val="24"/>
          <w:highlight w:val="none"/>
          <w14:textFill>
            <w14:solidFill>
              <w14:schemeClr w14:val="tx1"/>
            </w14:solidFill>
          </w14:textFill>
        </w:rPr>
      </w:pPr>
    </w:p>
    <w:p w14:paraId="06EBB5E2">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10F920E">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C308829">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33B635B3">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0FFACF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2C4F9DC2">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80AD439">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885AD9">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7193DD0">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78777E72">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7B8C77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EF80890">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648879B2">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FF5C8B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5623EF">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6717D7B1">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0B021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02E702F">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EF994DF">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4BC399E8">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45EBEE0">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75E59BE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5F607816">
      <w:pPr>
        <w:jc w:val="center"/>
        <w:rPr>
          <w:rFonts w:hint="eastAsia" w:ascii="仿宋" w:hAnsi="仿宋" w:eastAsia="仿宋" w:cs="仿宋"/>
          <w:b/>
          <w:color w:val="000000" w:themeColor="text1"/>
          <w:sz w:val="24"/>
          <w:highlight w:val="none"/>
          <w14:textFill>
            <w14:solidFill>
              <w14:schemeClr w14:val="tx1"/>
            </w14:solidFill>
          </w14:textFill>
        </w:rPr>
      </w:pPr>
    </w:p>
    <w:p w14:paraId="0FD331E3">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17277041">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3603B60">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44A128D6">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3EAB9621">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040CF4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195F6BF">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FE43F">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28D4E5F3">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6A9287A">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767F2D27">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0689661">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34743F8">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31C2026">
      <w:pPr>
        <w:rPr>
          <w:rFonts w:hint="eastAsia" w:ascii="仿宋" w:hAnsi="仿宋" w:eastAsia="仿宋" w:cs="仿宋"/>
          <w:color w:val="000000" w:themeColor="text1"/>
          <w:highlight w:val="none"/>
          <w14:textFill>
            <w14:solidFill>
              <w14:schemeClr w14:val="tx1"/>
            </w14:solidFill>
          </w14:textFill>
        </w:rPr>
      </w:pPr>
    </w:p>
    <w:p w14:paraId="562FF572">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B11A8E6">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B48E569">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71B080E5">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02579DE8">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08F38AC">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B9E5AD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619857E4">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206A8CB6">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189FD2FE">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CC15AF6">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7923A91E">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9F42F97">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53A5D20">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1235345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E656E02">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D91F00E">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341E6E6">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0B144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A19A108">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51C7407">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0E4AACEE">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0C1530E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54C5C59D">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212FAA0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57C753C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13E05E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37535F2">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43F7D010">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6923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001A21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15BD0C6E">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D9181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99421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081C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45423E6">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1E327FE">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64F62A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62A0463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0CC6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78F50E6">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0F4D878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EF463D8">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7A7672D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C2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85A0A4B">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26431F0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3E1818D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49078A5A">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48DBAA6D">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5E9B2F2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1A12389">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2E39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75D41082">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0AB433B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3A428FA7">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9379FE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41E9BACE">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1848BDBA">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1B75474B">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140B75E8">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0DE7DAEF">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0CA13604">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3D3BF83E">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365EA812">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06994CE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054056C4">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A90A2AD">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26D11E91">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00914F5C">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2B0A04C8">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9E5AE45">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02D147D">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CC44B22">
      <w:pPr>
        <w:pStyle w:val="86"/>
        <w:jc w:val="center"/>
        <w:rPr>
          <w:rFonts w:hint="eastAsia" w:ascii="仿宋" w:hAnsi="仿宋" w:eastAsia="仿宋" w:cs="仿宋"/>
          <w:b/>
          <w:bCs/>
          <w:color w:val="000000" w:themeColor="text1"/>
          <w:sz w:val="24"/>
          <w:highlight w:val="none"/>
          <w14:textFill>
            <w14:solidFill>
              <w14:schemeClr w14:val="tx1"/>
            </w14:solidFill>
          </w14:textFill>
        </w:rPr>
      </w:pPr>
    </w:p>
    <w:p w14:paraId="3F8761FE">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31D7FA3D">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A9F5D09">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7446E2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36E9E2D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2993F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49924CB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49DBFAE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743548B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3583F1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2B137D0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4C0AD84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6515F8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5A2D951B">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74AE0AD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00D07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48A239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52A0AEA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504A1E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1BDAF6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A2EA8D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511F8B7">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2468512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F63281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71C7C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2B664EC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3414E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4BCCD30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0831259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2047061">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85C5A1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212C9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4B30263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77AA6F0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340232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36C4597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03FCC0D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954EB9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463838D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AEF976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53A369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C7E941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10DC44B">
      <w:pPr>
        <w:pStyle w:val="651"/>
        <w:ind w:firstLine="0"/>
        <w:jc w:val="both"/>
        <w:rPr>
          <w:rFonts w:hAnsi="仿宋_GB2312" w:cs="仿宋_GB2312"/>
          <w:color w:val="000000" w:themeColor="text1"/>
          <w:highlight w:val="none"/>
          <w14:textFill>
            <w14:solidFill>
              <w14:schemeClr w14:val="tx1"/>
            </w14:solidFill>
          </w14:textFill>
        </w:rPr>
      </w:pPr>
    </w:p>
    <w:p w14:paraId="7B496981">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03195A7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D4F785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3F96DC7A">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58E9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40E76DC0">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170199B5">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6F8F6A6C">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0B92056B">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75EB4619">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45200449">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6290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7EA098F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2CB0D998">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1DB8E1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44EB73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F1E6CA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BE8686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DFF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94B394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6FCE9E20">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A1F87A1">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422CE7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AD54CB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F6173F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539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8512ED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2E131F4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020FBB1">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483634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7D80D4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4733D2D2">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65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4652BA6">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64B7750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8CCB3B3">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C7AFFE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37CF163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5716785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211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EB1B0B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00B4DEEB">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38399D75">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B2B353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8E7C86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F8C6406">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1CC7DAE9">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557F8F3C">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0E45F571">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337B92AF">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6EE8E3F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4703F2F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E967407">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7A6F2B10">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5764E811">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7EE7941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4F46EA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32A9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418532B0">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5A6E735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7FD7A49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48CCA43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425D9BC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170CAD05">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331C2C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5EA56D0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48C54EA5">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3CB10EFB">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5696B2F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7C19C035">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C46E29E">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72A04E14">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5924F15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3FECCDA0">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272AD0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6513DF43">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2A8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3F11C3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83675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74D85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60F426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DCAC14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BE0C81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372105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4EC2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E050A3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6E4A98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AF8485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86551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CE9451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B1ED63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B3B3F6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AF7AB5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FA90E7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4BD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BDF3ED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88C188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A764CF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AE9B59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94710A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902F3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AF3D4F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08FE8E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6A13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F50A3D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7098F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33A4F6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E6A05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AEE56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7574F6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7ED00C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5E53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0D8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4F877F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BCFC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325EE3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861601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91BA9F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69C6E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54C3E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EEEC4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0BF50B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DC7EE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14A98A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DD91E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A902F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AF9B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5F8B53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98A006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A8CDF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987BFA5">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57BC113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652C1BC">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9253580">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29FE169C">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01FCE28">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6ACEB8A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63502BB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71F9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13D921F4">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37B86F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6A250969">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58CDEA2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A128316">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6A16DEEA">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6AB6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6B345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C4831E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456ECBA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17B3045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5494BE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9C9E61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FCE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AA4B1D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082A551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23AA6B8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1E64FD6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180D2E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6EC1A9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9BA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224E0A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167EBA1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6F1B6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6113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35AF1CA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5CB4D3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43109A72">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18B052FF">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B282895">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5F8FFA2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11442C71">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E0A4A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964D6D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0445416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47270E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976B9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525598D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7151115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C144C4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425F30D2">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738C7917">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6C5A1D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011C3ED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0DC1E3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2D1225C">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CAE14FB">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586001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CE9D21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6A6321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F28609C">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83B4CE4">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22FA0B5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8AF5E6E">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AA721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7B20F9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6D2862FC">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90BCB1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738291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BFDA07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767640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7A425A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AFB85E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185507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1E4DA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71CFBC2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4EF75B1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3DC2819B">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3619099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5AEDF3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E88CA9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EAE1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83CB6B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B12415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2BC6B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D01CB0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2C66307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0EC2091A">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02654A4A">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BD547D9">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7845552">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3FB06B62">
      <w:pPr>
        <w:pStyle w:val="86"/>
        <w:rPr>
          <w:rFonts w:hint="eastAsia"/>
          <w:color w:val="000000" w:themeColor="text1"/>
          <w:highlight w:val="none"/>
          <w:lang w:eastAsia="zh-CN"/>
          <w14:textFill>
            <w14:solidFill>
              <w14:schemeClr w14:val="tx1"/>
            </w14:solidFill>
          </w14:textFill>
        </w:rPr>
      </w:pPr>
    </w:p>
    <w:p w14:paraId="7D4CD571">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463249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07DAE7AC">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6DB17D0C">
      <w:pPr>
        <w:pStyle w:val="86"/>
        <w:rPr>
          <w:rFonts w:hint="eastAsia"/>
          <w:color w:val="000000" w:themeColor="text1"/>
          <w:highlight w:val="none"/>
          <w14:textFill>
            <w14:solidFill>
              <w14:schemeClr w14:val="tx1"/>
            </w14:solidFill>
          </w14:textFill>
        </w:rPr>
      </w:pPr>
    </w:p>
    <w:p w14:paraId="33A98EE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26B21C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E32B03D">
      <w:pPr>
        <w:pStyle w:val="86"/>
        <w:rPr>
          <w:color w:val="000000" w:themeColor="text1"/>
          <w:highlight w:val="none"/>
          <w14:textFill>
            <w14:solidFill>
              <w14:schemeClr w14:val="tx1"/>
            </w14:solidFill>
          </w14:textFill>
        </w:rPr>
      </w:pPr>
    </w:p>
    <w:p w14:paraId="3ED5BE5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70CE3C25">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3DB5B93">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0CC2290E">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716AFC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3292218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34A1C1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23D17C8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65BFB1D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C84F86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C5C4CD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2585D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E13188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0335382">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13186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C95CAB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FC4884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07313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1267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53E0A2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5AA446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B4780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380626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552BC8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2001D9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102B2A3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B5B220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24FC1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CE2AC7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55F0BD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6965CB2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65CDC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2CDD08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540EF85">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0B7519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5EC66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5FE8C9E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B8408A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45838598">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7B5E9E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1020F9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8589E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CC2A0C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CA4C479">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288A4E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1E439BD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01677E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E76C24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8CF994F">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2F6DEC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20575E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93B3D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314A2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12E7C1E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6C2EF1A">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BE1198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D828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5EC606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259966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4DD434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858043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1AB6374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D81771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3C1D210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31D4EB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3AADDB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C037A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04788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2B6232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39DEE5C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B071B6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82506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4BA15A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32F10F0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15E109F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B89FB4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7B0E6E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5636D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DBACC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BD507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DA4B681">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A3AFC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440E5CF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369325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7488218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6AFF76C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5D1C1F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6838B5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243D1C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950D3D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096AF79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6355C0E8">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29EC69A2">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2B672A12">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0B18A48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1B1CD94F">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4587C3">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BA669E6">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63C1AF1C">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45A155B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F7FCBDC">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042EC295">
      <w:pPr>
        <w:pStyle w:val="86"/>
        <w:rPr>
          <w:color w:val="000000" w:themeColor="text1"/>
          <w:highlight w:val="none"/>
          <w14:textFill>
            <w14:solidFill>
              <w14:schemeClr w14:val="tx1"/>
            </w14:solidFill>
          </w14:textFill>
        </w:rPr>
      </w:pPr>
    </w:p>
    <w:p w14:paraId="549C81B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C0355D7">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7261FC0">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209D715B">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01248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3A93CDB">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1465D0B">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753F3F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6AC2E089">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7B0C1452">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59A8FDFA">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2BF0CB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81927A7">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817F73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5EA28BB4">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F2EC75E">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3B46824">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59BBE24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5EB92710">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47375AB5">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3328CB73">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547FA1E">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3D786AFD">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0511A405">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39D6150E">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5E7103E7">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066B48FE">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38477E5D">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CE0E4A0">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41A1EBE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224E623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13EF96E5">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57879E71">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1B74D82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566E78B5">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3C7600AB">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6C62DE58">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182877D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1AA1B2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524ED3FC">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76B9225D">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32AFE823">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1D62FCCF">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11BFFB11">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62305794">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23D07C72">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2EC755B0">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4C7BC9B0">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4AD36989">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7F8E07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64E3FFB9">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6F21751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18F98DC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3BCFC2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6BE9B87">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042377F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327D9F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46AB308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75E722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855EC6E">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355F2CEB">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CFD4A78">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46CD6911">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89B061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0826819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72ACE84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2ACDA2D4">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9CFA6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A37CF0C">
      <w:pPr>
        <w:pStyle w:val="87"/>
        <w:rPr>
          <w:rFonts w:hint="eastAsia"/>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pgNumType w:fmt="decimal"/>
          <w:cols w:space="720" w:num="1"/>
          <w:titlePg/>
          <w:docGrid w:linePitch="312" w:charSpace="0"/>
        </w:sectPr>
      </w:pPr>
    </w:p>
    <w:p w14:paraId="1133C455">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6ADF6F17">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5D98373E">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2EB825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4C9A9C71">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31CF8B2A">
      <w:pPr>
        <w:pStyle w:val="25"/>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05D248E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3781B63">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10DE6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99ED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32375E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E758FC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7F45E68">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0CA230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51F0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7D8323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241222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BB8B38F">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4E3DA4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4E08CC">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0FC72914">
      <w:pPr>
        <w:pStyle w:val="695"/>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55BCE1B8">
      <w:pPr>
        <w:pStyle w:val="695"/>
        <w:keepNext w:val="0"/>
        <w:pageBreakBefore w:val="0"/>
        <w:tabs>
          <w:tab w:val="clear" w:pos="720"/>
        </w:tabs>
        <w:snapToGrid w:val="0"/>
        <w:spacing w:before="120" w:after="120"/>
        <w:ind w:firstLine="643"/>
        <w:outlineLvl w:val="9"/>
        <w:rPr>
          <w:rFonts w:hint="default"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34CED11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88FBEDC">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47AB0CF">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元</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3"/>
        <w:tblW w:w="503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
        <w:gridCol w:w="603"/>
        <w:gridCol w:w="1394"/>
        <w:gridCol w:w="1497"/>
        <w:gridCol w:w="1396"/>
        <w:gridCol w:w="1310"/>
        <w:gridCol w:w="1312"/>
        <w:gridCol w:w="1311"/>
        <w:gridCol w:w="10"/>
      </w:tblGrid>
      <w:tr w14:paraId="172E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1716" w:hRule="atLeast"/>
        </w:trPr>
        <w:tc>
          <w:tcPr>
            <w:tcW w:w="280" w:type="pct"/>
            <w:vAlign w:val="center"/>
          </w:tcPr>
          <w:p w14:paraId="244C9B9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序号</w:t>
            </w:r>
          </w:p>
        </w:tc>
        <w:tc>
          <w:tcPr>
            <w:tcW w:w="322" w:type="pct"/>
            <w:vAlign w:val="center"/>
          </w:tcPr>
          <w:p w14:paraId="1F3859E8">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名称</w:t>
            </w:r>
          </w:p>
        </w:tc>
        <w:tc>
          <w:tcPr>
            <w:tcW w:w="745" w:type="pct"/>
            <w:vAlign w:val="center"/>
          </w:tcPr>
          <w:p w14:paraId="160BF8C1">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服务范围</w:t>
            </w:r>
          </w:p>
        </w:tc>
        <w:tc>
          <w:tcPr>
            <w:tcW w:w="798" w:type="pct"/>
            <w:vAlign w:val="center"/>
          </w:tcPr>
          <w:p w14:paraId="73564A14">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服务要求</w:t>
            </w:r>
          </w:p>
        </w:tc>
        <w:tc>
          <w:tcPr>
            <w:tcW w:w="746" w:type="pct"/>
            <w:vAlign w:val="center"/>
          </w:tcPr>
          <w:p w14:paraId="07EE29F4">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服务时间</w:t>
            </w:r>
          </w:p>
        </w:tc>
        <w:tc>
          <w:tcPr>
            <w:tcW w:w="700" w:type="pct"/>
            <w:vAlign w:val="center"/>
          </w:tcPr>
          <w:p w14:paraId="400B6B2E">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服务标准</w:t>
            </w:r>
          </w:p>
        </w:tc>
        <w:tc>
          <w:tcPr>
            <w:tcW w:w="701" w:type="pct"/>
            <w:vAlign w:val="center"/>
          </w:tcPr>
          <w:p w14:paraId="73A37C9A">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服务人数</w:t>
            </w:r>
          </w:p>
        </w:tc>
        <w:tc>
          <w:tcPr>
            <w:tcW w:w="700" w:type="pct"/>
            <w:vAlign w:val="center"/>
          </w:tcPr>
          <w:p w14:paraId="6E2E28F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备注（如有）</w:t>
            </w:r>
          </w:p>
        </w:tc>
      </w:tr>
      <w:tr w14:paraId="491B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5EA51770">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322" w:type="pct"/>
            <w:vAlign w:val="center"/>
          </w:tcPr>
          <w:p w14:paraId="2D1DC686">
            <w:pPr>
              <w:snapToGrid w:val="0"/>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XX</w:t>
            </w:r>
          </w:p>
        </w:tc>
        <w:tc>
          <w:tcPr>
            <w:tcW w:w="745" w:type="pct"/>
            <w:vAlign w:val="center"/>
          </w:tcPr>
          <w:p w14:paraId="6D2E48FF">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7190EB27">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4B1B6CC6">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22A857A9">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2D318DF1">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52745364">
            <w:pPr>
              <w:spacing w:line="360" w:lineRule="auto"/>
              <w:jc w:val="center"/>
              <w:rPr>
                <w:rFonts w:ascii="仿宋" w:hAnsi="仿宋" w:eastAsia="仿宋" w:cs="仿宋"/>
                <w:color w:val="000000" w:themeColor="text1"/>
                <w:sz w:val="24"/>
                <w14:textFill>
                  <w14:solidFill>
                    <w14:schemeClr w14:val="tx1"/>
                  </w14:solidFill>
                </w14:textFill>
              </w:rPr>
            </w:pPr>
          </w:p>
        </w:tc>
      </w:tr>
      <w:tr w14:paraId="041D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0D545C0A">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322" w:type="pct"/>
            <w:vAlign w:val="center"/>
          </w:tcPr>
          <w:p w14:paraId="56A84CFD">
            <w:pPr>
              <w:snapToGrid w:val="0"/>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XX</w:t>
            </w:r>
          </w:p>
        </w:tc>
        <w:tc>
          <w:tcPr>
            <w:tcW w:w="745" w:type="pct"/>
            <w:vAlign w:val="center"/>
          </w:tcPr>
          <w:p w14:paraId="5184859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0EB27408">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127BE567">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6F75A667">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4410F2DA">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2F4090E2">
            <w:pPr>
              <w:spacing w:line="360" w:lineRule="auto"/>
              <w:jc w:val="center"/>
              <w:rPr>
                <w:rFonts w:ascii="仿宋" w:hAnsi="仿宋" w:eastAsia="仿宋" w:cs="仿宋"/>
                <w:color w:val="000000" w:themeColor="text1"/>
                <w:sz w:val="24"/>
                <w14:textFill>
                  <w14:solidFill>
                    <w14:schemeClr w14:val="tx1"/>
                  </w14:solidFill>
                </w14:textFill>
              </w:rPr>
            </w:pPr>
          </w:p>
        </w:tc>
      </w:tr>
      <w:tr w14:paraId="7EAB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03E6FD5F">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tc>
        <w:tc>
          <w:tcPr>
            <w:tcW w:w="322" w:type="pct"/>
            <w:vAlign w:val="center"/>
          </w:tcPr>
          <w:p w14:paraId="198DD7D6">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5" w:type="pct"/>
            <w:vAlign w:val="center"/>
          </w:tcPr>
          <w:p w14:paraId="14213C14">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1EE31F5D">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36DA00A4">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5598A698">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28664532">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71A14D7B">
            <w:pPr>
              <w:spacing w:line="360" w:lineRule="auto"/>
              <w:jc w:val="center"/>
              <w:rPr>
                <w:rFonts w:ascii="仿宋" w:hAnsi="仿宋" w:eastAsia="仿宋" w:cs="仿宋"/>
                <w:color w:val="000000" w:themeColor="text1"/>
                <w:sz w:val="24"/>
                <w14:textFill>
                  <w14:solidFill>
                    <w14:schemeClr w14:val="tx1"/>
                  </w14:solidFill>
                </w14:textFill>
              </w:rPr>
            </w:pPr>
          </w:p>
        </w:tc>
      </w:tr>
      <w:tr w14:paraId="1DCB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218C96EB">
            <w:pPr>
              <w:spacing w:line="360" w:lineRule="auto"/>
              <w:jc w:val="center"/>
              <w:rPr>
                <w:rFonts w:ascii="仿宋" w:hAnsi="仿宋" w:eastAsia="仿宋" w:cs="仿宋"/>
                <w:color w:val="000000" w:themeColor="text1"/>
                <w:sz w:val="24"/>
                <w14:textFill>
                  <w14:solidFill>
                    <w14:schemeClr w14:val="tx1"/>
                  </w14:solidFill>
                </w14:textFill>
              </w:rPr>
            </w:pPr>
          </w:p>
        </w:tc>
        <w:tc>
          <w:tcPr>
            <w:tcW w:w="322" w:type="pct"/>
            <w:vAlign w:val="center"/>
          </w:tcPr>
          <w:p w14:paraId="779B6E6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5" w:type="pct"/>
            <w:vAlign w:val="center"/>
          </w:tcPr>
          <w:p w14:paraId="47A8EC5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5E1B15F9">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00C40C97">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4898A7B1">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3CF14BF5">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1DC3557A">
            <w:pPr>
              <w:spacing w:line="360" w:lineRule="auto"/>
              <w:jc w:val="center"/>
              <w:rPr>
                <w:rFonts w:ascii="仿宋" w:hAnsi="仿宋" w:eastAsia="仿宋" w:cs="仿宋"/>
                <w:color w:val="000000" w:themeColor="text1"/>
                <w:sz w:val="24"/>
                <w14:textFill>
                  <w14:solidFill>
                    <w14:schemeClr w14:val="tx1"/>
                  </w14:solidFill>
                </w14:textFill>
              </w:rPr>
            </w:pPr>
          </w:p>
        </w:tc>
      </w:tr>
      <w:tr w14:paraId="3AF21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30A85511">
            <w:pPr>
              <w:spacing w:line="360" w:lineRule="auto"/>
              <w:jc w:val="center"/>
              <w:rPr>
                <w:rFonts w:ascii="仿宋" w:hAnsi="仿宋" w:eastAsia="仿宋" w:cs="仿宋"/>
                <w:color w:val="000000" w:themeColor="text1"/>
                <w:sz w:val="24"/>
                <w14:textFill>
                  <w14:solidFill>
                    <w14:schemeClr w14:val="tx1"/>
                  </w14:solidFill>
                </w14:textFill>
              </w:rPr>
            </w:pPr>
          </w:p>
        </w:tc>
        <w:tc>
          <w:tcPr>
            <w:tcW w:w="322" w:type="pct"/>
            <w:vAlign w:val="center"/>
          </w:tcPr>
          <w:p w14:paraId="13C3AD9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5" w:type="pct"/>
            <w:vAlign w:val="center"/>
          </w:tcPr>
          <w:p w14:paraId="07472952">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586D51CF">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4AD19772">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5A2004E3">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6A533D8B">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4B707FAB">
            <w:pPr>
              <w:spacing w:line="360" w:lineRule="auto"/>
              <w:jc w:val="center"/>
              <w:rPr>
                <w:rFonts w:ascii="仿宋" w:hAnsi="仿宋" w:eastAsia="仿宋" w:cs="仿宋"/>
                <w:color w:val="000000" w:themeColor="text1"/>
                <w:sz w:val="24"/>
                <w14:textFill>
                  <w14:solidFill>
                    <w14:schemeClr w14:val="tx1"/>
                  </w14:solidFill>
                </w14:textFill>
              </w:rPr>
            </w:pPr>
          </w:p>
        </w:tc>
      </w:tr>
      <w:tr w14:paraId="6C36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147" w:type="pct"/>
            <w:gridSpan w:val="4"/>
            <w:vAlign w:val="center"/>
          </w:tcPr>
          <w:p w14:paraId="4AE3A0BF">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投标报价（小写）</w:t>
            </w:r>
          </w:p>
        </w:tc>
        <w:tc>
          <w:tcPr>
            <w:tcW w:w="2852" w:type="pct"/>
            <w:gridSpan w:val="5"/>
          </w:tcPr>
          <w:p w14:paraId="061777BB">
            <w:pPr>
              <w:spacing w:line="360" w:lineRule="auto"/>
              <w:jc w:val="center"/>
              <w:rPr>
                <w:rFonts w:ascii="仿宋" w:hAnsi="仿宋" w:eastAsia="仿宋" w:cs="仿宋"/>
                <w:color w:val="000000" w:themeColor="text1"/>
                <w:sz w:val="24"/>
                <w14:textFill>
                  <w14:solidFill>
                    <w14:schemeClr w14:val="tx1"/>
                  </w14:solidFill>
                </w14:textFill>
              </w:rPr>
            </w:pPr>
          </w:p>
        </w:tc>
      </w:tr>
      <w:tr w14:paraId="592ED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2147" w:type="pct"/>
            <w:gridSpan w:val="4"/>
            <w:vAlign w:val="center"/>
          </w:tcPr>
          <w:p w14:paraId="127FF607">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投标报价（大写）</w:t>
            </w:r>
          </w:p>
        </w:tc>
        <w:tc>
          <w:tcPr>
            <w:tcW w:w="2852" w:type="pct"/>
            <w:gridSpan w:val="5"/>
          </w:tcPr>
          <w:p w14:paraId="6EEA8913">
            <w:pPr>
              <w:spacing w:line="360" w:lineRule="auto"/>
              <w:jc w:val="center"/>
              <w:rPr>
                <w:rFonts w:ascii="仿宋" w:hAnsi="仿宋" w:eastAsia="仿宋" w:cs="仿宋"/>
                <w:color w:val="000000" w:themeColor="text1"/>
                <w:sz w:val="24"/>
                <w14:textFill>
                  <w14:solidFill>
                    <w14:schemeClr w14:val="tx1"/>
                  </w14:solidFill>
                </w14:textFill>
              </w:rPr>
            </w:pPr>
          </w:p>
        </w:tc>
      </w:tr>
    </w:tbl>
    <w:p w14:paraId="188DCC7E">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616604C6">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06B9F435">
      <w:pPr>
        <w:snapToGrid w:val="0"/>
        <w:spacing w:line="360" w:lineRule="auto"/>
        <w:ind w:firstLine="0" w:firstLineChars="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63D1312F">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2E8275BA">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74562C9D">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6EA2BA06">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127546C3">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8081CE7">
      <w:pP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br w:type="page"/>
      </w:r>
    </w:p>
    <w:p w14:paraId="737AC9A2">
      <w:pPr>
        <w:pStyle w:val="695"/>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24B84899">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597B983F">
      <w:pPr>
        <w:pStyle w:val="86"/>
        <w:rPr>
          <w:rFonts w:hint="eastAsia" w:ascii="仿宋" w:hAnsi="仿宋" w:eastAsia="仿宋" w:cs="仿宋"/>
          <w:b/>
          <w:color w:val="000000" w:themeColor="text1"/>
          <w:sz w:val="24"/>
          <w:highlight w:val="none"/>
          <w14:textFill>
            <w14:solidFill>
              <w14:schemeClr w14:val="tx1"/>
            </w14:solidFill>
          </w14:textFill>
        </w:rPr>
      </w:pPr>
    </w:p>
    <w:p w14:paraId="418CA2DB">
      <w:pPr>
        <w:pStyle w:val="87"/>
        <w:rPr>
          <w:rFonts w:hint="eastAsia" w:ascii="仿宋" w:hAnsi="仿宋" w:eastAsia="仿宋" w:cs="仿宋"/>
          <w:b/>
          <w:color w:val="000000" w:themeColor="text1"/>
          <w:sz w:val="24"/>
          <w:highlight w:val="none"/>
          <w14:textFill>
            <w14:solidFill>
              <w14:schemeClr w14:val="tx1"/>
            </w14:solidFill>
          </w14:textFill>
        </w:rPr>
      </w:pPr>
    </w:p>
    <w:p w14:paraId="63CCE75A">
      <w:pPr>
        <w:rPr>
          <w:rFonts w:hint="eastAsia" w:ascii="仿宋" w:hAnsi="仿宋" w:eastAsia="仿宋" w:cs="仿宋"/>
          <w:b/>
          <w:color w:val="000000" w:themeColor="text1"/>
          <w:sz w:val="24"/>
          <w:highlight w:val="none"/>
          <w14:textFill>
            <w14:solidFill>
              <w14:schemeClr w14:val="tx1"/>
            </w14:solidFill>
          </w14:textFill>
        </w:rPr>
      </w:pPr>
    </w:p>
    <w:p w14:paraId="697B5E0A">
      <w:pPr>
        <w:pStyle w:val="86"/>
        <w:rPr>
          <w:rFonts w:hint="eastAsia" w:ascii="仿宋" w:hAnsi="仿宋" w:eastAsia="仿宋" w:cs="仿宋"/>
          <w:b/>
          <w:color w:val="000000" w:themeColor="text1"/>
          <w:sz w:val="24"/>
          <w:highlight w:val="none"/>
          <w14:textFill>
            <w14:solidFill>
              <w14:schemeClr w14:val="tx1"/>
            </w14:solidFill>
          </w14:textFill>
        </w:rPr>
      </w:pPr>
    </w:p>
    <w:p w14:paraId="1FF9AA61">
      <w:pPr>
        <w:pStyle w:val="87"/>
        <w:rPr>
          <w:rFonts w:hint="eastAsia" w:ascii="仿宋" w:hAnsi="仿宋" w:eastAsia="仿宋" w:cs="仿宋"/>
          <w:b/>
          <w:color w:val="000000" w:themeColor="text1"/>
          <w:sz w:val="24"/>
          <w:highlight w:val="none"/>
          <w14:textFill>
            <w14:solidFill>
              <w14:schemeClr w14:val="tx1"/>
            </w14:solidFill>
          </w14:textFill>
        </w:rPr>
      </w:pPr>
    </w:p>
    <w:p w14:paraId="19CFB9E5">
      <w:pPr>
        <w:rPr>
          <w:rFonts w:hint="eastAsia"/>
          <w:color w:val="000000" w:themeColor="text1"/>
          <w:highlight w:val="none"/>
          <w:lang w:eastAsia="zh-CN"/>
          <w14:textFill>
            <w14:solidFill>
              <w14:schemeClr w14:val="tx1"/>
            </w14:solidFill>
          </w14:textFill>
        </w:rPr>
      </w:pPr>
    </w:p>
    <w:p w14:paraId="3567052D">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6998E2D8">
      <w:pPr>
        <w:pStyle w:val="25"/>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450CA195">
      <w:pPr>
        <w:pStyle w:val="695"/>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2398AAF5">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0691562">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2691581">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F1C975">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4DBB67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8799845">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2AC7720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D72FB1A">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5E4F022">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9118404">
      <w:pPr>
        <w:pStyle w:val="3"/>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3C966D8">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1E13A15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2A533BE3">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02846ABE">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80F3B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FFFCEB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5723941">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E894CF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6FDF0FD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F588E39">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4A938CC7">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344F36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E43783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FB9C6F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853549A">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26BF4CA9">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DBD843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EDFB37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76DC750">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36C6670">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FE4B63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61147F3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FADBC61">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1C74AB0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116AF9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43140F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2C94E735">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0D3373A">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371D6898">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417C4DDF">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247A7C1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61A3CBA1">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55AA08AC">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1A512102">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1085B0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BF5D743">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3431CBAD">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23D569DB">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070B4464">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CD5E82E">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28CAA2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ADA41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F681EE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D8F416A">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81D3B3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32F0E3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7786088E">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785632BC">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6CFDBAD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48E4399C">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1F3BA109">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22B8760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58A1F79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73F42BF">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6BF41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943137A">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548458CC">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76D2573">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802B6D5">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9D8FF5D">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D5E67C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5E030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2E8359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478058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403907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D4E3680">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422B5A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2512F6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404E4FD8">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E4FE5C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E018A2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AA3A54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AA744CF">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AD3856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FCBC3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5C826C87">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800D2B">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48ADB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6D336B7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363BEBA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95E0AB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0BAF558">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5DC88FD">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D48984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C7CF22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50DDA7E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1F8DE52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707D5C2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469E4120">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3BD4F7F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4885E40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013EF36A">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3C0B1EF">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9B79726">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08BAC13B">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12E8D9EA">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4D1DE50C">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A9327D1">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0D14889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086A1209">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5D9B0BAF">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70C0DED7">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13F0CB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DDF1661">
      <w:pPr>
        <w:autoSpaceDE w:val="0"/>
        <w:autoSpaceDN w:val="0"/>
        <w:jc w:val="both"/>
        <w:rPr>
          <w:rFonts w:hint="eastAsia" w:ascii="仿宋" w:hAnsi="仿宋" w:eastAsia="仿宋" w:cs="仿宋"/>
          <w:b/>
          <w:color w:val="000000" w:themeColor="text1"/>
          <w:spacing w:val="6"/>
          <w:sz w:val="32"/>
          <w:szCs w:val="32"/>
          <w:highlight w:val="none"/>
          <w14:textFill>
            <w14:solidFill>
              <w14:schemeClr w14:val="tx1"/>
            </w14:solidFill>
          </w14:textFill>
        </w:rPr>
      </w:pPr>
    </w:p>
    <w:p w14:paraId="385A924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7AFF4C5">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C290BD4">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256168A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21DB44C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7E998257">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授权代表根据招标文件规定及投标内容而对采购人、采购代理机构所作的任何合法承诺，包括书面澄清及响应等均对联合投标各方产生约束力。</w:t>
      </w:r>
    </w:p>
    <w:p w14:paraId="58EC54CB">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49BC471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93E586C">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B7421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5F5B1D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06964319">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60"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60"/>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1"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1"/>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244FE34A">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2"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2"/>
    </w:p>
    <w:p w14:paraId="196871B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68174DCB">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BD85C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3A9CD7C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4A78CD1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1E2E6D3B">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A8659F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150481">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4D50A22A">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55E3BCE6">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D18909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F83EA8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119AE3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E2E54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B429C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2EC0A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876A0B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A7206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72BDF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8BAF5C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A19BB9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5CF49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45004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2B3174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F30759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DE69C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AD65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2AA8C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D439C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D783E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8567A4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0D5E00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D1267B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D1B3160">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21D698D0">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39A94459">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3" w:name="OLE_LINK13"/>
      <w:bookmarkStart w:id="164" w:name="OLE_LINK14"/>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3"/>
    <w:bookmarkEnd w:id="164"/>
    <w:p w14:paraId="6BBE8BCA">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19A8CCC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05721E3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3ACBBE8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118293D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53F120CB">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14:paraId="4F7E299C">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1C62E39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A6E50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2DA245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683D2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FF934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50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0AD3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8ECDEB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9E06DB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C91FB2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F1A62A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821B7C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82E0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791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705F8E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55F323">
      <w:pPr>
        <w:pStyle w:val="25"/>
        <w:rPr>
          <w:rFonts w:hint="eastAsia" w:ascii="仿宋" w:hAnsi="仿宋" w:eastAsia="仿宋" w:cs="仿宋"/>
          <w:color w:val="000000" w:themeColor="text1"/>
          <w:highlight w:val="none"/>
          <w14:textFill>
            <w14:solidFill>
              <w14:schemeClr w14:val="tx1"/>
            </w14:solidFill>
          </w14:textFill>
        </w:rPr>
      </w:pPr>
    </w:p>
    <w:p w14:paraId="45F698AE">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3479F94C">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240C8402">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58585B39">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5A47A8A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65DD0B29">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57601BDE">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28E3999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0857A858">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6C65F3A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02DD94DF">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5A95E768">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14837E82">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7A4C7563">
      <w:pPr>
        <w:spacing w:line="360" w:lineRule="auto"/>
        <w:ind w:right="1120" w:firstLine="4920" w:firstLineChars="20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6F16BE5A">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11F16893">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3E7E622D">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5FE324D">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38AF46A0">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DB39CFD">
      <w:pPr>
        <w:pStyle w:val="2"/>
        <w:rPr>
          <w:rFonts w:hint="eastAsia" w:ascii="仿宋" w:hAnsi="仿宋" w:eastAsia="仿宋" w:cs="仿宋"/>
          <w:color w:val="000000" w:themeColor="text1"/>
          <w:highlight w:val="none"/>
          <w:lang w:val="en-US"/>
          <w14:textFill>
            <w14:solidFill>
              <w14:schemeClr w14:val="tx1"/>
            </w14:solidFill>
          </w14:textFill>
        </w:rPr>
      </w:pPr>
    </w:p>
    <w:p w14:paraId="5934D413">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0CDD9A0E">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473D353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8728445">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718EACD3">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08743E5A">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42038009">
      <w:pPr>
        <w:pStyle w:val="25"/>
        <w:rPr>
          <w:rFonts w:hint="eastAsia"/>
          <w:color w:val="000000" w:themeColor="text1"/>
          <w:highlight w:val="none"/>
          <w:lang w:val="en-US" w:eastAsia="zh-CN"/>
          <w14:textFill>
            <w14:solidFill>
              <w14:schemeClr w14:val="tx1"/>
            </w14:solidFill>
          </w14:textFill>
        </w:rPr>
      </w:pPr>
    </w:p>
    <w:p w14:paraId="26543BAF">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5E9075CF">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32D0141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3DC2480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0C5C91E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6F76BE07">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167DB3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1949B53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37A87393">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01014272">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FDCC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287A9B4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210CA46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B8877EA">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5037CCDC">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7D2A6BE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184D241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4ADD60E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68CAF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61AAA3A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44AF50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22C4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6F285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41AB784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0670067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8BBAF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9414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A4B0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39A57E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A60A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FB16B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56D8C7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06C11D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75E799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63E87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1B3F4B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206953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772D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4D0FE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1A03D8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46E131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0B72DC3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443CD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09EB1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4F391A0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5D5E8D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96E575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039E06E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12FB77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522E49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664D5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756D9C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E3059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DD3C4B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4CEC0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19B3DC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2DE079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05087E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7CE5C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A832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18B70AD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97602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31EA9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0378C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3B62B38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0750D30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3FC6A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6161A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709AB4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7F5454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CCBF37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44A83F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14B9CE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1163E06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4023C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3092A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1480B7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ACCC0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44199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8C17D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7BD4C5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15F250B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BB02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D5E0A3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1113B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B3C4C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25B9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120D7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01F7E2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693033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C54B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DE805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6CE0ABA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2642C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6FEC5A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258D59D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9E12C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7C89FEB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CFEF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75AC08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4A458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9AEEF5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E2B41B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481D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1425DF3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9B21D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79D3A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02CE8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32AA5A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42B1D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501C64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75593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17EC82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4EC8AE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75C3C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930E30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378AC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19363C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3C19E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328ED5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452BBD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29909EE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EECC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DB17A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A3ABE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F37D6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852852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A2AA7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75A14C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D45E92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171EC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C03DA9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2BC32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DEEA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5235A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23EF11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B1E1E6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0E1E3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5C273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B15D4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1E966F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D6C1F9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7A0BC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7EC187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17B706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43E216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3AF6F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C1D0D9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6BEF7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8E9E5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73AB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2026F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3ACE7A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4903B49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4135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08E27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5D5522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688803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562CE8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00FEA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34709D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0F7CA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0DF62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F90E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246153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62B8C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F5395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434656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352E95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D131E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729D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15E69D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773C89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5054D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1B60F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517190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6423A0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40E2E7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6843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A24C1D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226E9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C3EE6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3D90E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03C92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595904F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1DD58B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CF48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DC0B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6D4A96B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5D243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F40CE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5979C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2A59F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21F55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26D5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822A9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DF163E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A64D2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BC10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24A1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253ADC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1364B0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24982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EB12D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11EE8B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32B30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AEBD2C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370377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31B8579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404E37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8231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67F708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EAAD7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6B6506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2C0DB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5FB3F0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23AFC0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486D09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7652E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546AE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04203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293B22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3CE4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38D3FE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29FE82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147482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0B860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E6323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908E8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DEFDB3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4F4A7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E4527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1FD49D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2AC417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4309C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43A4EB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3F216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1EB81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3DBB9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4F50DD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A7926E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ADC027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7F028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51B433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69224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BE9DC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92F7F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1A84A0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281700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940CB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6012C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3568E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764085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3D857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0DBF9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E38CED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7185EC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572526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7ED8663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4607AE8F">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6F5B66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56C5E08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15AFCF0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1FF0500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3D0B93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1D07A7C">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45677D96">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2874B09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37968A80">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2CE334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462BF50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48CC97F2">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3007C23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228BF9E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5F47F2C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B0DC49C">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8F87F0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3F398790">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10B79248">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74B29A7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14A7E6FA">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471D4E8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250EC5C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587ABEF">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2CFDF71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5645B0C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520F030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73A5C87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77B82D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5AB280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C524CC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649250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3CEA85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153631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44BC640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EA50E9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8DAFD2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1D6EAA1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75EA994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w:t>
      </w:r>
      <w:r>
        <w:rPr>
          <w:rFonts w:hint="eastAsia" w:ascii="仿宋" w:hAnsi="仿宋" w:eastAsia="仿宋" w:cs="仿宋"/>
          <w:color w:val="000000" w:themeColor="text1"/>
          <w:kern w:val="0"/>
          <w:szCs w:val="21"/>
          <w:highlight w:val="none"/>
          <w:lang w:eastAsia="zh-CN"/>
          <w14:textFill>
            <w14:solidFill>
              <w14:schemeClr w14:val="tx1"/>
            </w14:solidFill>
          </w14:textFill>
        </w:rPr>
        <w:t>增加</w:t>
      </w:r>
      <w:r>
        <w:rPr>
          <w:rFonts w:hint="eastAsia" w:ascii="仿宋" w:hAnsi="仿宋" w:eastAsia="仿宋" w:cs="仿宋"/>
          <w:color w:val="000000" w:themeColor="text1"/>
          <w:kern w:val="0"/>
          <w:szCs w:val="21"/>
          <w:highlight w:val="none"/>
          <w14:textFill>
            <w14:solidFill>
              <w14:schemeClr w14:val="tx1"/>
            </w14:solidFill>
          </w14:textFill>
        </w:rPr>
        <w:t>相应的字段模块。经过认定的金融业企业在系统中进行规模登记，方便政府部门和社会各界查询使用。</w:t>
      </w:r>
    </w:p>
    <w:p w14:paraId="4284115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w:t>
      </w:r>
      <w:r>
        <w:rPr>
          <w:rFonts w:hint="eastAsia" w:ascii="仿宋" w:hAnsi="仿宋" w:eastAsia="仿宋" w:cs="仿宋"/>
          <w:color w:val="000000" w:themeColor="text1"/>
          <w:kern w:val="0"/>
          <w:szCs w:val="21"/>
          <w:highlight w:val="none"/>
          <w:lang w:eastAsia="zh-CN"/>
          <w14:textFill>
            <w14:solidFill>
              <w14:schemeClr w14:val="tx1"/>
            </w14:solidFill>
          </w14:textFill>
        </w:rPr>
        <w:t>每</w:t>
      </w:r>
      <w:r>
        <w:rPr>
          <w:rFonts w:hint="eastAsia" w:ascii="仿宋" w:hAnsi="仿宋" w:eastAsia="仿宋" w:cs="仿宋"/>
          <w:color w:val="000000" w:themeColor="text1"/>
          <w:kern w:val="0"/>
          <w:szCs w:val="21"/>
          <w:highlight w:val="none"/>
          <w14:textFill>
            <w14:solidFill>
              <w14:schemeClr w14:val="tx1"/>
            </w14:solidFill>
          </w14:textFill>
        </w:rPr>
        <w:t>五年对划型标准值受经济发展与通货膨胀等因素</w:t>
      </w:r>
      <w:r>
        <w:rPr>
          <w:rFonts w:hint="eastAsia" w:ascii="仿宋" w:hAnsi="仿宋" w:eastAsia="仿宋" w:cs="仿宋"/>
          <w:color w:val="000000" w:themeColor="text1"/>
          <w:kern w:val="0"/>
          <w:szCs w:val="21"/>
          <w:highlight w:val="none"/>
          <w:lang w:eastAsia="zh-CN"/>
          <w14:textFill>
            <w14:solidFill>
              <w14:schemeClr w14:val="tx1"/>
            </w14:solidFill>
          </w14:textFill>
        </w:rPr>
        <w:t>的影</w:t>
      </w:r>
      <w:r>
        <w:rPr>
          <w:rFonts w:hint="eastAsia" w:ascii="仿宋" w:hAnsi="仿宋" w:eastAsia="仿宋" w:cs="仿宋"/>
          <w:color w:val="000000" w:themeColor="text1"/>
          <w:kern w:val="0"/>
          <w:szCs w:val="21"/>
          <w:highlight w:val="none"/>
          <w14:textFill>
            <w14:solidFill>
              <w14:schemeClr w14:val="tx1"/>
            </w14:solidFill>
          </w14:textFill>
        </w:rPr>
        <w:t>响程度进行评估和调整。</w:t>
      </w:r>
    </w:p>
    <w:p w14:paraId="48C6D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310B17F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425DF96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995885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594F8AA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3F81BDD3">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D5AC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2CB829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3F75DBC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6A95581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3012036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42BCA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75ED71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18F28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0560D4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62AD96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809E3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A837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467E2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D459DE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6EC482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12607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7A9463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1972D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5D174F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744011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9CBB9C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689A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8DB62D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1B68F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2DF76B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81B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5580D47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5D0FD0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C65EB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6A46A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41A23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34901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65EDEA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DBED2B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8662B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74C6D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E1173C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735920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C52725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47236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653F99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4143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BA890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80875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4120C3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5FE69C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05DCF0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1807E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2014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ADDE26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7295B1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37011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178A0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7F457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A886F4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96B2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CF74BB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82B334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6E9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6FBC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400B77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3F0DE5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13B593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DD05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5823C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49F67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B957E8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C27D3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B1655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54267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6411D0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2BD4E6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2378D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401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8DA1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9ED9F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7E84F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00094CB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8C91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7796E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566458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7FD8C0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7E225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F6B4A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77049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88F36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31C99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7C213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920F3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30F49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2F0653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60A3298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734746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4D50DA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B4103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4E5B0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B04822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A1DEDD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EB2F4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6F7548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23274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A3BF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62E74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893179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BC158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12021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26BE5E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16B46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CE7638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5EAFCA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0798E9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44A4E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047B8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0C1B4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70F73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72E8E2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CAA0D3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9B5C7E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0AE8340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3118D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4CF798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A2D72E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A8D1F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EABA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4B02D0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2AC15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CF6F60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B5ED7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3BD201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2D1C62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4E0DB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45965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49CBC6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D3F1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45DBD0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04222D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EC3A5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4BA3E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CF0CE7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6D5E6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5837ED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1C8F5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445A9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1C19D206">
      <w:pPr>
        <w:rPr>
          <w:rFonts w:hint="eastAsia" w:ascii="仿宋" w:hAnsi="仿宋" w:eastAsia="仿宋" w:cs="仿宋"/>
          <w:color w:val="000000" w:themeColor="text1"/>
          <w:sz w:val="24"/>
          <w:highlight w:val="none"/>
          <w14:textFill>
            <w14:solidFill>
              <w14:schemeClr w14:val="tx1"/>
            </w14:solidFill>
          </w14:textFill>
        </w:rPr>
      </w:pPr>
    </w:p>
    <w:p w14:paraId="74B874A9">
      <w:pPr>
        <w:ind w:firstLine="420" w:firstLineChars="200"/>
        <w:rPr>
          <w:rFonts w:hint="eastAsia" w:ascii="仿宋" w:hAnsi="仿宋" w:eastAsia="仿宋" w:cs="仿宋"/>
          <w:color w:val="000000" w:themeColor="text1"/>
          <w:highlight w:val="none"/>
          <w14:textFill>
            <w14:solidFill>
              <w14:schemeClr w14:val="tx1"/>
            </w14:solidFill>
          </w14:textFill>
        </w:rPr>
      </w:pPr>
    </w:p>
    <w:p w14:paraId="17D55259">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1F6193F9">
      <w:pPr>
        <w:spacing w:line="360" w:lineRule="auto"/>
        <w:rPr>
          <w:rFonts w:ascii="宋体" w:hAnsi="宋体" w:cs="宋体"/>
          <w:bCs/>
          <w:color w:val="000000" w:themeColor="text1"/>
          <w:sz w:val="24"/>
          <w:highlight w:val="none"/>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A9BCD">
    <w:pPr>
      <w:pStyle w:val="41"/>
      <w:framePr w:wrap="around" w:vAnchor="text" w:hAnchor="margin" w:xAlign="right" w:y="1"/>
      <w:rPr>
        <w:rStyle w:val="73"/>
      </w:rPr>
    </w:pPr>
    <w:r>
      <w:fldChar w:fldCharType="begin"/>
    </w:r>
    <w:r>
      <w:rPr>
        <w:rStyle w:val="73"/>
      </w:rPr>
      <w:instrText xml:space="preserve">PAGE  </w:instrText>
    </w:r>
    <w:r>
      <w:fldChar w:fldCharType="end"/>
    </w:r>
  </w:p>
  <w:p w14:paraId="415F81B4">
    <w:pPr>
      <w:pStyle w:val="4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CA2A6">
    <w:pPr>
      <w:pStyle w:val="41"/>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51F63">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bookmarkStart w:id="165" w:name="_Toc131845147"/>
                          <w:bookmarkStart w:id="166" w:name="_Toc91899912"/>
                          <w:bookmarkStart w:id="167" w:name="_Toc36110187"/>
                          <w:bookmarkStart w:id="168" w:name="_Toc164085800"/>
                          <w:r>
                            <w:rPr>
                              <w:rFonts w:hint="eastAsia" w:ascii="仿宋_GB2312" w:eastAsia="仿宋_GB2312"/>
                              <w:kern w:val="0"/>
                              <w:szCs w:val="21"/>
                              <w:lang w:val="en-US" w:eastAsia="zh-CN"/>
                            </w:rPr>
                            <w:t>78</w:t>
                          </w:r>
                          <w:r>
                            <w:rPr>
                              <w:rFonts w:hint="eastAsia" w:ascii="仿宋_GB2312" w:eastAsia="仿宋_GB2312"/>
                              <w:kern w:val="0"/>
                              <w:szCs w:val="21"/>
                            </w:rPr>
                            <w:t xml:space="preserve"> 页</w:t>
                          </w:r>
                          <w:bookmarkEnd w:id="165"/>
                          <w:bookmarkEnd w:id="166"/>
                          <w:bookmarkEnd w:id="167"/>
                          <w:bookmarkEnd w:id="168"/>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D351F63">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bookmarkStart w:id="165" w:name="_Toc131845147"/>
                    <w:bookmarkStart w:id="166" w:name="_Toc91899912"/>
                    <w:bookmarkStart w:id="167" w:name="_Toc36110187"/>
                    <w:bookmarkStart w:id="168" w:name="_Toc164085800"/>
                    <w:r>
                      <w:rPr>
                        <w:rFonts w:hint="eastAsia" w:ascii="仿宋_GB2312" w:eastAsia="仿宋_GB2312"/>
                        <w:kern w:val="0"/>
                        <w:szCs w:val="21"/>
                        <w:lang w:val="en-US" w:eastAsia="zh-CN"/>
                      </w:rPr>
                      <w:t>78</w:t>
                    </w:r>
                    <w:r>
                      <w:rPr>
                        <w:rFonts w:hint="eastAsia" w:ascii="仿宋_GB2312" w:eastAsia="仿宋_GB2312"/>
                        <w:kern w:val="0"/>
                        <w:szCs w:val="21"/>
                      </w:rPr>
                      <w:t xml:space="preserve"> 页</w:t>
                    </w:r>
                    <w:bookmarkEnd w:id="165"/>
                    <w:bookmarkEnd w:id="166"/>
                    <w:bookmarkEnd w:id="167"/>
                    <w:bookmarkEnd w:id="168"/>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FAF25">
    <w:pPr>
      <w:pStyle w:val="41"/>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5A6C">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CD2827">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FCD2827">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8365E">
    <w:pPr>
      <w:pStyle w:val="41"/>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DCA1D0">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DCA1D0">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p w14:paraId="3444B199">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49617">
    <w:pPr>
      <w:pStyle w:val="41"/>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632F9">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E2632F9">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p w14:paraId="06B1C508">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D4359">
    <w:pPr>
      <w:pStyle w:val="41"/>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373D92">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373D92">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4CADED24">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DAA60">
    <w:pPr>
      <w:pStyle w:val="41"/>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7348C">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857348C">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p w14:paraId="704DDC01">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C1E89">
    <w:pPr>
      <w:pStyle w:val="41"/>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0EA658">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lang w:val="en-US" w:eastAsia="zh-CN"/>
                            </w:rPr>
                            <w:t>78</w:t>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0EA658">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lang w:val="en-US" w:eastAsia="zh-CN"/>
                      </w:rPr>
                      <w:t>78</w:t>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2E3FB">
    <w:pPr>
      <w:pStyle w:val="41"/>
      <w:framePr w:wrap="around" w:vAnchor="text" w:hAnchor="margin" w:xAlign="right" w:y="1"/>
      <w:rPr>
        <w:rStyle w:val="73"/>
      </w:rPr>
    </w:pPr>
    <w:r>
      <w:fldChar w:fldCharType="begin"/>
    </w:r>
    <w:r>
      <w:rPr>
        <w:rStyle w:val="73"/>
      </w:rPr>
      <w:instrText xml:space="preserve">PAGE  </w:instrText>
    </w:r>
    <w:r>
      <w:fldChar w:fldCharType="end"/>
    </w:r>
  </w:p>
  <w:p w14:paraId="51CB749C">
    <w:pPr>
      <w:pStyle w:val="4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ED77D">
    <w:pPr>
      <w:pStyle w:val="42"/>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SXHY-2026CG-0501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6D570">
    <w:pPr>
      <w:pStyle w:val="42"/>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SXHY-2026CG-0501</w:t>
    </w:r>
  </w:p>
  <w:p w14:paraId="13DF175D">
    <w:pPr>
      <w:pStyle w:val="42"/>
      <w:pBdr>
        <w:bottom w:val="none" w:color="auto" w:sz="0" w:space="0"/>
      </w:pBdr>
      <w:tabs>
        <w:tab w:val="clear" w:pos="4153"/>
        <w:tab w:val="clear" w:pos="8306"/>
      </w:tabs>
      <w:jc w:val="both"/>
    </w:pPr>
  </w:p>
  <w:p w14:paraId="3EEC03D0">
    <w:pPr>
      <w:pStyle w:val="42"/>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E4C9C">
    <w:pPr>
      <w:pStyle w:val="42"/>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SXHY-2026CG-0501</w:t>
    </w:r>
  </w:p>
  <w:p w14:paraId="5677CC1F">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BBD6E">
    <w:pPr>
      <w:pStyle w:val="42"/>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SXHY-2026CG-0501</w:t>
    </w:r>
    <w:r>
      <w:rPr>
        <w:rFonts w:hint="eastAsia" w:ascii="仿宋" w:hAnsi="仿宋" w:eastAsia="仿宋" w:cs="仿宋"/>
        <w:lang w:val="en-US" w:eastAsia="zh-CN"/>
      </w:rPr>
      <w:t xml:space="preserve"> </w:t>
    </w:r>
  </w:p>
  <w:p w14:paraId="1EB1EA3C">
    <w:pPr>
      <w:pStyle w:val="42"/>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1A388">
    <w:pPr>
      <w:pStyle w:val="42"/>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文件编号:SXHY-2025CG-0709</w:t>
    </w:r>
  </w:p>
  <w:p w14:paraId="0A20D810">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8AF4">
    <w:pPr>
      <w:pStyle w:val="42"/>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SXHY-2026CG-0501</w:t>
    </w:r>
  </w:p>
  <w:p w14:paraId="2F7F7FFE">
    <w:pPr>
      <w:pStyle w:val="42"/>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ED0F7">
    <w:pPr>
      <w:pStyle w:val="42"/>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SXHY-2026CG-0501</w:t>
    </w:r>
    <w:r>
      <w:rPr>
        <w:rFonts w:hint="eastAsia" w:ascii="仿宋" w:hAnsi="仿宋" w:eastAsia="仿宋" w:cs="仿宋"/>
        <w:lang w:val="en-US" w:eastAsia="zh-CN"/>
      </w:rPr>
      <w:t xml:space="preserve"> </w:t>
    </w:r>
  </w:p>
  <w:p w14:paraId="51EDF5D5">
    <w:pPr>
      <w:pStyle w:val="42"/>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18C41">
    <w:pPr>
      <w:pStyle w:val="42"/>
      <w:jc w:val="left"/>
      <w:rPr>
        <w:rFonts w:hint="default"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SXHY-2026CG-0501</w:t>
    </w:r>
  </w:p>
  <w:p w14:paraId="6C9A5FAB">
    <w:pPr>
      <w:pStyle w:val="42"/>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2">
    <w:nsid w:val="22B4795D"/>
    <w:multiLevelType w:val="multilevel"/>
    <w:tmpl w:val="22B4795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9DA8258"/>
    <w:multiLevelType w:val="singleLevel"/>
    <w:tmpl w:val="69DA8258"/>
    <w:lvl w:ilvl="0" w:tentative="0">
      <w:start w:val="1"/>
      <w:numFmt w:val="decimal"/>
      <w:suff w:val="nothing"/>
      <w:lvlText w:val="%1．"/>
      <w:lvlJc w:val="left"/>
      <w:pPr>
        <w:ind w:left="0" w:firstLine="40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A569E2"/>
    <w:rsid w:val="01EA39EC"/>
    <w:rsid w:val="02451051"/>
    <w:rsid w:val="032E2649"/>
    <w:rsid w:val="035BEF8B"/>
    <w:rsid w:val="04D77046"/>
    <w:rsid w:val="06056748"/>
    <w:rsid w:val="0719373D"/>
    <w:rsid w:val="093F1B25"/>
    <w:rsid w:val="09F221D0"/>
    <w:rsid w:val="0A2F185B"/>
    <w:rsid w:val="0B4E69A4"/>
    <w:rsid w:val="0C406F1F"/>
    <w:rsid w:val="0D0D6EF6"/>
    <w:rsid w:val="0D5B17B5"/>
    <w:rsid w:val="0F096B8F"/>
    <w:rsid w:val="0F63063F"/>
    <w:rsid w:val="10DA7127"/>
    <w:rsid w:val="10FF266F"/>
    <w:rsid w:val="115906A2"/>
    <w:rsid w:val="11BF5FAA"/>
    <w:rsid w:val="135B147A"/>
    <w:rsid w:val="13E05C4E"/>
    <w:rsid w:val="15740EF3"/>
    <w:rsid w:val="17ED1F4D"/>
    <w:rsid w:val="18E60774"/>
    <w:rsid w:val="1A987214"/>
    <w:rsid w:val="1AAB6ACA"/>
    <w:rsid w:val="1B9A3AE4"/>
    <w:rsid w:val="1D2F1C3B"/>
    <w:rsid w:val="1FBFFEB0"/>
    <w:rsid w:val="1FC1239C"/>
    <w:rsid w:val="20FF7332"/>
    <w:rsid w:val="2253030E"/>
    <w:rsid w:val="262B48E3"/>
    <w:rsid w:val="275DFFED"/>
    <w:rsid w:val="29506857"/>
    <w:rsid w:val="2B507DFE"/>
    <w:rsid w:val="2C453F34"/>
    <w:rsid w:val="2D46405A"/>
    <w:rsid w:val="2ED41005"/>
    <w:rsid w:val="2F0C0A43"/>
    <w:rsid w:val="2F29178F"/>
    <w:rsid w:val="30CD01D9"/>
    <w:rsid w:val="31010636"/>
    <w:rsid w:val="31182FFE"/>
    <w:rsid w:val="326F4556"/>
    <w:rsid w:val="34616311"/>
    <w:rsid w:val="36C452DD"/>
    <w:rsid w:val="37423F99"/>
    <w:rsid w:val="386A05E5"/>
    <w:rsid w:val="3C401A26"/>
    <w:rsid w:val="3C6B56F9"/>
    <w:rsid w:val="3D5921E7"/>
    <w:rsid w:val="3E6DF6DC"/>
    <w:rsid w:val="3F77634D"/>
    <w:rsid w:val="3FCFDA4A"/>
    <w:rsid w:val="3FE45CDB"/>
    <w:rsid w:val="3FFA350F"/>
    <w:rsid w:val="427E60E8"/>
    <w:rsid w:val="429047D0"/>
    <w:rsid w:val="433639F0"/>
    <w:rsid w:val="442D31C1"/>
    <w:rsid w:val="48AE41CA"/>
    <w:rsid w:val="48EC13B2"/>
    <w:rsid w:val="49EB684E"/>
    <w:rsid w:val="4ABE0E40"/>
    <w:rsid w:val="4AEF30F9"/>
    <w:rsid w:val="4B1077E0"/>
    <w:rsid w:val="4C5B3C8C"/>
    <w:rsid w:val="4DCE02BB"/>
    <w:rsid w:val="4F4B3D85"/>
    <w:rsid w:val="500862DC"/>
    <w:rsid w:val="50D13A00"/>
    <w:rsid w:val="50EF2D57"/>
    <w:rsid w:val="51AD68FA"/>
    <w:rsid w:val="51FD7525"/>
    <w:rsid w:val="539C3BAB"/>
    <w:rsid w:val="54846A56"/>
    <w:rsid w:val="55806F7D"/>
    <w:rsid w:val="55AA399A"/>
    <w:rsid w:val="57076241"/>
    <w:rsid w:val="5B286023"/>
    <w:rsid w:val="5B73EE39"/>
    <w:rsid w:val="5CFAC9C4"/>
    <w:rsid w:val="5DA035A6"/>
    <w:rsid w:val="5E77107E"/>
    <w:rsid w:val="5F561B6F"/>
    <w:rsid w:val="5F57E5CA"/>
    <w:rsid w:val="610276F5"/>
    <w:rsid w:val="616D1AA6"/>
    <w:rsid w:val="618E70CD"/>
    <w:rsid w:val="63F970BA"/>
    <w:rsid w:val="64710555"/>
    <w:rsid w:val="64941596"/>
    <w:rsid w:val="64AFCBD0"/>
    <w:rsid w:val="669C35D3"/>
    <w:rsid w:val="695763B3"/>
    <w:rsid w:val="6A9420CB"/>
    <w:rsid w:val="6AFF2A6C"/>
    <w:rsid w:val="6B3A79BF"/>
    <w:rsid w:val="6CFE5F6F"/>
    <w:rsid w:val="6DBD08F7"/>
    <w:rsid w:val="6EBAEEF7"/>
    <w:rsid w:val="6FC37AD4"/>
    <w:rsid w:val="705B5555"/>
    <w:rsid w:val="71307F9A"/>
    <w:rsid w:val="731A2391"/>
    <w:rsid w:val="733D06E1"/>
    <w:rsid w:val="7715723D"/>
    <w:rsid w:val="77440F0D"/>
    <w:rsid w:val="778CFDC4"/>
    <w:rsid w:val="77EDE09C"/>
    <w:rsid w:val="78AD1F79"/>
    <w:rsid w:val="78EC1708"/>
    <w:rsid w:val="7AAA607A"/>
    <w:rsid w:val="7BC529E2"/>
    <w:rsid w:val="7D1F6C4E"/>
    <w:rsid w:val="7DFF3A1B"/>
    <w:rsid w:val="7F2A5316"/>
    <w:rsid w:val="7FCE9F2A"/>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4"/>
    <w:link w:val="286"/>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5">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30"/>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6"/>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52"/>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10"/>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61"/>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7"/>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qFormat/>
    <w:uiPriority w:val="1"/>
  </w:style>
  <w:style w:type="table" w:default="1" w:styleId="63">
    <w:name w:val="Normal Table"/>
    <w:qFormat/>
    <w:uiPriority w:val="99"/>
    <w:tblPr>
      <w:tblCellMar>
        <w:top w:w="0" w:type="dxa"/>
        <w:left w:w="108" w:type="dxa"/>
        <w:bottom w:w="0" w:type="dxa"/>
        <w:right w:w="108" w:type="dxa"/>
      </w:tblCellMar>
    </w:tblPr>
  </w:style>
  <w:style w:type="paragraph" w:customStyle="1" w:styleId="4">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next w:val="17"/>
    <w:link w:val="198"/>
    <w:qFormat/>
    <w:uiPriority w:val="0"/>
    <w:pPr>
      <w:widowControl/>
      <w:snapToGrid w:val="0"/>
      <w:spacing w:line="480" w:lineRule="exact"/>
      <w:ind w:firstLine="567"/>
    </w:pPr>
    <w:rPr>
      <w:rFonts w:ascii="宋体"/>
      <w:snapToGrid w:val="0"/>
      <w:color w:val="000000"/>
      <w:kern w:val="28"/>
      <w:sz w:val="28"/>
      <w:szCs w:val="20"/>
    </w:rPr>
  </w:style>
  <w:style w:type="paragraph" w:styleId="17">
    <w:name w:val="Body Text Indent"/>
    <w:basedOn w:val="1"/>
    <w:next w:val="1"/>
    <w:link w:val="268"/>
    <w:qFormat/>
    <w:uiPriority w:val="0"/>
    <w:pPr>
      <w:spacing w:line="480" w:lineRule="exact"/>
      <w:ind w:firstLine="480" w:firstLineChars="200"/>
    </w:pPr>
    <w:rPr>
      <w:rFonts w:ascii="宋体" w:hAnsi="宋体"/>
      <w:sz w:val="24"/>
    </w:rPr>
  </w:style>
  <w:style w:type="paragraph" w:styleId="18">
    <w:name w:val="caption"/>
    <w:basedOn w:val="1"/>
    <w:next w:val="1"/>
    <w:link w:val="233"/>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7"/>
    <w:qFormat/>
    <w:uiPriority w:val="0"/>
    <w:pPr>
      <w:shd w:val="clear" w:color="auto" w:fill="000080"/>
    </w:pPr>
  </w:style>
  <w:style w:type="paragraph" w:styleId="21">
    <w:name w:val="annotation text"/>
    <w:basedOn w:val="1"/>
    <w:link w:val="347"/>
    <w:qFormat/>
    <w:uiPriority w:val="99"/>
    <w:pPr>
      <w:jc w:val="left"/>
    </w:pPr>
  </w:style>
  <w:style w:type="paragraph" w:styleId="22">
    <w:name w:val="Salutation"/>
    <w:basedOn w:val="1"/>
    <w:next w:val="1"/>
    <w:link w:val="301"/>
    <w:qFormat/>
    <w:uiPriority w:val="0"/>
    <w:rPr>
      <w:rFonts w:ascii="仿宋_GB2312" w:eastAsia="仿宋_GB2312"/>
      <w:sz w:val="28"/>
      <w:szCs w:val="20"/>
    </w:rPr>
  </w:style>
  <w:style w:type="paragraph" w:styleId="23">
    <w:name w:val="Body Text 3"/>
    <w:basedOn w:val="1"/>
    <w:link w:val="333"/>
    <w:qFormat/>
    <w:uiPriority w:val="0"/>
    <w:pPr>
      <w:jc w:val="center"/>
    </w:pPr>
    <w:rPr>
      <w:szCs w:val="20"/>
    </w:rPr>
  </w:style>
  <w:style w:type="paragraph" w:styleId="24">
    <w:name w:val="List Bullet 3"/>
    <w:basedOn w:val="1"/>
    <w:qFormat/>
    <w:uiPriority w:val="0"/>
    <w:pPr>
      <w:snapToGrid w:val="0"/>
      <w:spacing w:line="360" w:lineRule="auto"/>
      <w:ind w:left="360" w:right="238" w:hanging="360"/>
      <w:contextualSpacing/>
    </w:pPr>
    <w:rPr>
      <w:sz w:val="24"/>
    </w:rPr>
  </w:style>
  <w:style w:type="paragraph" w:styleId="25">
    <w:name w:val="Body Text"/>
    <w:basedOn w:val="1"/>
    <w:next w:val="26"/>
    <w:link w:val="432"/>
    <w:qFormat/>
    <w:uiPriority w:val="0"/>
    <w:pPr>
      <w:autoSpaceDE w:val="0"/>
      <w:autoSpaceDN w:val="0"/>
      <w:spacing w:line="360" w:lineRule="auto"/>
    </w:pPr>
    <w:rPr>
      <w:rFonts w:ascii="宋体" w:hAnsi="Arial" w:cs="Arial"/>
      <w:snapToGrid w:val="0"/>
      <w:sz w:val="24"/>
      <w:szCs w:val="21"/>
      <w:lang w:val="zh-CN"/>
    </w:rPr>
  </w:style>
  <w:style w:type="paragraph" w:styleId="26">
    <w:name w:val="Body Text First Indent"/>
    <w:basedOn w:val="25"/>
    <w:next w:val="1"/>
    <w:link w:val="324"/>
    <w:qFormat/>
    <w:uiPriority w:val="0"/>
    <w:pPr>
      <w:ind w:firstLine="420"/>
    </w:pPr>
    <w:rPr>
      <w:rFonts w:hAnsi="Calibri" w:cs="Times New Roman"/>
      <w:snapToGrid/>
      <w:szCs w:val="20"/>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23"/>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next w:val="1"/>
    <w:link w:val="130"/>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6"/>
    <w:qFormat/>
    <w:uiPriority w:val="0"/>
    <w:pPr>
      <w:ind w:left="100" w:leftChars="2500"/>
    </w:pPr>
    <w:rPr>
      <w:rFonts w:ascii="宋体"/>
      <w:sz w:val="24"/>
      <w:szCs w:val="21"/>
      <w:lang w:val="zh-CN"/>
    </w:rPr>
  </w:style>
  <w:style w:type="paragraph" w:styleId="38">
    <w:name w:val="Body Text Indent 2"/>
    <w:basedOn w:val="1"/>
    <w:link w:val="311"/>
    <w:qFormat/>
    <w:uiPriority w:val="0"/>
    <w:pPr>
      <w:spacing w:line="360" w:lineRule="auto"/>
      <w:ind w:firstLine="601"/>
      <w:textAlignment w:val="baseline"/>
    </w:pPr>
    <w:rPr>
      <w:rFonts w:ascii="宋体"/>
      <w:kern w:val="0"/>
      <w:sz w:val="28"/>
      <w:szCs w:val="20"/>
    </w:rPr>
  </w:style>
  <w:style w:type="paragraph" w:styleId="39">
    <w:name w:val="endnote text"/>
    <w:basedOn w:val="1"/>
    <w:link w:val="932"/>
    <w:qFormat/>
    <w:uiPriority w:val="0"/>
    <w:rPr>
      <w:lang w:val="zh-CN"/>
    </w:rPr>
  </w:style>
  <w:style w:type="paragraph" w:styleId="40">
    <w:name w:val="Balloon Text"/>
    <w:basedOn w:val="1"/>
    <w:link w:val="193"/>
    <w:qFormat/>
    <w:uiPriority w:val="0"/>
    <w:rPr>
      <w:sz w:val="18"/>
      <w:szCs w:val="18"/>
    </w:rPr>
  </w:style>
  <w:style w:type="paragraph" w:styleId="41">
    <w:name w:val="footer"/>
    <w:basedOn w:val="1"/>
    <w:link w:val="386"/>
    <w:qFormat/>
    <w:uiPriority w:val="99"/>
    <w:pPr>
      <w:tabs>
        <w:tab w:val="center" w:pos="4153"/>
        <w:tab w:val="right" w:pos="8306"/>
      </w:tabs>
      <w:snapToGrid w:val="0"/>
      <w:jc w:val="left"/>
    </w:pPr>
    <w:rPr>
      <w:sz w:val="18"/>
      <w:szCs w:val="18"/>
    </w:rPr>
  </w:style>
  <w:style w:type="paragraph" w:styleId="42">
    <w:name w:val="header"/>
    <w:basedOn w:val="1"/>
    <w:link w:val="395"/>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8"/>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8"/>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1"/>
    <w:link w:val="313"/>
    <w:qFormat/>
    <w:uiPriority w:val="0"/>
    <w:pPr>
      <w:adjustRightInd/>
      <w:snapToGrid/>
      <w:spacing w:before="60" w:after="60" w:line="300" w:lineRule="exact"/>
      <w:ind w:firstLine="0"/>
    </w:pPr>
    <w:rPr>
      <w:rFonts w:ascii="Calibri"/>
      <w:snapToGrid/>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8"/>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5"/>
    <w:qFormat/>
    <w:uiPriority w:val="0"/>
    <w:pPr>
      <w:spacing w:after="120" w:line="480" w:lineRule="auto"/>
    </w:pPr>
  </w:style>
  <w:style w:type="paragraph" w:styleId="58">
    <w:name w:val="HTML Preformatted"/>
    <w:basedOn w:val="1"/>
    <w:link w:val="30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9"/>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1"/>
    <w:next w:val="21"/>
    <w:link w:val="102"/>
    <w:qFormat/>
    <w:uiPriority w:val="0"/>
    <w:rPr>
      <w:b/>
      <w:bCs/>
    </w:rPr>
  </w:style>
  <w:style w:type="paragraph" w:styleId="62">
    <w:name w:val="Body Text First Indent 2"/>
    <w:basedOn w:val="17"/>
    <w:link w:val="126"/>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Heading1"/>
    <w:basedOn w:val="1"/>
    <w:next w:val="1"/>
    <w:qFormat/>
    <w:uiPriority w:val="0"/>
    <w:pPr>
      <w:keepNext/>
      <w:keepLines/>
      <w:spacing w:before="340" w:after="330" w:line="576" w:lineRule="auto"/>
      <w:textAlignment w:val="baseline"/>
    </w:pPr>
    <w:rPr>
      <w:b/>
      <w:bCs/>
      <w:kern w:val="44"/>
      <w:sz w:val="44"/>
      <w:szCs w:val="44"/>
    </w:rPr>
  </w:style>
  <w:style w:type="paragraph" w:customStyle="1" w:styleId="81">
    <w:name w:val="列出段落1"/>
    <w:basedOn w:val="1"/>
    <w:next w:val="1"/>
    <w:qFormat/>
    <w:uiPriority w:val="0"/>
    <w:pPr>
      <w:adjustRightInd/>
      <w:spacing w:line="360" w:lineRule="auto"/>
      <w:ind w:firstLine="420" w:firstLineChars="200"/>
    </w:pPr>
    <w:rPr>
      <w:rFonts w:ascii="Calibri" w:hAnsi="Calibri"/>
      <w:sz w:val="24"/>
      <w:szCs w:val="22"/>
    </w:rPr>
  </w:style>
  <w:style w:type="character" w:customStyle="1" w:styleId="82">
    <w:name w:val="标题 2 Char"/>
    <w:qFormat/>
    <w:uiPriority w:val="0"/>
    <w:rPr>
      <w:rFonts w:ascii="Arial" w:hAnsi="Arial" w:eastAsia="黑体"/>
      <w:b/>
      <w:kern w:val="2"/>
      <w:sz w:val="32"/>
      <w:lang w:val="en-US" w:eastAsia="zh-CN"/>
    </w:rPr>
  </w:style>
  <w:style w:type="character" w:customStyle="1" w:styleId="83">
    <w:name w:val="标题 1 字符"/>
    <w:qFormat/>
    <w:uiPriority w:val="9"/>
    <w:rPr>
      <w:rFonts w:ascii="Arial" w:hAnsi="Arial" w:eastAsia="黑体" w:cs="Arial"/>
      <w:b/>
      <w:bCs/>
      <w:snapToGrid w:val="0"/>
      <w:kern w:val="44"/>
      <w:sz w:val="44"/>
      <w:szCs w:val="44"/>
    </w:rPr>
  </w:style>
  <w:style w:type="character" w:customStyle="1" w:styleId="84">
    <w:name w:val="标题 3 字符"/>
    <w:qFormat/>
    <w:uiPriority w:val="9"/>
    <w:rPr>
      <w:b/>
      <w:bCs/>
      <w:kern w:val="2"/>
      <w:sz w:val="32"/>
      <w:szCs w:val="32"/>
    </w:rPr>
  </w:style>
  <w:style w:type="paragraph" w:customStyle="1" w:styleId="85">
    <w:name w:val="首行缩进"/>
    <w:basedOn w:val="1"/>
    <w:qFormat/>
    <w:uiPriority w:val="0"/>
    <w:pPr>
      <w:spacing w:line="360" w:lineRule="auto"/>
      <w:ind w:firstLine="480" w:firstLineChars="200"/>
    </w:pPr>
    <w:rPr>
      <w:rFonts w:ascii="宋体"/>
      <w:sz w:val="24"/>
      <w:szCs w:val="20"/>
    </w:rPr>
  </w:style>
  <w:style w:type="paragraph" w:customStyle="1" w:styleId="86">
    <w:name w:val="Default"/>
    <w:link w:val="238"/>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7">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8">
    <w:name w:val="表格非标题文字 Char"/>
    <w:link w:val="89"/>
    <w:qFormat/>
    <w:uiPriority w:val="0"/>
    <w:rPr>
      <w:rFonts w:ascii="Futura Bk" w:hAnsi="Futura Bk"/>
      <w:kern w:val="2"/>
      <w:sz w:val="18"/>
      <w:szCs w:val="21"/>
      <w:lang w:val="en-US" w:eastAsia="zh-CN" w:bidi="ar-SA"/>
    </w:rPr>
  </w:style>
  <w:style w:type="paragraph" w:customStyle="1" w:styleId="89">
    <w:name w:val="表格非标题文字"/>
    <w:link w:val="88"/>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90">
    <w:name w:val="*正文 Char"/>
    <w:link w:val="91"/>
    <w:qFormat/>
    <w:uiPriority w:val="0"/>
    <w:rPr>
      <w:rFonts w:ascii="宋体" w:hAnsi="宋体"/>
      <w:sz w:val="24"/>
    </w:rPr>
  </w:style>
  <w:style w:type="paragraph" w:customStyle="1" w:styleId="91">
    <w:name w:val="*正文"/>
    <w:basedOn w:val="1"/>
    <w:link w:val="90"/>
    <w:qFormat/>
    <w:uiPriority w:val="0"/>
    <w:pPr>
      <w:snapToGrid w:val="0"/>
      <w:spacing w:line="360" w:lineRule="auto"/>
      <w:ind w:firstLine="482"/>
      <w:jc w:val="left"/>
    </w:pPr>
    <w:rPr>
      <w:rFonts w:ascii="宋体" w:hAnsi="宋体"/>
      <w:kern w:val="0"/>
      <w:sz w:val="24"/>
      <w:szCs w:val="20"/>
    </w:rPr>
  </w:style>
  <w:style w:type="character" w:customStyle="1" w:styleId="92">
    <w:name w:val="Char Char71"/>
    <w:qFormat/>
    <w:uiPriority w:val="0"/>
    <w:rPr>
      <w:rFonts w:eastAsia="宋体"/>
      <w:kern w:val="2"/>
      <w:sz w:val="21"/>
      <w:szCs w:val="24"/>
      <w:lang w:val="en-US" w:eastAsia="zh-CN" w:bidi="ar-SA"/>
    </w:rPr>
  </w:style>
  <w:style w:type="character" w:customStyle="1" w:styleId="93">
    <w:name w:val="Char Char6"/>
    <w:qFormat/>
    <w:uiPriority w:val="0"/>
    <w:rPr>
      <w:rFonts w:eastAsia="宋体"/>
      <w:kern w:val="2"/>
      <w:sz w:val="21"/>
      <w:szCs w:val="24"/>
      <w:lang w:val="en-US" w:eastAsia="zh-CN" w:bidi="ar-SA"/>
    </w:rPr>
  </w:style>
  <w:style w:type="character" w:customStyle="1" w:styleId="94">
    <w:name w:val="正文缩进 Char"/>
    <w:qFormat/>
    <w:uiPriority w:val="0"/>
    <w:rPr>
      <w:rFonts w:eastAsia="宋体"/>
      <w:kern w:val="2"/>
      <w:sz w:val="21"/>
      <w:lang w:val="en-US" w:eastAsia="zh-CN"/>
    </w:rPr>
  </w:style>
  <w:style w:type="character" w:customStyle="1" w:styleId="95">
    <w:name w:val="正文首行缩进 Char1"/>
    <w:qFormat/>
    <w:uiPriority w:val="0"/>
    <w:rPr>
      <w:rFonts w:ascii="宋体" w:hAnsi="Times New Roman" w:eastAsia="宋体" w:cs="Times New Roman"/>
      <w:snapToGrid w:val="0"/>
      <w:kern w:val="2"/>
      <w:sz w:val="24"/>
      <w:szCs w:val="21"/>
      <w:lang w:val="zh-CN"/>
    </w:rPr>
  </w:style>
  <w:style w:type="character" w:customStyle="1" w:styleId="96">
    <w:name w:val="Char Char28"/>
    <w:qFormat/>
    <w:uiPriority w:val="6"/>
    <w:rPr>
      <w:rFonts w:ascii="仿宋_GB2312" w:hAnsi="仿宋_GB2312" w:eastAsia="仿宋_GB2312"/>
      <w:kern w:val="1"/>
      <w:sz w:val="28"/>
    </w:rPr>
  </w:style>
  <w:style w:type="character" w:customStyle="1" w:styleId="97">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8">
    <w:name w:val="Heading 1 Char_a065a2bc-5607-4f88-bb9a-f4f6c7b4e0ea"/>
    <w:qFormat/>
    <w:uiPriority w:val="6"/>
    <w:rPr>
      <w:rFonts w:ascii="Times New Roman" w:hAnsi="Times New Roman" w:eastAsia="黑体" w:cs="Times New Roman"/>
      <w:b/>
      <w:kern w:val="0"/>
      <w:sz w:val="24"/>
      <w:szCs w:val="24"/>
    </w:rPr>
  </w:style>
  <w:style w:type="character" w:customStyle="1" w:styleId="99">
    <w:name w:val="U_正文 Char"/>
    <w:link w:val="100"/>
    <w:qFormat/>
    <w:uiPriority w:val="0"/>
    <w:rPr>
      <w:sz w:val="24"/>
      <w:szCs w:val="24"/>
    </w:rPr>
  </w:style>
  <w:style w:type="paragraph" w:customStyle="1" w:styleId="100">
    <w:name w:val="U_正文"/>
    <w:basedOn w:val="1"/>
    <w:link w:val="99"/>
    <w:qFormat/>
    <w:uiPriority w:val="0"/>
    <w:pPr>
      <w:adjustRightInd/>
      <w:spacing w:beforeLines="20" w:afterLines="20" w:line="300" w:lineRule="auto"/>
      <w:ind w:firstLine="200" w:firstLineChars="200"/>
    </w:pPr>
    <w:rPr>
      <w:kern w:val="0"/>
      <w:sz w:val="24"/>
    </w:rPr>
  </w:style>
  <w:style w:type="character" w:customStyle="1" w:styleId="101">
    <w:name w:val="HTML 地址 Char1"/>
    <w:qFormat/>
    <w:uiPriority w:val="0"/>
    <w:rPr>
      <w:rFonts w:ascii="Times New Roman" w:hAnsi="Times New Roman" w:eastAsia="宋体" w:cs="Times New Roman"/>
      <w:i/>
      <w:iCs/>
      <w:szCs w:val="24"/>
    </w:rPr>
  </w:style>
  <w:style w:type="character" w:customStyle="1" w:styleId="102">
    <w:name w:val="批注主题 Char1"/>
    <w:link w:val="61"/>
    <w:qFormat/>
    <w:uiPriority w:val="0"/>
    <w:rPr>
      <w:b/>
      <w:bCs/>
      <w:kern w:val="2"/>
      <w:sz w:val="21"/>
      <w:szCs w:val="24"/>
    </w:rPr>
  </w:style>
  <w:style w:type="character" w:customStyle="1" w:styleId="103">
    <w:name w:val="Char Char51"/>
    <w:qFormat/>
    <w:uiPriority w:val="0"/>
    <w:rPr>
      <w:rFonts w:ascii="宋体" w:hAnsi="Courier New" w:eastAsia="宋体"/>
      <w:kern w:val="2"/>
      <w:sz w:val="21"/>
      <w:lang w:val="en-US" w:eastAsia="zh-CN"/>
    </w:rPr>
  </w:style>
  <w:style w:type="character" w:customStyle="1" w:styleId="104">
    <w:name w:val="表正文 Char"/>
    <w:qFormat/>
    <w:uiPriority w:val="0"/>
    <w:rPr>
      <w:rFonts w:ascii="宋体" w:eastAsia="宋体"/>
      <w:snapToGrid w:val="0"/>
      <w:color w:val="000000"/>
      <w:kern w:val="28"/>
      <w:sz w:val="28"/>
      <w:lang w:val="en-US" w:eastAsia="zh-CN" w:bidi="ar-SA"/>
    </w:rPr>
  </w:style>
  <w:style w:type="character" w:customStyle="1" w:styleId="105">
    <w:name w:val="Char Char34"/>
    <w:qFormat/>
    <w:uiPriority w:val="6"/>
    <w:rPr>
      <w:b/>
      <w:kern w:val="1"/>
      <w:sz w:val="28"/>
      <w:szCs w:val="28"/>
    </w:rPr>
  </w:style>
  <w:style w:type="character" w:customStyle="1" w:styleId="106">
    <w:name w:val="Normal Indent Char"/>
    <w:qFormat/>
    <w:uiPriority w:val="0"/>
    <w:rPr>
      <w:rFonts w:ascii="Calibri" w:hAnsi="Calibri" w:eastAsia="宋体" w:cs="黑体"/>
      <w:snapToGrid w:val="0"/>
      <w:kern w:val="2"/>
      <w:sz w:val="24"/>
      <w:szCs w:val="22"/>
      <w:lang w:val="en-US" w:eastAsia="zh-CN" w:bidi="ar-SA"/>
    </w:rPr>
  </w:style>
  <w:style w:type="character" w:customStyle="1" w:styleId="107">
    <w:name w:val="哈哈正文 Char"/>
    <w:link w:val="108"/>
    <w:qFormat/>
    <w:uiPriority w:val="0"/>
    <w:rPr>
      <w:rFonts w:ascii="宋体" w:hAnsi="宋体" w:eastAsia="宋体"/>
      <w:kern w:val="2"/>
      <w:sz w:val="24"/>
      <w:lang w:bidi="ar-SA"/>
    </w:rPr>
  </w:style>
  <w:style w:type="paragraph" w:customStyle="1" w:styleId="108">
    <w:name w:val="哈哈正文"/>
    <w:basedOn w:val="1"/>
    <w:link w:val="107"/>
    <w:qFormat/>
    <w:uiPriority w:val="0"/>
    <w:pPr>
      <w:adjustRightInd/>
      <w:spacing w:line="360" w:lineRule="auto"/>
      <w:ind w:firstLine="200" w:firstLineChars="200"/>
    </w:pPr>
    <w:rPr>
      <w:rFonts w:ascii="宋体" w:hAnsi="宋体"/>
      <w:sz w:val="24"/>
      <w:szCs w:val="20"/>
    </w:rPr>
  </w:style>
  <w:style w:type="character" w:customStyle="1" w:styleId="109">
    <w:name w:val="未处理的提及1"/>
    <w:qFormat/>
    <w:uiPriority w:val="0"/>
    <w:rPr>
      <w:color w:val="808080"/>
      <w:shd w:val="clear" w:color="auto" w:fill="E6E6E6"/>
    </w:rPr>
  </w:style>
  <w:style w:type="character" w:customStyle="1" w:styleId="110">
    <w:name w:val="txt"/>
    <w:qFormat/>
    <w:uiPriority w:val="0"/>
    <w:rPr>
      <w:rFonts w:ascii="仿宋_GB2312" w:eastAsia="微软雅黑"/>
      <w:b/>
      <w:kern w:val="2"/>
      <w:sz w:val="32"/>
      <w:szCs w:val="32"/>
      <w:lang w:val="en-US" w:eastAsia="zh-CN" w:bidi="ar-SA"/>
    </w:rPr>
  </w:style>
  <w:style w:type="character" w:customStyle="1" w:styleId="111">
    <w:name w:val="二级标题 Char Char"/>
    <w:qFormat/>
    <w:uiPriority w:val="0"/>
    <w:rPr>
      <w:rFonts w:ascii="宋体" w:hAnsi="宋体" w:eastAsia="宋体"/>
      <w:b/>
      <w:snapToGrid w:val="0"/>
      <w:kern w:val="2"/>
      <w:sz w:val="24"/>
      <w:szCs w:val="24"/>
      <w:lang w:val="en-US" w:eastAsia="zh-CN" w:bidi="ar-SA"/>
    </w:rPr>
  </w:style>
  <w:style w:type="character" w:customStyle="1" w:styleId="112">
    <w:name w:val="Char Char32"/>
    <w:qFormat/>
    <w:uiPriority w:val="6"/>
    <w:rPr>
      <w:b/>
      <w:kern w:val="1"/>
      <w:sz w:val="24"/>
      <w:szCs w:val="24"/>
    </w:rPr>
  </w:style>
  <w:style w:type="character" w:customStyle="1" w:styleId="113">
    <w:name w:val="PI Char1"/>
    <w:qFormat/>
    <w:uiPriority w:val="0"/>
    <w:rPr>
      <w:rFonts w:ascii="宋体" w:hAnsi="宋体"/>
      <w:kern w:val="2"/>
      <w:sz w:val="24"/>
      <w:szCs w:val="24"/>
    </w:rPr>
  </w:style>
  <w:style w:type="character" w:customStyle="1" w:styleId="114">
    <w:name w:val="tw4winTerm"/>
    <w:qFormat/>
    <w:uiPriority w:val="0"/>
    <w:rPr>
      <w:color w:val="0000FF"/>
    </w:rPr>
  </w:style>
  <w:style w:type="character" w:customStyle="1" w:styleId="115">
    <w:name w:val="Footer Char_29dca83e-cfa0-4d29-9006-28a1b752e563"/>
    <w:qFormat/>
    <w:uiPriority w:val="0"/>
    <w:rPr>
      <w:rFonts w:eastAsia="宋体"/>
      <w:kern w:val="2"/>
      <w:sz w:val="18"/>
      <w:lang w:val="en-US" w:eastAsia="zh-CN" w:bidi="ar-SA"/>
    </w:rPr>
  </w:style>
  <w:style w:type="character" w:customStyle="1" w:styleId="116">
    <w:name w:val="普通文字 Char Char1"/>
    <w:qFormat/>
    <w:uiPriority w:val="0"/>
    <w:rPr>
      <w:rFonts w:ascii="宋体" w:hAnsi="Courier New"/>
      <w:kern w:val="2"/>
      <w:sz w:val="21"/>
    </w:rPr>
  </w:style>
  <w:style w:type="character" w:customStyle="1" w:styleId="117">
    <w:name w:val="Char Char101"/>
    <w:qFormat/>
    <w:uiPriority w:val="6"/>
    <w:rPr>
      <w:rFonts w:ascii="宋体" w:hAnsi="宋体"/>
      <w:kern w:val="2"/>
      <w:sz w:val="21"/>
      <w:szCs w:val="24"/>
      <w:lang w:val="en-US" w:eastAsia="zh-CN"/>
    </w:rPr>
  </w:style>
  <w:style w:type="character" w:customStyle="1" w:styleId="118">
    <w:name w:val="标题 4 Char"/>
    <w:qFormat/>
    <w:uiPriority w:val="0"/>
    <w:rPr>
      <w:rFonts w:ascii="Arial" w:hAnsi="Arial" w:eastAsia="黑体"/>
      <w:b/>
      <w:kern w:val="2"/>
      <w:sz w:val="28"/>
    </w:rPr>
  </w:style>
  <w:style w:type="character" w:customStyle="1" w:styleId="119">
    <w:name w:val="链接"/>
    <w:qFormat/>
    <w:uiPriority w:val="0"/>
    <w:rPr>
      <w:color w:val="0000FF"/>
      <w:sz w:val="21"/>
      <w:szCs w:val="21"/>
      <w:u w:val="single"/>
    </w:rPr>
  </w:style>
  <w:style w:type="character" w:customStyle="1" w:styleId="120">
    <w:name w:val="h4 Char"/>
    <w:qFormat/>
    <w:uiPriority w:val="0"/>
    <w:rPr>
      <w:rFonts w:ascii="Arial" w:hAnsi="Arial" w:eastAsia="黑体"/>
      <w:b/>
      <w:bCs/>
      <w:kern w:val="2"/>
      <w:sz w:val="28"/>
      <w:szCs w:val="28"/>
      <w:lang w:val="zh-CN" w:eastAsia="zh-CN" w:bidi="ar-SA"/>
    </w:rPr>
  </w:style>
  <w:style w:type="character" w:customStyle="1" w:styleId="121">
    <w:name w:val="5正文 Char"/>
    <w:link w:val="122"/>
    <w:qFormat/>
    <w:uiPriority w:val="0"/>
    <w:rPr>
      <w:rFonts w:ascii="仿宋_GB2312" w:hAnsi="微软雅黑" w:eastAsia="仿宋_GB2312"/>
      <w:sz w:val="28"/>
      <w:szCs w:val="21"/>
    </w:rPr>
  </w:style>
  <w:style w:type="paragraph" w:customStyle="1" w:styleId="122">
    <w:name w:val="5正文"/>
    <w:basedOn w:val="1"/>
    <w:link w:val="121"/>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23">
    <w:name w:val="样式6 Char"/>
    <w:qFormat/>
    <w:uiPriority w:val="0"/>
    <w:rPr>
      <w:rFonts w:ascii="仿宋_GB2312" w:hAnsi="宋体" w:eastAsia="仿宋_GB2312"/>
      <w:b/>
      <w:bCs/>
      <w:kern w:val="2"/>
      <w:sz w:val="24"/>
      <w:szCs w:val="24"/>
      <w:lang w:val="en-US" w:eastAsia="zh-CN" w:bidi="ar-SA"/>
    </w:rPr>
  </w:style>
  <w:style w:type="character" w:customStyle="1" w:styleId="124">
    <w:name w:val="Char Char14"/>
    <w:qFormat/>
    <w:uiPriority w:val="6"/>
    <w:rPr>
      <w:rFonts w:ascii="黑体" w:hAnsi="黑体" w:eastAsia="黑体"/>
    </w:rPr>
  </w:style>
  <w:style w:type="character" w:customStyle="1" w:styleId="125">
    <w:name w:val="Heading 2 Hidden Char"/>
    <w:qFormat/>
    <w:uiPriority w:val="0"/>
    <w:rPr>
      <w:rFonts w:ascii="仿宋_GB2312" w:eastAsia="仿宋_GB2312"/>
      <w:b/>
      <w:bCs/>
      <w:kern w:val="2"/>
      <w:sz w:val="24"/>
      <w:szCs w:val="24"/>
      <w:lang w:val="zh-CN" w:eastAsia="zh-CN" w:bidi="ar-SA"/>
    </w:rPr>
  </w:style>
  <w:style w:type="character" w:customStyle="1" w:styleId="126">
    <w:name w:val="正文首行缩进 2 Char"/>
    <w:link w:val="62"/>
    <w:qFormat/>
    <w:uiPriority w:val="0"/>
    <w:rPr>
      <w:rFonts w:ascii="宋体" w:hAnsi="宋体"/>
      <w:kern w:val="2"/>
      <w:sz w:val="21"/>
      <w:szCs w:val="24"/>
    </w:rPr>
  </w:style>
  <w:style w:type="character" w:customStyle="1" w:styleId="127">
    <w:name w:val="font11"/>
    <w:qFormat/>
    <w:uiPriority w:val="0"/>
    <w:rPr>
      <w:rFonts w:hint="default" w:ascii="Times New Roman" w:hAnsi="Times New Roman" w:cs="Times New Roman"/>
      <w:color w:val="000000"/>
      <w:sz w:val="22"/>
      <w:szCs w:val="22"/>
      <w:u w:val="none"/>
    </w:rPr>
  </w:style>
  <w:style w:type="character" w:customStyle="1" w:styleId="128">
    <w:name w:val="表正文 Char1"/>
    <w:qFormat/>
    <w:uiPriority w:val="0"/>
    <w:rPr>
      <w:rFonts w:ascii="宋体" w:eastAsia="宋体"/>
      <w:snapToGrid w:val="0"/>
      <w:color w:val="000000"/>
      <w:kern w:val="28"/>
      <w:sz w:val="28"/>
    </w:rPr>
  </w:style>
  <w:style w:type="character" w:customStyle="1" w:styleId="129">
    <w:name w:val="blue1"/>
    <w:basedOn w:val="70"/>
    <w:qFormat/>
    <w:uiPriority w:val="0"/>
    <w:rPr>
      <w:rFonts w:ascii="Arial" w:hAnsi="Arial" w:eastAsia="黑体" w:cs="Arial"/>
      <w:snapToGrid w:val="0"/>
      <w:kern w:val="0"/>
      <w:szCs w:val="21"/>
    </w:rPr>
  </w:style>
  <w:style w:type="character" w:customStyle="1" w:styleId="130">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31">
    <w:name w:val="标书1 Char"/>
    <w:qFormat/>
    <w:uiPriority w:val="0"/>
    <w:rPr>
      <w:rFonts w:eastAsia="宋体"/>
      <w:b/>
      <w:bCs/>
      <w:kern w:val="44"/>
      <w:sz w:val="44"/>
      <w:szCs w:val="44"/>
      <w:lang w:val="en-US" w:eastAsia="zh-CN" w:bidi="ar-SA"/>
    </w:rPr>
  </w:style>
  <w:style w:type="character" w:customStyle="1" w:styleId="132">
    <w:name w:val="样式5 Char"/>
    <w:qFormat/>
    <w:uiPriority w:val="0"/>
    <w:rPr>
      <w:rFonts w:ascii="仿宋_GB2312" w:hAnsi="仿宋" w:eastAsia="仿宋_GB2312"/>
      <w:kern w:val="2"/>
      <w:sz w:val="24"/>
      <w:szCs w:val="24"/>
    </w:rPr>
  </w:style>
  <w:style w:type="character" w:customStyle="1" w:styleId="133">
    <w:name w:val="样式4 Char"/>
    <w:qFormat/>
    <w:uiPriority w:val="0"/>
    <w:rPr>
      <w:rFonts w:ascii="仿宋_GB2312" w:hAnsi="仿宋" w:eastAsia="仿宋_GB2312"/>
      <w:b/>
      <w:kern w:val="2"/>
      <w:sz w:val="32"/>
      <w:szCs w:val="32"/>
      <w:lang w:bidi="ar-SA"/>
    </w:rPr>
  </w:style>
  <w:style w:type="character" w:customStyle="1" w:styleId="134">
    <w:name w:val="插图说明 Char"/>
    <w:qFormat/>
    <w:uiPriority w:val="0"/>
    <w:rPr>
      <w:rFonts w:eastAsia="黑体"/>
      <w:sz w:val="24"/>
      <w:lang w:val="en-US" w:eastAsia="zh-CN"/>
    </w:rPr>
  </w:style>
  <w:style w:type="character" w:customStyle="1" w:styleId="135">
    <w:name w:val="正文2 Char Char"/>
    <w:link w:val="136"/>
    <w:qFormat/>
    <w:uiPriority w:val="0"/>
    <w:rPr>
      <w:rFonts w:eastAsia="宋体"/>
      <w:kern w:val="2"/>
      <w:sz w:val="24"/>
      <w:lang w:val="en-US" w:eastAsia="zh-CN" w:bidi="ar-SA"/>
    </w:rPr>
  </w:style>
  <w:style w:type="paragraph" w:customStyle="1" w:styleId="136">
    <w:name w:val="正文2"/>
    <w:basedOn w:val="1"/>
    <w:link w:val="135"/>
    <w:qFormat/>
    <w:uiPriority w:val="0"/>
    <w:pPr>
      <w:spacing w:before="156" w:line="360" w:lineRule="auto"/>
      <w:ind w:firstLine="510" w:firstLineChars="200"/>
    </w:pPr>
    <w:rPr>
      <w:sz w:val="24"/>
      <w:szCs w:val="20"/>
    </w:rPr>
  </w:style>
  <w:style w:type="character" w:customStyle="1" w:styleId="137">
    <w:name w:val="Char Char24"/>
    <w:qFormat/>
    <w:uiPriority w:val="6"/>
    <w:rPr>
      <w:kern w:val="1"/>
      <w:sz w:val="21"/>
    </w:rPr>
  </w:style>
  <w:style w:type="character" w:customStyle="1" w:styleId="138">
    <w:name w:val="副标题 Char"/>
    <w:link w:val="48"/>
    <w:qFormat/>
    <w:uiPriority w:val="0"/>
    <w:rPr>
      <w:rFonts w:ascii="Arial" w:hAnsi="Arial" w:eastAsia="隶书"/>
      <w:b/>
      <w:bCs/>
      <w:kern w:val="28"/>
      <w:sz w:val="44"/>
      <w:szCs w:val="32"/>
      <w:lang w:val="en-US" w:eastAsia="zh-CN" w:bidi="ar-SA"/>
    </w:rPr>
  </w:style>
  <w:style w:type="character" w:customStyle="1" w:styleId="139">
    <w:name w:val="普通文字 Char1 Char"/>
    <w:qFormat/>
    <w:uiPriority w:val="0"/>
    <w:rPr>
      <w:rFonts w:ascii="宋体" w:hAnsi="Courier New" w:eastAsia="宋体"/>
      <w:kern w:val="2"/>
      <w:sz w:val="21"/>
      <w:szCs w:val="24"/>
      <w:lang w:val="en-US" w:eastAsia="zh-CN" w:bidi="ar-SA"/>
    </w:rPr>
  </w:style>
  <w:style w:type="character" w:customStyle="1" w:styleId="140">
    <w:name w:val="h3 Char1"/>
    <w:qFormat/>
    <w:uiPriority w:val="0"/>
    <w:rPr>
      <w:rFonts w:eastAsia="宋体"/>
      <w:b/>
      <w:bCs/>
      <w:kern w:val="2"/>
      <w:sz w:val="32"/>
      <w:szCs w:val="32"/>
      <w:lang w:bidi="ar-SA"/>
    </w:rPr>
  </w:style>
  <w:style w:type="character" w:customStyle="1" w:styleId="141">
    <w:name w:val="标题 Char1"/>
    <w:qFormat/>
    <w:uiPriority w:val="0"/>
    <w:rPr>
      <w:rFonts w:ascii="Cambria" w:hAnsi="Cambria" w:eastAsia="宋体" w:cs="Times New Roman"/>
      <w:b/>
      <w:bCs/>
      <w:sz w:val="32"/>
      <w:szCs w:val="32"/>
      <w:lang w:bidi="ar-SA"/>
    </w:rPr>
  </w:style>
  <w:style w:type="character" w:customStyle="1" w:styleId="142">
    <w:name w:val="gf正文1 Char"/>
    <w:qFormat/>
    <w:uiPriority w:val="0"/>
    <w:rPr>
      <w:rFonts w:ascii="宋体" w:hAnsi="宋体" w:eastAsia="宋体" w:cs="宋体"/>
      <w:kern w:val="2"/>
      <w:sz w:val="24"/>
      <w:szCs w:val="24"/>
      <w:lang w:val="en-US" w:eastAsia="zh-CN" w:bidi="ar-SA"/>
    </w:rPr>
  </w:style>
  <w:style w:type="character" w:customStyle="1" w:styleId="143">
    <w:name w:val="正文文本缩进 Char1"/>
    <w:qFormat/>
    <w:uiPriority w:val="0"/>
    <w:rPr>
      <w:rFonts w:ascii="Calibri" w:hAnsi="Calibri"/>
      <w:sz w:val="28"/>
    </w:rPr>
  </w:style>
  <w:style w:type="character" w:customStyle="1" w:styleId="144">
    <w:name w:val="No Spacing Char"/>
    <w:link w:val="145"/>
    <w:qFormat/>
    <w:uiPriority w:val="1"/>
    <w:rPr>
      <w:sz w:val="22"/>
      <w:szCs w:val="22"/>
      <w:lang w:val="en-US" w:eastAsia="zh-CN" w:bidi="ar-SA"/>
    </w:rPr>
  </w:style>
  <w:style w:type="paragraph" w:customStyle="1" w:styleId="145">
    <w:name w:val="无间隔1"/>
    <w:link w:val="144"/>
    <w:qFormat/>
    <w:uiPriority w:val="1"/>
    <w:rPr>
      <w:rFonts w:ascii="Times New Roman" w:hAnsi="Times New Roman" w:eastAsia="宋体" w:cs="Times New Roman"/>
      <w:sz w:val="22"/>
      <w:szCs w:val="22"/>
      <w:lang w:val="en-US" w:eastAsia="zh-CN" w:bidi="ar-SA"/>
    </w:rPr>
  </w:style>
  <w:style w:type="character" w:customStyle="1" w:styleId="146">
    <w:name w:val="样式7 Char"/>
    <w:qFormat/>
    <w:uiPriority w:val="0"/>
    <w:rPr>
      <w:rFonts w:ascii="仿宋_GB2312" w:hAnsi="仿宋" w:eastAsia="仿宋_GB2312"/>
      <w:b/>
      <w:kern w:val="2"/>
      <w:sz w:val="24"/>
      <w:szCs w:val="24"/>
    </w:rPr>
  </w:style>
  <w:style w:type="character" w:customStyle="1" w:styleId="147">
    <w:name w:val="font12gray1"/>
    <w:qFormat/>
    <w:uiPriority w:val="0"/>
    <w:rPr>
      <w:rFonts w:ascii="仿宋_GB2312" w:eastAsia="微软雅黑"/>
      <w:b/>
      <w:spacing w:val="300"/>
      <w:kern w:val="2"/>
      <w:sz w:val="18"/>
      <w:szCs w:val="18"/>
      <w:lang w:val="en-US" w:eastAsia="zh-CN" w:bidi="ar-SA"/>
    </w:rPr>
  </w:style>
  <w:style w:type="character" w:customStyle="1" w:styleId="148">
    <w:name w:val="Char Char7"/>
    <w:qFormat/>
    <w:uiPriority w:val="0"/>
    <w:rPr>
      <w:rFonts w:eastAsia="宋体"/>
      <w:kern w:val="2"/>
      <w:sz w:val="21"/>
      <w:szCs w:val="24"/>
      <w:lang w:val="en-US" w:eastAsia="zh-CN" w:bidi="ar-SA"/>
    </w:rPr>
  </w:style>
  <w:style w:type="character" w:customStyle="1" w:styleId="149">
    <w:name w:val="表名 Char"/>
    <w:qFormat/>
    <w:uiPriority w:val="0"/>
    <w:rPr>
      <w:rFonts w:eastAsia="宋体"/>
      <w:b/>
      <w:bCs/>
      <w:kern w:val="2"/>
      <w:sz w:val="24"/>
      <w:szCs w:val="24"/>
      <w:lang w:val="en-US" w:eastAsia="zh-CN" w:bidi="ar-SA"/>
    </w:rPr>
  </w:style>
  <w:style w:type="character" w:customStyle="1" w:styleId="150">
    <w:name w:val="Document Map Char"/>
    <w:qFormat/>
    <w:uiPriority w:val="0"/>
    <w:rPr>
      <w:rFonts w:eastAsia="宋体"/>
      <w:kern w:val="2"/>
      <w:sz w:val="21"/>
      <w:szCs w:val="24"/>
      <w:lang w:val="en-US" w:eastAsia="zh-CN" w:bidi="ar-SA"/>
    </w:rPr>
  </w:style>
  <w:style w:type="character" w:customStyle="1" w:styleId="151">
    <w:name w:val="font41"/>
    <w:qFormat/>
    <w:uiPriority w:val="0"/>
    <w:rPr>
      <w:rFonts w:hint="eastAsia" w:ascii="仿宋_GB2312" w:eastAsia="仿宋_GB2312" w:cs="仿宋_GB2312"/>
      <w:color w:val="000000"/>
      <w:sz w:val="22"/>
      <w:szCs w:val="22"/>
      <w:u w:val="none"/>
    </w:rPr>
  </w:style>
  <w:style w:type="character" w:customStyle="1" w:styleId="152">
    <w:name w:val="标题 6 Char"/>
    <w:link w:val="8"/>
    <w:qFormat/>
    <w:uiPriority w:val="0"/>
    <w:rPr>
      <w:rFonts w:ascii="Arial" w:hAnsi="Arial" w:eastAsia="黑体"/>
      <w:b/>
      <w:bCs/>
      <w:kern w:val="2"/>
      <w:sz w:val="24"/>
      <w:szCs w:val="24"/>
    </w:rPr>
  </w:style>
  <w:style w:type="character" w:customStyle="1" w:styleId="153">
    <w:name w:val="纯文本 Char_0"/>
    <w:link w:val="154"/>
    <w:qFormat/>
    <w:uiPriority w:val="0"/>
    <w:rPr>
      <w:rFonts w:ascii="宋体" w:hAnsi="Courier New"/>
      <w:kern w:val="2"/>
      <w:sz w:val="21"/>
      <w:szCs w:val="21"/>
      <w:lang w:val="en-US" w:eastAsia="zh-CN"/>
    </w:rPr>
  </w:style>
  <w:style w:type="paragraph" w:customStyle="1" w:styleId="154">
    <w:name w:val="纯文本_0_0"/>
    <w:basedOn w:val="155"/>
    <w:link w:val="153"/>
    <w:qFormat/>
    <w:uiPriority w:val="0"/>
    <w:rPr>
      <w:rFonts w:ascii="宋体" w:hAnsi="Courier New"/>
      <w:szCs w:val="21"/>
    </w:rPr>
  </w:style>
  <w:style w:type="paragraph" w:customStyle="1" w:styleId="155">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6">
    <w:name w:val="Balloon Text Char"/>
    <w:qFormat/>
    <w:uiPriority w:val="0"/>
    <w:rPr>
      <w:rFonts w:eastAsia="宋体"/>
      <w:kern w:val="2"/>
      <w:sz w:val="18"/>
      <w:szCs w:val="18"/>
      <w:lang w:val="en-US" w:eastAsia="zh-CN" w:bidi="ar-SA"/>
    </w:rPr>
  </w:style>
  <w:style w:type="character" w:customStyle="1" w:styleId="157">
    <w:name w:val="正文 项目2 Char"/>
    <w:basedOn w:val="158"/>
    <w:qFormat/>
    <w:uiPriority w:val="0"/>
    <w:rPr>
      <w:rFonts w:ascii="仿宋_GB2312" w:hAnsi="仿宋_GB2312" w:eastAsia="仿宋_GB2312"/>
      <w:kern w:val="2"/>
      <w:sz w:val="24"/>
      <w:lang w:bidi="ar-SA"/>
    </w:rPr>
  </w:style>
  <w:style w:type="character" w:customStyle="1" w:styleId="158">
    <w:name w:val="正文 项目 Char"/>
    <w:qFormat/>
    <w:uiPriority w:val="0"/>
    <w:rPr>
      <w:rFonts w:ascii="仿宋_GB2312" w:hAnsi="仿宋_GB2312" w:eastAsia="仿宋_GB2312"/>
      <w:kern w:val="2"/>
      <w:sz w:val="24"/>
      <w:lang w:bidi="ar-SA"/>
    </w:rPr>
  </w:style>
  <w:style w:type="character" w:customStyle="1" w:styleId="159">
    <w:name w:val="h Char Char1"/>
    <w:qFormat/>
    <w:uiPriority w:val="0"/>
    <w:rPr>
      <w:rFonts w:eastAsia="宋体"/>
      <w:kern w:val="2"/>
      <w:sz w:val="18"/>
      <w:szCs w:val="18"/>
      <w:lang w:val="en-US" w:eastAsia="zh-CN" w:bidi="ar-SA"/>
    </w:rPr>
  </w:style>
  <w:style w:type="character" w:customStyle="1" w:styleId="160">
    <w:name w:val="Char Char27"/>
    <w:qFormat/>
    <w:uiPriority w:val="6"/>
    <w:rPr>
      <w:rFonts w:ascii="宋体" w:hAnsi="宋体" w:eastAsia="宋体"/>
      <w:color w:val="000000"/>
      <w:kern w:val="1"/>
      <w:sz w:val="28"/>
      <w:lang w:val="en-US" w:eastAsia="zh-CN" w:bidi="ar-SA"/>
    </w:rPr>
  </w:style>
  <w:style w:type="character" w:customStyle="1" w:styleId="161">
    <w:name w:val="px14"/>
    <w:qFormat/>
    <w:uiPriority w:val="0"/>
    <w:rPr>
      <w:rFonts w:ascii="仿宋_GB2312" w:eastAsia="微软雅黑" w:cs="Times New Roman"/>
      <w:b/>
      <w:kern w:val="2"/>
      <w:sz w:val="32"/>
      <w:szCs w:val="32"/>
      <w:lang w:val="en-US" w:eastAsia="zh-CN" w:bidi="ar-SA"/>
    </w:rPr>
  </w:style>
  <w:style w:type="character" w:customStyle="1" w:styleId="162">
    <w:name w:val="HTML 预设格式 Char1"/>
    <w:qFormat/>
    <w:uiPriority w:val="0"/>
    <w:rPr>
      <w:rFonts w:ascii="Courier New" w:hAnsi="Courier New" w:eastAsia="宋体" w:cs="Courier New"/>
      <w:sz w:val="20"/>
      <w:szCs w:val="20"/>
    </w:rPr>
  </w:style>
  <w:style w:type="character" w:customStyle="1" w:styleId="163">
    <w:name w:val="普通文字 Char1"/>
    <w:qFormat/>
    <w:uiPriority w:val="0"/>
    <w:rPr>
      <w:rFonts w:ascii="宋体" w:hAnsi="Courier New" w:eastAsia="宋体"/>
      <w:kern w:val="2"/>
      <w:sz w:val="21"/>
      <w:lang w:val="en-US" w:eastAsia="zh-CN"/>
    </w:rPr>
  </w:style>
  <w:style w:type="character" w:customStyle="1" w:styleId="164">
    <w:name w:val="hei16b1"/>
    <w:qFormat/>
    <w:uiPriority w:val="0"/>
    <w:rPr>
      <w:rFonts w:hint="default" w:ascii="Arial" w:hAnsi="Arial" w:cs="Arial"/>
      <w:b/>
      <w:bCs/>
      <w:color w:val="000000"/>
      <w:sz w:val="24"/>
      <w:szCs w:val="24"/>
    </w:rPr>
  </w:style>
  <w:style w:type="character" w:customStyle="1" w:styleId="165">
    <w:name w:val="正文（绿盟科技） Char"/>
    <w:link w:val="166"/>
    <w:qFormat/>
    <w:uiPriority w:val="0"/>
    <w:rPr>
      <w:rFonts w:ascii="Arial" w:hAnsi="Arial"/>
      <w:sz w:val="21"/>
      <w:szCs w:val="21"/>
    </w:rPr>
  </w:style>
  <w:style w:type="paragraph" w:customStyle="1" w:styleId="166">
    <w:name w:val="正文（绿盟科技）"/>
    <w:link w:val="165"/>
    <w:qFormat/>
    <w:uiPriority w:val="0"/>
    <w:pPr>
      <w:spacing w:line="300" w:lineRule="auto"/>
    </w:pPr>
    <w:rPr>
      <w:rFonts w:ascii="Arial" w:hAnsi="Arial" w:eastAsia="宋体" w:cs="Times New Roman"/>
      <w:sz w:val="21"/>
      <w:szCs w:val="21"/>
      <w:lang w:val="en-US" w:eastAsia="zh-CN" w:bidi="ar-SA"/>
    </w:rPr>
  </w:style>
  <w:style w:type="character" w:customStyle="1" w:styleId="167">
    <w:name w:val="Char Char19"/>
    <w:qFormat/>
    <w:uiPriority w:val="6"/>
    <w:rPr>
      <w:rFonts w:ascii="宋体" w:hAnsi="宋体"/>
      <w:i/>
      <w:sz w:val="24"/>
      <w:szCs w:val="24"/>
    </w:rPr>
  </w:style>
  <w:style w:type="character" w:customStyle="1" w:styleId="168">
    <w:name w:val="页脚 Char"/>
    <w:qFormat/>
    <w:uiPriority w:val="0"/>
    <w:rPr>
      <w:rFonts w:eastAsia="仿宋_GB2312"/>
      <w:kern w:val="2"/>
      <w:sz w:val="18"/>
      <w:lang w:val="en-US" w:eastAsia="zh-CN"/>
    </w:rPr>
  </w:style>
  <w:style w:type="character" w:customStyle="1" w:styleId="169">
    <w:name w:val="批注主题 Char"/>
    <w:qFormat/>
    <w:uiPriority w:val="0"/>
    <w:rPr>
      <w:rFonts w:eastAsia="宋体"/>
      <w:b/>
      <w:bCs/>
      <w:kern w:val="2"/>
      <w:sz w:val="21"/>
      <w:szCs w:val="24"/>
      <w:lang w:val="en-US" w:eastAsia="zh-CN" w:bidi="ar-SA"/>
    </w:rPr>
  </w:style>
  <w:style w:type="character" w:customStyle="1" w:styleId="170">
    <w:name w:val="Comment Text Char"/>
    <w:qFormat/>
    <w:uiPriority w:val="0"/>
    <w:rPr>
      <w:rFonts w:ascii="宋体" w:hAnsi="宋体" w:eastAsia="宋体"/>
      <w:kern w:val="2"/>
      <w:sz w:val="24"/>
      <w:lang w:val="en-US" w:eastAsia="zh-CN" w:bidi="ar-SA"/>
    </w:rPr>
  </w:style>
  <w:style w:type="character" w:customStyle="1" w:styleId="171">
    <w:name w:val="标题 2 字符"/>
    <w:qFormat/>
    <w:uiPriority w:val="1"/>
    <w:rPr>
      <w:rFonts w:ascii="仿宋_GB2312" w:hAnsi="Times New Roman" w:eastAsia="仿宋_GB2312" w:cs="Times New Roman"/>
      <w:b/>
      <w:kern w:val="2"/>
      <w:sz w:val="24"/>
      <w:lang w:val="zh-CN"/>
    </w:rPr>
  </w:style>
  <w:style w:type="character" w:customStyle="1" w:styleId="172">
    <w:name w:val="Char Char72"/>
    <w:qFormat/>
    <w:uiPriority w:val="0"/>
    <w:rPr>
      <w:rFonts w:eastAsia="宋体"/>
      <w:kern w:val="2"/>
      <w:sz w:val="21"/>
      <w:szCs w:val="24"/>
      <w:lang w:val="en-US" w:eastAsia="zh-CN" w:bidi="ar-SA"/>
    </w:rPr>
  </w:style>
  <w:style w:type="character" w:customStyle="1" w:styleId="173">
    <w:name w:val="正文文本缩进 Char2"/>
    <w:qFormat/>
    <w:uiPriority w:val="0"/>
    <w:rPr>
      <w:rFonts w:ascii="Times New Roman" w:hAnsi="Times New Roman" w:eastAsia="宋体" w:cs="Times New Roman"/>
      <w:snapToGrid w:val="0"/>
      <w:kern w:val="0"/>
      <w:szCs w:val="24"/>
    </w:rPr>
  </w:style>
  <w:style w:type="character" w:customStyle="1" w:styleId="174">
    <w:name w:val="样式2 Char"/>
    <w:qFormat/>
    <w:uiPriority w:val="0"/>
    <w:rPr>
      <w:rFonts w:ascii="仿宋_GB2312" w:hAnsi="仿宋" w:eastAsia="仿宋_GB2312" w:cs="仿宋_GB2312"/>
      <w:b/>
      <w:bCs/>
      <w:sz w:val="32"/>
      <w:szCs w:val="30"/>
      <w:lang w:val="zh-CN"/>
    </w:rPr>
  </w:style>
  <w:style w:type="character" w:customStyle="1" w:styleId="175">
    <w:name w:val="表格名称[858D7CFB-ED40-4347-BF05-701D383B685F]"/>
    <w:link w:val="176"/>
    <w:qFormat/>
    <w:uiPriority w:val="0"/>
    <w:rPr>
      <w:sz w:val="32"/>
    </w:rPr>
  </w:style>
  <w:style w:type="paragraph" w:customStyle="1" w:styleId="176">
    <w:name w:val="表格名称"/>
    <w:basedOn w:val="2"/>
    <w:link w:val="175"/>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7">
    <w:name w:val="Char Char4"/>
    <w:qFormat/>
    <w:uiPriority w:val="0"/>
    <w:rPr>
      <w:rFonts w:eastAsia="宋体"/>
      <w:b/>
      <w:sz w:val="24"/>
      <w:lang w:val="en-GB" w:eastAsia="zh-CN" w:bidi="ar-SA"/>
    </w:rPr>
  </w:style>
  <w:style w:type="character" w:customStyle="1" w:styleId="178">
    <w:name w:val="c7 style3"/>
    <w:qFormat/>
    <w:uiPriority w:val="0"/>
  </w:style>
  <w:style w:type="character" w:customStyle="1" w:styleId="179">
    <w:name w:val="正文文本 3 Char1"/>
    <w:qFormat/>
    <w:uiPriority w:val="99"/>
    <w:rPr>
      <w:rFonts w:ascii="Times New Roman" w:hAnsi="Times New Roman" w:eastAsia="宋体" w:cs="Times New Roman"/>
      <w:sz w:val="16"/>
      <w:szCs w:val="16"/>
    </w:rPr>
  </w:style>
  <w:style w:type="character" w:customStyle="1" w:styleId="180">
    <w:name w:val="tw4winInternal"/>
    <w:qFormat/>
    <w:uiPriority w:val="0"/>
    <w:rPr>
      <w:rFonts w:ascii="Courier New" w:hAnsi="Courier New" w:cs="Courier New"/>
      <w:color w:val="FF0000"/>
      <w:lang w:val="en-US" w:eastAsia="zh-CN"/>
    </w:rPr>
  </w:style>
  <w:style w:type="character" w:customStyle="1" w:styleId="181">
    <w:name w:val="Char Char10"/>
    <w:qFormat/>
    <w:uiPriority w:val="0"/>
    <w:rPr>
      <w:rFonts w:ascii="宋体" w:hAnsi="宋体"/>
      <w:kern w:val="2"/>
      <w:sz w:val="21"/>
      <w:szCs w:val="24"/>
      <w:lang w:val="en-US" w:eastAsia="zh-CN"/>
    </w:rPr>
  </w:style>
  <w:style w:type="character" w:customStyle="1" w:styleId="182">
    <w:name w:val="shadow11"/>
    <w:qFormat/>
    <w:uiPriority w:val="0"/>
    <w:rPr>
      <w:color w:val="000000"/>
      <w:sz w:val="21"/>
    </w:rPr>
  </w:style>
  <w:style w:type="character" w:customStyle="1" w:styleId="183">
    <w:name w:val="正文非缩进 Char3"/>
    <w:qFormat/>
    <w:uiPriority w:val="0"/>
    <w:rPr>
      <w:rFonts w:ascii="宋体" w:eastAsia="宋体"/>
      <w:snapToGrid w:val="0"/>
      <w:color w:val="000000"/>
      <w:kern w:val="28"/>
      <w:sz w:val="28"/>
      <w:lang w:val="en-US" w:eastAsia="zh-CN" w:bidi="ar-SA"/>
    </w:rPr>
  </w:style>
  <w:style w:type="character" w:customStyle="1" w:styleId="184">
    <w:name w:val="Char Char"/>
    <w:qFormat/>
    <w:uiPriority w:val="0"/>
    <w:rPr>
      <w:rFonts w:ascii="宋体" w:hAnsi="Courier New" w:eastAsia="宋体"/>
      <w:kern w:val="2"/>
      <w:sz w:val="21"/>
      <w:lang w:val="en-US" w:eastAsia="zh-CN" w:bidi="ar-SA"/>
    </w:rPr>
  </w:style>
  <w:style w:type="character" w:customStyle="1" w:styleId="185">
    <w:name w:val="签名 Char1"/>
    <w:qFormat/>
    <w:uiPriority w:val="0"/>
    <w:rPr>
      <w:rFonts w:ascii="Times New Roman" w:hAnsi="Times New Roman" w:eastAsia="宋体" w:cs="Times New Roman"/>
      <w:szCs w:val="24"/>
    </w:rPr>
  </w:style>
  <w:style w:type="character" w:customStyle="1" w:styleId="186">
    <w:name w:val="日期 Char"/>
    <w:link w:val="37"/>
    <w:qFormat/>
    <w:uiPriority w:val="0"/>
    <w:rPr>
      <w:rFonts w:ascii="宋体"/>
      <w:kern w:val="2"/>
      <w:sz w:val="24"/>
      <w:szCs w:val="21"/>
      <w:lang w:val="zh-CN"/>
    </w:rPr>
  </w:style>
  <w:style w:type="character" w:customStyle="1" w:styleId="187">
    <w:name w:val="标题 9 Char"/>
    <w:link w:val="11"/>
    <w:qFormat/>
    <w:uiPriority w:val="0"/>
    <w:rPr>
      <w:rFonts w:ascii="Arial" w:hAnsi="Arial" w:eastAsia="黑体"/>
      <w:kern w:val="2"/>
      <w:sz w:val="21"/>
      <w:szCs w:val="21"/>
    </w:rPr>
  </w:style>
  <w:style w:type="character" w:customStyle="1" w:styleId="188">
    <w:name w:val="Char Char18"/>
    <w:qFormat/>
    <w:uiPriority w:val="6"/>
    <w:rPr>
      <w:rFonts w:ascii="宋体" w:hAnsi="宋体"/>
      <w:sz w:val="28"/>
    </w:rPr>
  </w:style>
  <w:style w:type="character" w:customStyle="1" w:styleId="189">
    <w:name w:val="批注文字 Char"/>
    <w:qFormat/>
    <w:uiPriority w:val="99"/>
    <w:rPr>
      <w:kern w:val="2"/>
      <w:sz w:val="21"/>
      <w:szCs w:val="24"/>
    </w:rPr>
  </w:style>
  <w:style w:type="character" w:customStyle="1" w:styleId="190">
    <w:name w:val="Char Char22"/>
    <w:qFormat/>
    <w:uiPriority w:val="6"/>
    <w:rPr>
      <w:rFonts w:ascii="宋体" w:hAnsi="宋体"/>
      <w:kern w:val="1"/>
      <w:sz w:val="24"/>
      <w:szCs w:val="24"/>
    </w:rPr>
  </w:style>
  <w:style w:type="character" w:customStyle="1" w:styleId="191">
    <w:name w:val="pt141"/>
    <w:qFormat/>
    <w:uiPriority w:val="0"/>
    <w:rPr>
      <w:color w:val="330066"/>
      <w:sz w:val="22"/>
      <w:szCs w:val="22"/>
    </w:rPr>
  </w:style>
  <w:style w:type="character" w:customStyle="1" w:styleId="192">
    <w:name w:val="正文文本缩进 2 Char1"/>
    <w:qFormat/>
    <w:uiPriority w:val="99"/>
    <w:rPr>
      <w:rFonts w:ascii="Times New Roman" w:hAnsi="Times New Roman" w:eastAsia="宋体" w:cs="Times New Roman"/>
      <w:szCs w:val="24"/>
    </w:rPr>
  </w:style>
  <w:style w:type="character" w:customStyle="1" w:styleId="193">
    <w:name w:val="批注框文本 Char"/>
    <w:link w:val="40"/>
    <w:qFormat/>
    <w:uiPriority w:val="0"/>
    <w:rPr>
      <w:kern w:val="2"/>
      <w:sz w:val="18"/>
      <w:szCs w:val="18"/>
    </w:rPr>
  </w:style>
  <w:style w:type="character" w:customStyle="1" w:styleId="194">
    <w:name w:val="Char Char611"/>
    <w:qFormat/>
    <w:uiPriority w:val="0"/>
    <w:rPr>
      <w:rFonts w:eastAsia="宋体"/>
      <w:kern w:val="2"/>
      <w:sz w:val="21"/>
      <w:szCs w:val="24"/>
      <w:lang w:val="en-US" w:eastAsia="zh-CN" w:bidi="ar-SA"/>
    </w:rPr>
  </w:style>
  <w:style w:type="character" w:customStyle="1" w:styleId="195">
    <w:name w:val="highlight1"/>
    <w:qFormat/>
    <w:uiPriority w:val="0"/>
    <w:rPr>
      <w:rFonts w:ascii="仿宋_GB2312" w:eastAsia="微软雅黑"/>
      <w:b/>
      <w:kern w:val="2"/>
      <w:sz w:val="23"/>
      <w:szCs w:val="23"/>
      <w:lang w:val="en-US" w:eastAsia="zh-CN" w:bidi="ar-SA"/>
    </w:rPr>
  </w:style>
  <w:style w:type="character" w:customStyle="1" w:styleId="196">
    <w:name w:val="my正文 Char"/>
    <w:link w:val="197"/>
    <w:qFormat/>
    <w:uiPriority w:val="0"/>
    <w:rPr>
      <w:rFonts w:ascii="Tahoma" w:hAnsi="Tahoma"/>
      <w:sz w:val="24"/>
      <w:szCs w:val="24"/>
    </w:rPr>
  </w:style>
  <w:style w:type="paragraph" w:customStyle="1" w:styleId="197">
    <w:name w:val="my正文"/>
    <w:basedOn w:val="1"/>
    <w:link w:val="196"/>
    <w:qFormat/>
    <w:uiPriority w:val="0"/>
    <w:pPr>
      <w:adjustRightInd/>
      <w:spacing w:line="360" w:lineRule="auto"/>
      <w:ind w:firstLine="480" w:firstLineChars="200"/>
    </w:pPr>
    <w:rPr>
      <w:rFonts w:ascii="Tahoma" w:hAnsi="Tahoma"/>
      <w:kern w:val="0"/>
      <w:sz w:val="24"/>
    </w:rPr>
  </w:style>
  <w:style w:type="character" w:customStyle="1" w:styleId="198">
    <w:name w:val="正文缩进 Char2"/>
    <w:link w:val="16"/>
    <w:qFormat/>
    <w:uiPriority w:val="0"/>
    <w:rPr>
      <w:rFonts w:ascii="宋体" w:eastAsia="宋体"/>
      <w:snapToGrid w:val="0"/>
      <w:color w:val="000000"/>
      <w:kern w:val="28"/>
      <w:sz w:val="28"/>
      <w:lang w:val="en-US" w:eastAsia="zh-CN" w:bidi="ar-SA"/>
    </w:rPr>
  </w:style>
  <w:style w:type="character" w:customStyle="1" w:styleId="199">
    <w:name w:val="Used by Word for text of Help footnotes Char Char1"/>
    <w:qFormat/>
    <w:uiPriority w:val="0"/>
    <w:rPr>
      <w:color w:val="0000FF"/>
      <w:sz w:val="21"/>
    </w:rPr>
  </w:style>
  <w:style w:type="character" w:customStyle="1" w:styleId="200">
    <w:name w:val="页眉 Char"/>
    <w:qFormat/>
    <w:uiPriority w:val="0"/>
    <w:rPr>
      <w:rFonts w:eastAsia="仿宋_GB2312"/>
      <w:kern w:val="2"/>
      <w:sz w:val="18"/>
      <w:lang w:val="en-US" w:eastAsia="zh-CN"/>
    </w:rPr>
  </w:style>
  <w:style w:type="character" w:customStyle="1" w:styleId="201">
    <w:name w:val="FA正文 Char Char"/>
    <w:qFormat/>
    <w:uiPriority w:val="0"/>
    <w:rPr>
      <w:rFonts w:hAnsi="宋体"/>
      <w:kern w:val="2"/>
      <w:sz w:val="24"/>
      <w:lang w:bidi="ar-SA"/>
    </w:rPr>
  </w:style>
  <w:style w:type="character" w:customStyle="1" w:styleId="202">
    <w:name w:val="纯文本 字符"/>
    <w:qFormat/>
    <w:uiPriority w:val="0"/>
    <w:rPr>
      <w:rFonts w:ascii="宋体" w:hAnsi="Courier New" w:eastAsia="宋体" w:cs="Arial"/>
      <w:snapToGrid w:val="0"/>
      <w:kern w:val="2"/>
      <w:sz w:val="21"/>
      <w:szCs w:val="21"/>
      <w:lang w:val="en-US" w:eastAsia="zh-CN" w:bidi="ar-SA"/>
    </w:rPr>
  </w:style>
  <w:style w:type="character" w:customStyle="1" w:styleId="203">
    <w:name w:val="3级 Char"/>
    <w:link w:val="204"/>
    <w:qFormat/>
    <w:uiPriority w:val="0"/>
    <w:rPr>
      <w:rFonts w:ascii="宋体" w:hAnsi="宋体"/>
      <w:b/>
      <w:bCs/>
      <w:snapToGrid/>
      <w:sz w:val="28"/>
    </w:rPr>
  </w:style>
  <w:style w:type="paragraph" w:customStyle="1" w:styleId="204">
    <w:name w:val="3级"/>
    <w:basedOn w:val="205"/>
    <w:link w:val="203"/>
    <w:qFormat/>
    <w:uiPriority w:val="0"/>
    <w:pPr>
      <w:ind w:left="0" w:right="466" w:firstLine="288"/>
    </w:pPr>
    <w:rPr>
      <w:rFonts w:hAnsi="宋体"/>
      <w:snapToGrid/>
    </w:rPr>
  </w:style>
  <w:style w:type="paragraph" w:customStyle="1" w:styleId="205">
    <w:name w:val="样式 标题 3h33rd level3BOD 0H3l3CTHeading 3 - oldLevel 3 He..."/>
    <w:basedOn w:val="5"/>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6">
    <w:name w:val="myp11"/>
    <w:qFormat/>
    <w:uiPriority w:val="0"/>
    <w:rPr>
      <w:rFonts w:ascii="仿宋_GB2312" w:eastAsia="微软雅黑"/>
      <w:b/>
      <w:kern w:val="2"/>
      <w:sz w:val="32"/>
      <w:szCs w:val="32"/>
      <w:lang w:val="en-US" w:eastAsia="zh-CN" w:bidi="ar-SA"/>
    </w:rPr>
  </w:style>
  <w:style w:type="character" w:customStyle="1" w:styleId="207">
    <w:name w:val="文档结构图 Char1"/>
    <w:link w:val="20"/>
    <w:qFormat/>
    <w:uiPriority w:val="0"/>
    <w:rPr>
      <w:kern w:val="2"/>
      <w:sz w:val="21"/>
      <w:szCs w:val="24"/>
      <w:shd w:val="clear" w:color="auto" w:fill="000080"/>
    </w:rPr>
  </w:style>
  <w:style w:type="character" w:customStyle="1" w:styleId="208">
    <w:name w:val="H6 Char"/>
    <w:qFormat/>
    <w:uiPriority w:val="0"/>
    <w:rPr>
      <w:rFonts w:ascii="Arial" w:hAnsi="Arial" w:eastAsia="黑体"/>
      <w:b/>
      <w:bCs/>
      <w:kern w:val="2"/>
      <w:sz w:val="24"/>
      <w:szCs w:val="24"/>
    </w:rPr>
  </w:style>
  <w:style w:type="character" w:customStyle="1" w:styleId="209">
    <w:name w:val="Char Char91"/>
    <w:qFormat/>
    <w:uiPriority w:val="0"/>
    <w:rPr>
      <w:rFonts w:eastAsia="宋体"/>
      <w:kern w:val="2"/>
      <w:sz w:val="18"/>
      <w:szCs w:val="18"/>
      <w:lang w:val="en-US" w:eastAsia="zh-CN" w:bidi="ar-SA"/>
    </w:rPr>
  </w:style>
  <w:style w:type="character" w:customStyle="1" w:styleId="210">
    <w:name w:val="副标题 Char1"/>
    <w:qFormat/>
    <w:uiPriority w:val="0"/>
    <w:rPr>
      <w:rFonts w:ascii="Cambria" w:hAnsi="Cambria" w:eastAsia="宋体" w:cs="Times New Roman"/>
      <w:b/>
      <w:bCs/>
      <w:snapToGrid w:val="0"/>
      <w:kern w:val="28"/>
      <w:sz w:val="32"/>
      <w:szCs w:val="32"/>
    </w:rPr>
  </w:style>
  <w:style w:type="character" w:customStyle="1" w:styleId="211">
    <w:name w:val="font61"/>
    <w:qFormat/>
    <w:uiPriority w:val="0"/>
    <w:rPr>
      <w:rFonts w:hint="eastAsia" w:ascii="仿宋" w:hAnsi="仿宋" w:eastAsia="仿宋" w:cs="仿宋"/>
      <w:color w:val="000000"/>
      <w:sz w:val="20"/>
      <w:szCs w:val="20"/>
      <w:u w:val="none"/>
    </w:rPr>
  </w:style>
  <w:style w:type="character" w:customStyle="1" w:styleId="21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13">
    <w:name w:val="Char Char211"/>
    <w:qFormat/>
    <w:uiPriority w:val="0"/>
    <w:rPr>
      <w:rFonts w:eastAsia="宋体"/>
      <w:b/>
      <w:bCs/>
      <w:kern w:val="2"/>
      <w:sz w:val="21"/>
      <w:szCs w:val="24"/>
      <w:lang w:val="en-US" w:eastAsia="zh-CN" w:bidi="ar-SA"/>
    </w:rPr>
  </w:style>
  <w:style w:type="character" w:customStyle="1" w:styleId="214">
    <w:name w:val="maywed421"/>
    <w:qFormat/>
    <w:uiPriority w:val="0"/>
    <w:rPr>
      <w:color w:val="366FB6"/>
      <w:u w:val="none"/>
    </w:rPr>
  </w:style>
  <w:style w:type="character" w:customStyle="1" w:styleId="215">
    <w:name w:val="正文文本缩进 Char"/>
    <w:qFormat/>
    <w:uiPriority w:val="0"/>
    <w:rPr>
      <w:rFonts w:ascii="宋体" w:hAnsi="宋体"/>
      <w:kern w:val="2"/>
      <w:sz w:val="24"/>
      <w:szCs w:val="24"/>
    </w:rPr>
  </w:style>
  <w:style w:type="character" w:customStyle="1" w:styleId="216">
    <w:name w:val="Char Char102"/>
    <w:qFormat/>
    <w:uiPriority w:val="0"/>
    <w:rPr>
      <w:rFonts w:ascii="宋体" w:hAnsi="宋体"/>
      <w:kern w:val="2"/>
      <w:sz w:val="21"/>
      <w:szCs w:val="24"/>
      <w:lang w:val="en-US" w:eastAsia="zh-CN"/>
    </w:rPr>
  </w:style>
  <w:style w:type="character" w:customStyle="1" w:styleId="217">
    <w:name w:val="页眉 Char1"/>
    <w:qFormat/>
    <w:uiPriority w:val="0"/>
    <w:rPr>
      <w:rFonts w:eastAsia="宋体"/>
      <w:kern w:val="2"/>
      <w:sz w:val="18"/>
      <w:szCs w:val="18"/>
      <w:lang w:val="en-US" w:eastAsia="zh-CN" w:bidi="ar-SA"/>
    </w:rPr>
  </w:style>
  <w:style w:type="character" w:customStyle="1" w:styleId="218">
    <w:name w:val="md"/>
    <w:basedOn w:val="70"/>
    <w:qFormat/>
    <w:uiPriority w:val="0"/>
    <w:rPr>
      <w:rFonts w:ascii="Arial" w:hAnsi="Arial" w:eastAsia="黑体" w:cs="Arial"/>
      <w:snapToGrid w:val="0"/>
      <w:kern w:val="0"/>
      <w:szCs w:val="21"/>
    </w:rPr>
  </w:style>
  <w:style w:type="character" w:customStyle="1" w:styleId="219">
    <w:name w:val="big1"/>
    <w:qFormat/>
    <w:uiPriority w:val="0"/>
    <w:rPr>
      <w:rFonts w:hint="eastAsia" w:ascii="宋体" w:hAnsi="宋体" w:eastAsia="宋体"/>
      <w:color w:val="333333"/>
      <w:sz w:val="22"/>
      <w:szCs w:val="22"/>
    </w:rPr>
  </w:style>
  <w:style w:type="character" w:customStyle="1" w:styleId="220">
    <w:name w:val="Char Char311"/>
    <w:qFormat/>
    <w:uiPriority w:val="0"/>
    <w:rPr>
      <w:rFonts w:eastAsia="宋体"/>
      <w:kern w:val="2"/>
      <w:sz w:val="21"/>
      <w:szCs w:val="24"/>
      <w:lang w:val="en-US" w:eastAsia="zh-CN" w:bidi="ar-SA"/>
    </w:rPr>
  </w:style>
  <w:style w:type="character" w:customStyle="1" w:styleId="221">
    <w:name w:val="Char Char81"/>
    <w:qFormat/>
    <w:uiPriority w:val="6"/>
    <w:rPr>
      <w:rFonts w:eastAsia="宋体"/>
      <w:b/>
      <w:sz w:val="24"/>
      <w:lang w:val="en-GB" w:eastAsia="zh-CN"/>
    </w:rPr>
  </w:style>
  <w:style w:type="character" w:customStyle="1" w:styleId="222">
    <w:name w:val="样式3 Char"/>
    <w:basedOn w:val="174"/>
    <w:qFormat/>
    <w:uiPriority w:val="0"/>
    <w:rPr>
      <w:rFonts w:ascii="仿宋_GB2312" w:hAnsi="仿宋" w:eastAsia="仿宋_GB2312" w:cs="仿宋_GB2312"/>
      <w:sz w:val="32"/>
      <w:szCs w:val="30"/>
      <w:lang w:val="zh-CN"/>
    </w:rPr>
  </w:style>
  <w:style w:type="character" w:customStyle="1" w:styleId="223">
    <w:name w:val="HTML 地址 Char"/>
    <w:link w:val="31"/>
    <w:qFormat/>
    <w:uiPriority w:val="0"/>
    <w:rPr>
      <w:rFonts w:ascii="宋体" w:hAnsi="宋体"/>
      <w:i/>
      <w:iCs/>
      <w:sz w:val="24"/>
      <w:szCs w:val="24"/>
    </w:rPr>
  </w:style>
  <w:style w:type="character" w:customStyle="1" w:styleId="224">
    <w:name w:val="正文首行缩进 2 Char1"/>
    <w:qFormat/>
    <w:uiPriority w:val="0"/>
    <w:rPr>
      <w:rFonts w:ascii="Times New Roman" w:hAnsi="Times New Roman" w:eastAsia="宋体" w:cs="Times New Roman"/>
      <w:kern w:val="2"/>
      <w:sz w:val="24"/>
      <w:szCs w:val="24"/>
    </w:rPr>
  </w:style>
  <w:style w:type="character" w:customStyle="1" w:styleId="225">
    <w:name w:val="副标题 Char2"/>
    <w:qFormat/>
    <w:uiPriority w:val="0"/>
    <w:rPr>
      <w:rFonts w:ascii="Cambria" w:hAnsi="Cambria" w:eastAsia="宋体" w:cs="Times New Roman"/>
      <w:b/>
      <w:bCs/>
      <w:snapToGrid w:val="0"/>
      <w:kern w:val="28"/>
      <w:sz w:val="32"/>
      <w:szCs w:val="32"/>
    </w:rPr>
  </w:style>
  <w:style w:type="character" w:customStyle="1" w:styleId="226">
    <w:name w:val="标题4-dyf Char"/>
    <w:link w:val="227"/>
    <w:qFormat/>
    <w:uiPriority w:val="0"/>
    <w:rPr>
      <w:rFonts w:ascii="Cambria" w:hAnsi="Cambria"/>
      <w:b/>
      <w:bCs/>
      <w:color w:val="000000"/>
      <w:kern w:val="2"/>
      <w:sz w:val="21"/>
      <w:szCs w:val="21"/>
    </w:rPr>
  </w:style>
  <w:style w:type="paragraph" w:customStyle="1" w:styleId="227">
    <w:name w:val="标题4-dyf"/>
    <w:basedOn w:val="6"/>
    <w:link w:val="226"/>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8">
    <w:name w:val="dectext1"/>
    <w:qFormat/>
    <w:uiPriority w:val="0"/>
    <w:rPr>
      <w:rFonts w:ascii="宋体" w:hAnsi="宋体" w:eastAsia="宋体"/>
      <w:color w:val="333333"/>
      <w:sz w:val="21"/>
      <w:szCs w:val="21"/>
      <w:u w:val="none"/>
    </w:rPr>
  </w:style>
  <w:style w:type="character" w:customStyle="1" w:styleId="229">
    <w:name w:val="冯 Char"/>
    <w:link w:val="230"/>
    <w:qFormat/>
    <w:uiPriority w:val="0"/>
    <w:rPr>
      <w:rFonts w:ascii="宋体" w:hAnsi="宋体"/>
      <w:color w:val="000000"/>
      <w:sz w:val="24"/>
      <w:szCs w:val="24"/>
    </w:rPr>
  </w:style>
  <w:style w:type="paragraph" w:customStyle="1" w:styleId="230">
    <w:name w:val="冯"/>
    <w:basedOn w:val="1"/>
    <w:link w:val="229"/>
    <w:qFormat/>
    <w:uiPriority w:val="0"/>
    <w:pPr>
      <w:widowControl/>
      <w:adjustRightInd/>
      <w:spacing w:line="360" w:lineRule="auto"/>
      <w:ind w:firstLine="480" w:firstLineChars="200"/>
    </w:pPr>
    <w:rPr>
      <w:rFonts w:ascii="宋体" w:hAnsi="宋体"/>
      <w:color w:val="000000"/>
      <w:kern w:val="0"/>
      <w:sz w:val="24"/>
    </w:rPr>
  </w:style>
  <w:style w:type="character" w:customStyle="1" w:styleId="231">
    <w:name w:val="Header Char_b6bb7154-40a1-4532-be09-cdbace51fda5"/>
    <w:qFormat/>
    <w:uiPriority w:val="0"/>
    <w:rPr>
      <w:rFonts w:eastAsia="宋体"/>
      <w:kern w:val="2"/>
      <w:sz w:val="18"/>
      <w:szCs w:val="18"/>
      <w:lang w:val="en-US" w:eastAsia="zh-CN" w:bidi="ar-SA"/>
    </w:rPr>
  </w:style>
  <w:style w:type="character" w:customStyle="1" w:styleId="232">
    <w:name w:val="Char Char12"/>
    <w:qFormat/>
    <w:uiPriority w:val="0"/>
    <w:rPr>
      <w:rFonts w:ascii="仿宋_GB2312" w:eastAsia="仿宋_GB2312"/>
      <w:b/>
      <w:bCs/>
      <w:kern w:val="2"/>
      <w:sz w:val="24"/>
      <w:szCs w:val="24"/>
      <w:lang w:val="zh-CN" w:eastAsia="zh-CN" w:bidi="ar-SA"/>
    </w:rPr>
  </w:style>
  <w:style w:type="character" w:customStyle="1" w:styleId="233">
    <w:name w:val="题注 Char"/>
    <w:link w:val="18"/>
    <w:qFormat/>
    <w:uiPriority w:val="0"/>
    <w:rPr>
      <w:b/>
      <w:kern w:val="2"/>
      <w:sz w:val="28"/>
    </w:rPr>
  </w:style>
  <w:style w:type="character" w:customStyle="1" w:styleId="234">
    <w:name w:val="普通文字 Char3"/>
    <w:qFormat/>
    <w:uiPriority w:val="0"/>
    <w:rPr>
      <w:rFonts w:ascii="宋体" w:hAnsi="Courier New" w:eastAsia="宋体"/>
      <w:kern w:val="2"/>
      <w:sz w:val="21"/>
      <w:lang w:val="en-US" w:eastAsia="zh-CN" w:bidi="ar-SA"/>
    </w:rPr>
  </w:style>
  <w:style w:type="character" w:customStyle="1" w:styleId="235">
    <w:name w:val="公文正文 Char"/>
    <w:qFormat/>
    <w:uiPriority w:val="0"/>
    <w:rPr>
      <w:rFonts w:ascii="仿宋_GB2312" w:eastAsia="仿宋_GB2312"/>
      <w:kern w:val="2"/>
      <w:sz w:val="24"/>
      <w:szCs w:val="24"/>
      <w:lang w:val="en-US" w:eastAsia="zh-CN" w:bidi="ar-SA"/>
    </w:rPr>
  </w:style>
  <w:style w:type="character" w:customStyle="1" w:styleId="236">
    <w:name w:val="正文首行缩进 Char Char Char Char Char"/>
    <w:qFormat/>
    <w:uiPriority w:val="0"/>
    <w:rPr>
      <w:rFonts w:ascii="宋体"/>
      <w:kern w:val="2"/>
      <w:sz w:val="24"/>
      <w:lang w:val="zh-CN"/>
    </w:rPr>
  </w:style>
  <w:style w:type="character" w:customStyle="1" w:styleId="237">
    <w:name w:val="PI Char"/>
    <w:qFormat/>
    <w:uiPriority w:val="0"/>
    <w:rPr>
      <w:rFonts w:ascii="宋体" w:hAnsi="宋体" w:eastAsia="宋体"/>
      <w:kern w:val="2"/>
      <w:sz w:val="24"/>
      <w:szCs w:val="24"/>
      <w:lang w:val="en-US" w:eastAsia="zh-CN" w:bidi="ar-SA"/>
    </w:rPr>
  </w:style>
  <w:style w:type="character" w:customStyle="1" w:styleId="238">
    <w:name w:val="Default Char"/>
    <w:link w:val="86"/>
    <w:qFormat/>
    <w:uiPriority w:val="0"/>
    <w:rPr>
      <w:rFonts w:ascii="仿宋_GB2312" w:eastAsia="仿宋_GB2312" w:cs="仿宋_GB2312"/>
      <w:color w:val="000000"/>
      <w:sz w:val="24"/>
      <w:szCs w:val="24"/>
      <w:lang w:val="en-US" w:eastAsia="zh-CN" w:bidi="ar-SA"/>
    </w:rPr>
  </w:style>
  <w:style w:type="character" w:customStyle="1" w:styleId="239">
    <w:name w:val="style91"/>
    <w:qFormat/>
    <w:uiPriority w:val="0"/>
    <w:rPr>
      <w:color w:val="333333"/>
    </w:rPr>
  </w:style>
  <w:style w:type="character" w:customStyle="1" w:styleId="240">
    <w:name w:val="列出段落 Char2"/>
    <w:qFormat/>
    <w:uiPriority w:val="34"/>
    <w:rPr>
      <w:rFonts w:ascii="Calibri" w:hAnsi="Calibri"/>
      <w:kern w:val="2"/>
      <w:sz w:val="28"/>
    </w:rPr>
  </w:style>
  <w:style w:type="character" w:customStyle="1" w:styleId="241">
    <w:name w:val="mdeck"/>
    <w:qFormat/>
    <w:uiPriority w:val="0"/>
    <w:rPr>
      <w:rFonts w:ascii="仿宋_GB2312" w:eastAsia="微软雅黑"/>
      <w:b/>
      <w:kern w:val="2"/>
      <w:sz w:val="32"/>
      <w:szCs w:val="32"/>
      <w:lang w:val="en-US" w:eastAsia="zh-CN" w:bidi="ar-SA"/>
    </w:rPr>
  </w:style>
  <w:style w:type="character" w:customStyle="1" w:styleId="242">
    <w:name w:val="unnamed11"/>
    <w:qFormat/>
    <w:uiPriority w:val="0"/>
    <w:rPr>
      <w:sz w:val="20"/>
      <w:szCs w:val="20"/>
    </w:rPr>
  </w:style>
  <w:style w:type="character" w:customStyle="1" w:styleId="243">
    <w:name w:val="正文文本 Char2"/>
    <w:qFormat/>
    <w:uiPriority w:val="99"/>
    <w:rPr>
      <w:rFonts w:ascii="Times New Roman" w:hAnsi="Times New Roman" w:eastAsia="宋体" w:cs="Times New Roman"/>
      <w:snapToGrid w:val="0"/>
      <w:kern w:val="0"/>
      <w:szCs w:val="24"/>
    </w:rPr>
  </w:style>
  <w:style w:type="character" w:customStyle="1" w:styleId="244">
    <w:name w:val="标书正文格式 Char"/>
    <w:qFormat/>
    <w:uiPriority w:val="0"/>
    <w:rPr>
      <w:rFonts w:eastAsia="楷体_GB2312"/>
      <w:kern w:val="2"/>
      <w:sz w:val="24"/>
      <w:szCs w:val="24"/>
      <w:lang w:bidi="ar-SA"/>
    </w:rPr>
  </w:style>
  <w:style w:type="character" w:customStyle="1" w:styleId="245">
    <w:name w:val="Char Char11"/>
    <w:qFormat/>
    <w:uiPriority w:val="0"/>
    <w:rPr>
      <w:rFonts w:ascii="宋体" w:hAnsi="宋体" w:eastAsia="宋体"/>
      <w:b/>
      <w:kern w:val="2"/>
      <w:sz w:val="24"/>
      <w:szCs w:val="24"/>
      <w:lang w:val="en-US" w:eastAsia="zh-CN" w:bidi="ar-SA"/>
    </w:rPr>
  </w:style>
  <w:style w:type="character" w:customStyle="1" w:styleId="246">
    <w:name w:val="ca-131"/>
    <w:qFormat/>
    <w:uiPriority w:val="0"/>
    <w:rPr>
      <w:rFonts w:hint="eastAsia" w:ascii="仿宋_GB2312" w:eastAsia="仿宋_GB2312"/>
      <w:b/>
      <w:bCs/>
      <w:color w:val="000000"/>
      <w:spacing w:val="-20"/>
      <w:sz w:val="24"/>
      <w:szCs w:val="24"/>
    </w:rPr>
  </w:style>
  <w:style w:type="character" w:customStyle="1" w:styleId="247">
    <w:name w:val="tw4winMark"/>
    <w:qFormat/>
    <w:uiPriority w:val="0"/>
    <w:rPr>
      <w:rFonts w:ascii="Courier New" w:hAnsi="Courier New" w:cs="Courier New"/>
      <w:vanish/>
      <w:color w:val="800080"/>
      <w:sz w:val="24"/>
      <w:szCs w:val="24"/>
      <w:vertAlign w:val="subscript"/>
    </w:rPr>
  </w:style>
  <w:style w:type="character" w:customStyle="1" w:styleId="248">
    <w:name w:val="正文样式 Char"/>
    <w:link w:val="249"/>
    <w:qFormat/>
    <w:uiPriority w:val="0"/>
    <w:rPr>
      <w:rFonts w:ascii="Calibri" w:hAnsi="Calibri"/>
      <w:sz w:val="24"/>
      <w:szCs w:val="24"/>
    </w:rPr>
  </w:style>
  <w:style w:type="paragraph" w:customStyle="1" w:styleId="249">
    <w:name w:val="正文样式"/>
    <w:basedOn w:val="1"/>
    <w:link w:val="248"/>
    <w:qFormat/>
    <w:uiPriority w:val="0"/>
    <w:pPr>
      <w:adjustRightInd/>
      <w:spacing w:line="360" w:lineRule="auto"/>
      <w:ind w:firstLine="480" w:firstLineChars="200"/>
    </w:pPr>
    <w:rPr>
      <w:kern w:val="0"/>
      <w:sz w:val="24"/>
    </w:rPr>
  </w:style>
  <w:style w:type="character" w:customStyle="1" w:styleId="250">
    <w:name w:val="表正文 Char3"/>
    <w:qFormat/>
    <w:uiPriority w:val="0"/>
    <w:rPr>
      <w:rFonts w:eastAsia="宋体"/>
    </w:rPr>
  </w:style>
  <w:style w:type="character" w:customStyle="1" w:styleId="251">
    <w:name w:val="H5 Char"/>
    <w:qFormat/>
    <w:uiPriority w:val="0"/>
    <w:rPr>
      <w:b/>
      <w:bCs/>
      <w:kern w:val="2"/>
      <w:sz w:val="28"/>
      <w:szCs w:val="28"/>
    </w:rPr>
  </w:style>
  <w:style w:type="character" w:customStyle="1" w:styleId="252">
    <w:name w:val="Char Char3"/>
    <w:qFormat/>
    <w:uiPriority w:val="0"/>
    <w:rPr>
      <w:rFonts w:eastAsia="宋体"/>
      <w:kern w:val="2"/>
      <w:sz w:val="21"/>
      <w:szCs w:val="24"/>
      <w:lang w:val="en-US" w:eastAsia="zh-CN" w:bidi="ar-SA"/>
    </w:rPr>
  </w:style>
  <w:style w:type="character" w:customStyle="1" w:styleId="253">
    <w:name w:val="正文 编号 Char"/>
    <w:qFormat/>
    <w:uiPriority w:val="0"/>
    <w:rPr>
      <w:rFonts w:ascii="仿宋_GB2312" w:hAnsi="仿宋_GB2312" w:eastAsia="仿宋_GB2312"/>
      <w:kern w:val="2"/>
      <w:sz w:val="24"/>
      <w:lang w:bidi="ar-SA"/>
    </w:rPr>
  </w:style>
  <w:style w:type="character" w:customStyle="1" w:styleId="254">
    <w:name w:val="question-title2"/>
    <w:qFormat/>
    <w:uiPriority w:val="6"/>
    <w:rPr>
      <w:rFonts w:ascii="Arial" w:hAnsi="Arial" w:eastAsia="黑体" w:cs="Arial"/>
      <w:snapToGrid w:val="0"/>
      <w:kern w:val="0"/>
      <w:szCs w:val="21"/>
    </w:rPr>
  </w:style>
  <w:style w:type="character" w:customStyle="1" w:styleId="255">
    <w:name w:val="gf正文1 Char Char"/>
    <w:link w:val="256"/>
    <w:qFormat/>
    <w:uiPriority w:val="0"/>
    <w:rPr>
      <w:rFonts w:ascii="宋体" w:hAnsi="宋体" w:cs="宋体"/>
      <w:kern w:val="2"/>
      <w:sz w:val="24"/>
      <w:szCs w:val="24"/>
    </w:rPr>
  </w:style>
  <w:style w:type="paragraph" w:customStyle="1" w:styleId="256">
    <w:name w:val="gf正文1"/>
    <w:basedOn w:val="1"/>
    <w:link w:val="255"/>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7">
    <w:name w:val="Char Char15"/>
    <w:qFormat/>
    <w:uiPriority w:val="6"/>
    <w:rPr>
      <w:rFonts w:ascii="宋体" w:hAnsi="宋体"/>
      <w:kern w:val="1"/>
      <w:sz w:val="21"/>
    </w:rPr>
  </w:style>
  <w:style w:type="character" w:customStyle="1" w:styleId="258">
    <w:name w:val="正文缩进 Char3"/>
    <w:qFormat/>
    <w:uiPriority w:val="0"/>
    <w:rPr>
      <w:rFonts w:ascii="宋体" w:eastAsia="宋体"/>
      <w:snapToGrid w:val="0"/>
      <w:color w:val="000000"/>
      <w:kern w:val="28"/>
      <w:sz w:val="28"/>
      <w:lang w:val="en-US" w:eastAsia="zh-CN" w:bidi="ar-SA"/>
    </w:rPr>
  </w:style>
  <w:style w:type="character" w:customStyle="1" w:styleId="259">
    <w:name w:val="列出段落 Char1"/>
    <w:link w:val="260"/>
    <w:qFormat/>
    <w:uiPriority w:val="0"/>
    <w:rPr>
      <w:rFonts w:ascii="Calibri" w:hAnsi="Calibri"/>
      <w:sz w:val="24"/>
      <w:lang w:eastAsia="en-US"/>
    </w:rPr>
  </w:style>
  <w:style w:type="paragraph" w:customStyle="1" w:styleId="260">
    <w:name w:val="列表1"/>
    <w:basedOn w:val="1"/>
    <w:next w:val="261"/>
    <w:link w:val="259"/>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61">
    <w:name w:val="List Paragraph"/>
    <w:basedOn w:val="1"/>
    <w:qFormat/>
    <w:uiPriority w:val="34"/>
    <w:pPr>
      <w:spacing w:line="360" w:lineRule="auto"/>
      <w:ind w:firstLine="200" w:firstLineChars="200"/>
    </w:pPr>
    <w:rPr>
      <w:rFonts w:eastAsia="楷体_GB2312" w:cs="Lucida Sans"/>
      <w:sz w:val="24"/>
    </w:rPr>
  </w:style>
  <w:style w:type="character" w:customStyle="1" w:styleId="262">
    <w:name w:val="Char Char8"/>
    <w:qFormat/>
    <w:uiPriority w:val="0"/>
    <w:rPr>
      <w:rFonts w:eastAsia="宋体"/>
      <w:b/>
      <w:sz w:val="24"/>
      <w:lang w:val="en-GB" w:eastAsia="zh-CN"/>
    </w:rPr>
  </w:style>
  <w:style w:type="character" w:customStyle="1" w:styleId="263">
    <w:name w:val="Normal Indent Char Char"/>
    <w:qFormat/>
    <w:uiPriority w:val="0"/>
    <w:rPr>
      <w:rFonts w:eastAsia="宋体"/>
      <w:kern w:val="2"/>
      <w:sz w:val="21"/>
      <w:lang w:val="en-US" w:eastAsia="zh-CN" w:bidi="ar-SA"/>
    </w:rPr>
  </w:style>
  <w:style w:type="character" w:customStyle="1" w:styleId="264">
    <w:name w:val="列表段落 字符"/>
    <w:qFormat/>
    <w:uiPriority w:val="99"/>
  </w:style>
  <w:style w:type="character" w:customStyle="1" w:styleId="265">
    <w:name w:val="Ò³Ã¼ Char Char1"/>
    <w:qFormat/>
    <w:uiPriority w:val="0"/>
    <w:rPr>
      <w:rFonts w:eastAsia="宋体"/>
      <w:kern w:val="2"/>
      <w:sz w:val="18"/>
      <w:szCs w:val="18"/>
      <w:lang w:val="en-US" w:eastAsia="zh-CN" w:bidi="ar-SA"/>
    </w:rPr>
  </w:style>
  <w:style w:type="character" w:customStyle="1" w:styleId="266">
    <w:name w:val="方案正文 Char"/>
    <w:qFormat/>
    <w:uiPriority w:val="0"/>
    <w:rPr>
      <w:rFonts w:ascii="仿宋_GB2312" w:eastAsia="仿宋_GB2312"/>
      <w:b/>
      <w:color w:val="000000"/>
      <w:kern w:val="2"/>
      <w:sz w:val="24"/>
      <w:lang w:val="en-US" w:eastAsia="zh-CN" w:bidi="ar-SA"/>
    </w:rPr>
  </w:style>
  <w:style w:type="character" w:customStyle="1" w:styleId="267">
    <w:name w:val="Char Char30"/>
    <w:qFormat/>
    <w:uiPriority w:val="6"/>
    <w:rPr>
      <w:rFonts w:ascii="Arial" w:hAnsi="Arial" w:eastAsia="黑体"/>
      <w:kern w:val="1"/>
      <w:sz w:val="21"/>
      <w:szCs w:val="21"/>
    </w:rPr>
  </w:style>
  <w:style w:type="character" w:customStyle="1" w:styleId="268">
    <w:name w:val="正文文本缩进 Char3"/>
    <w:link w:val="17"/>
    <w:qFormat/>
    <w:uiPriority w:val="0"/>
    <w:rPr>
      <w:rFonts w:ascii="宋体" w:hAnsi="宋体"/>
      <w:kern w:val="2"/>
      <w:sz w:val="24"/>
      <w:szCs w:val="24"/>
    </w:rPr>
  </w:style>
  <w:style w:type="character" w:customStyle="1" w:styleId="269">
    <w:name w:val="font01"/>
    <w:qFormat/>
    <w:uiPriority w:val="0"/>
    <w:rPr>
      <w:rFonts w:hint="eastAsia" w:ascii="微软雅黑" w:hAnsi="微软雅黑" w:eastAsia="微软雅黑" w:cs="微软雅黑"/>
      <w:color w:val="000000"/>
      <w:sz w:val="20"/>
      <w:szCs w:val="20"/>
      <w:u w:val="none"/>
    </w:rPr>
  </w:style>
  <w:style w:type="character" w:customStyle="1" w:styleId="270">
    <w:name w:val="Char Char20"/>
    <w:qFormat/>
    <w:uiPriority w:val="6"/>
    <w:rPr>
      <w:kern w:val="1"/>
      <w:sz w:val="24"/>
    </w:rPr>
  </w:style>
  <w:style w:type="character" w:customStyle="1" w:styleId="271">
    <w:name w:val="tw4winExternal"/>
    <w:qFormat/>
    <w:uiPriority w:val="0"/>
    <w:rPr>
      <w:rFonts w:ascii="Courier New" w:hAnsi="Courier New" w:cs="Courier New"/>
      <w:color w:val="808080"/>
      <w:lang w:val="en-US" w:eastAsia="zh-CN"/>
    </w:rPr>
  </w:style>
  <w:style w:type="character" w:customStyle="1" w:styleId="272">
    <w:name w:val="标题 4 Char1"/>
    <w:qFormat/>
    <w:uiPriority w:val="9"/>
    <w:rPr>
      <w:rFonts w:ascii="Cambria" w:hAnsi="Cambria" w:eastAsia="宋体" w:cs="Times New Roman"/>
      <w:b/>
      <w:bCs/>
      <w:kern w:val="2"/>
      <w:sz w:val="28"/>
      <w:szCs w:val="28"/>
    </w:rPr>
  </w:style>
  <w:style w:type="character" w:customStyle="1" w:styleId="273">
    <w:name w:val="批注文字 Char2"/>
    <w:qFormat/>
    <w:uiPriority w:val="99"/>
    <w:rPr>
      <w:rFonts w:ascii="Times New Roman" w:hAnsi="Times New Roman" w:eastAsia="宋体" w:cs="Times New Roman"/>
      <w:snapToGrid w:val="0"/>
      <w:kern w:val="0"/>
      <w:szCs w:val="24"/>
    </w:rPr>
  </w:style>
  <w:style w:type="character" w:customStyle="1" w:styleId="274">
    <w:name w:val="正文文本 2 Char"/>
    <w:qFormat/>
    <w:uiPriority w:val="0"/>
    <w:rPr>
      <w:rFonts w:eastAsia="宋体"/>
      <w:kern w:val="2"/>
      <w:sz w:val="21"/>
      <w:szCs w:val="24"/>
      <w:lang w:val="en-US" w:eastAsia="zh-CN" w:bidi="ar-SA"/>
    </w:rPr>
  </w:style>
  <w:style w:type="character" w:customStyle="1" w:styleId="275">
    <w:name w:val="Ò³Ã¼ Char Char"/>
    <w:qFormat/>
    <w:uiPriority w:val="0"/>
    <w:rPr>
      <w:rFonts w:eastAsia="宋体"/>
      <w:kern w:val="2"/>
      <w:sz w:val="18"/>
      <w:lang w:val="en-US" w:eastAsia="zh-CN" w:bidi="ar-SA"/>
    </w:rPr>
  </w:style>
  <w:style w:type="character" w:customStyle="1" w:styleId="276">
    <w:name w:val="message1"/>
    <w:qFormat/>
    <w:uiPriority w:val="0"/>
    <w:rPr>
      <w:rFonts w:hint="default" w:ascii="Tahoma" w:hAnsi="Tahoma" w:cs="Tahoma"/>
      <w:sz w:val="18"/>
      <w:szCs w:val="18"/>
    </w:rPr>
  </w:style>
  <w:style w:type="character" w:customStyle="1" w:styleId="277">
    <w:name w:val="Char Char23"/>
    <w:qFormat/>
    <w:uiPriority w:val="6"/>
    <w:rPr>
      <w:color w:val="0000FF"/>
      <w:sz w:val="21"/>
    </w:rPr>
  </w:style>
  <w:style w:type="character" w:customStyle="1" w:styleId="278">
    <w:name w:val="批注框文本 字符"/>
    <w:qFormat/>
    <w:uiPriority w:val="0"/>
    <w:rPr>
      <w:rFonts w:ascii="Arial" w:hAnsi="Arial" w:eastAsia="黑体" w:cs="Arial"/>
      <w:snapToGrid w:val="0"/>
      <w:kern w:val="0"/>
      <w:sz w:val="18"/>
      <w:szCs w:val="18"/>
    </w:rPr>
  </w:style>
  <w:style w:type="character" w:customStyle="1" w:styleId="279">
    <w:name w:val="纯文本 Char2"/>
    <w:qFormat/>
    <w:uiPriority w:val="99"/>
    <w:rPr>
      <w:rFonts w:ascii="宋体" w:hAnsi="Courier New" w:eastAsia="宋体" w:cs="Courier New"/>
    </w:rPr>
  </w:style>
  <w:style w:type="character" w:customStyle="1" w:styleId="280">
    <w:name w:val="Char Char25"/>
    <w:qFormat/>
    <w:uiPriority w:val="6"/>
    <w:rPr>
      <w:rFonts w:ascii="宋体" w:hAnsi="宋体"/>
      <w:kern w:val="1"/>
      <w:sz w:val="24"/>
      <w:lang w:val="zh-CN"/>
    </w:rPr>
  </w:style>
  <w:style w:type="character" w:customStyle="1" w:styleId="281">
    <w:name w:val="Char Char411"/>
    <w:qFormat/>
    <w:uiPriority w:val="0"/>
    <w:rPr>
      <w:rFonts w:eastAsia="宋体"/>
      <w:b/>
      <w:sz w:val="24"/>
      <w:lang w:val="en-GB" w:eastAsia="zh-CN" w:bidi="ar-SA"/>
    </w:rPr>
  </w:style>
  <w:style w:type="character" w:customStyle="1" w:styleId="282">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3">
    <w:name w:val="此正文 Char"/>
    <w:link w:val="284"/>
    <w:qFormat/>
    <w:uiPriority w:val="0"/>
    <w:rPr>
      <w:kern w:val="2"/>
      <w:sz w:val="24"/>
      <w:szCs w:val="24"/>
    </w:rPr>
  </w:style>
  <w:style w:type="paragraph" w:customStyle="1" w:styleId="284">
    <w:name w:val="此正文"/>
    <w:basedOn w:val="1"/>
    <w:link w:val="283"/>
    <w:qFormat/>
    <w:uiPriority w:val="0"/>
    <w:pPr>
      <w:adjustRightInd/>
      <w:spacing w:line="360" w:lineRule="auto"/>
      <w:ind w:firstLine="200" w:firstLineChars="200"/>
    </w:pPr>
    <w:rPr>
      <w:sz w:val="24"/>
    </w:rPr>
  </w:style>
  <w:style w:type="character" w:customStyle="1" w:styleId="285">
    <w:name w:val="Char Char2"/>
    <w:qFormat/>
    <w:uiPriority w:val="0"/>
    <w:rPr>
      <w:rFonts w:eastAsia="宋体"/>
      <w:b/>
      <w:bCs/>
      <w:kern w:val="2"/>
      <w:sz w:val="21"/>
      <w:szCs w:val="24"/>
      <w:lang w:val="en-US" w:eastAsia="zh-CN" w:bidi="ar-SA"/>
    </w:rPr>
  </w:style>
  <w:style w:type="character" w:customStyle="1" w:styleId="286">
    <w:name w:val="标题 1 Char"/>
    <w:link w:val="3"/>
    <w:qFormat/>
    <w:uiPriority w:val="9"/>
    <w:rPr>
      <w:b/>
      <w:bCs/>
      <w:kern w:val="44"/>
      <w:sz w:val="44"/>
      <w:szCs w:val="44"/>
    </w:rPr>
  </w:style>
  <w:style w:type="character" w:customStyle="1" w:styleId="287">
    <w:name w:val="Footer-Even Char1"/>
    <w:qFormat/>
    <w:uiPriority w:val="0"/>
    <w:rPr>
      <w:rFonts w:eastAsia="宋体"/>
      <w:kern w:val="2"/>
      <w:sz w:val="18"/>
      <w:szCs w:val="18"/>
      <w:lang w:val="en-US" w:eastAsia="zh-CN" w:bidi="ar-SA"/>
    </w:rPr>
  </w:style>
  <w:style w:type="character" w:customStyle="1" w:styleId="288">
    <w:name w:val="Char Char29"/>
    <w:qFormat/>
    <w:uiPriority w:val="6"/>
    <w:rPr>
      <w:rFonts w:ascii="Arial" w:hAnsi="Arial" w:eastAsia="微软雅黑"/>
      <w:b/>
      <w:kern w:val="1"/>
      <w:sz w:val="44"/>
      <w:szCs w:val="32"/>
      <w:lang w:val="en-US" w:eastAsia="zh-CN" w:bidi="ar-SA"/>
    </w:rPr>
  </w:style>
  <w:style w:type="character" w:customStyle="1" w:styleId="289">
    <w:name w:val="标题 Char2"/>
    <w:link w:val="60"/>
    <w:qFormat/>
    <w:uiPriority w:val="10"/>
    <w:rPr>
      <w:b/>
      <w:sz w:val="24"/>
      <w:lang w:val="en-GB"/>
    </w:rPr>
  </w:style>
  <w:style w:type="character" w:customStyle="1" w:styleId="290">
    <w:name w:val="font81"/>
    <w:qFormat/>
    <w:uiPriority w:val="0"/>
    <w:rPr>
      <w:rFonts w:ascii="微软雅黑" w:hAnsi="微软雅黑" w:eastAsia="微软雅黑" w:cs="微软雅黑"/>
      <w:color w:val="000000"/>
      <w:sz w:val="20"/>
      <w:szCs w:val="20"/>
      <w:u w:val="none"/>
    </w:rPr>
  </w:style>
  <w:style w:type="character" w:customStyle="1" w:styleId="291">
    <w:name w:val="Char Char312"/>
    <w:qFormat/>
    <w:uiPriority w:val="0"/>
    <w:rPr>
      <w:rFonts w:ascii="Times New Roman" w:hAnsi="Times New Roman" w:eastAsia="宋体" w:cs="Times New Roman"/>
      <w:b/>
      <w:kern w:val="2"/>
      <w:sz w:val="32"/>
      <w:szCs w:val="24"/>
      <w:lang w:val="en-US" w:eastAsia="zh-CN" w:bidi="ar-SA"/>
    </w:rPr>
  </w:style>
  <w:style w:type="character" w:customStyle="1" w:styleId="292">
    <w:name w:val="t21"/>
    <w:qFormat/>
    <w:uiPriority w:val="0"/>
    <w:rPr>
      <w:rFonts w:ascii="仿宋_GB2312" w:eastAsia="微软雅黑"/>
      <w:b/>
      <w:kern w:val="2"/>
      <w:sz w:val="23"/>
      <w:szCs w:val="23"/>
      <w:lang w:val="en-US" w:eastAsia="zh-CN" w:bidi="ar-SA"/>
    </w:rPr>
  </w:style>
  <w:style w:type="character" w:customStyle="1" w:styleId="293">
    <w:name w:val="样式8 Char"/>
    <w:qFormat/>
    <w:uiPriority w:val="0"/>
    <w:rPr>
      <w:rFonts w:ascii="仿宋_GB2312" w:hAnsi="宋体" w:eastAsia="仿宋_GB2312"/>
      <w:b/>
      <w:bCs/>
      <w:kern w:val="2"/>
      <w:sz w:val="24"/>
      <w:szCs w:val="24"/>
    </w:rPr>
  </w:style>
  <w:style w:type="character" w:customStyle="1" w:styleId="294">
    <w:name w:val="表格 Char Char"/>
    <w:qFormat/>
    <w:uiPriority w:val="0"/>
    <w:rPr>
      <w:rFonts w:ascii="宋体" w:hAnsi="宋体" w:eastAsia="宋体"/>
      <w:lang w:bidi="ar-SA"/>
    </w:rPr>
  </w:style>
  <w:style w:type="character" w:customStyle="1" w:styleId="295">
    <w:name w:val="正文文本 字符1"/>
    <w:qFormat/>
    <w:uiPriority w:val="0"/>
    <w:rPr>
      <w:rFonts w:ascii="Calibri" w:hAnsi="Calibri" w:eastAsia="黑体" w:cs="Arial"/>
      <w:snapToGrid w:val="0"/>
      <w:kern w:val="2"/>
      <w:sz w:val="28"/>
      <w:szCs w:val="21"/>
    </w:rPr>
  </w:style>
  <w:style w:type="character" w:customStyle="1" w:styleId="296">
    <w:name w:val="标题 5 Char"/>
    <w:link w:val="7"/>
    <w:qFormat/>
    <w:uiPriority w:val="9"/>
    <w:rPr>
      <w:b/>
      <w:bCs/>
      <w:kern w:val="2"/>
      <w:sz w:val="28"/>
      <w:szCs w:val="28"/>
    </w:rPr>
  </w:style>
  <w:style w:type="character" w:customStyle="1" w:styleId="297">
    <w:name w:val="标题 6 Char1"/>
    <w:qFormat/>
    <w:uiPriority w:val="0"/>
    <w:rPr>
      <w:rFonts w:ascii="Arial" w:hAnsi="Arial" w:eastAsia="黑体" w:cs="Times New Roman"/>
      <w:b/>
      <w:sz w:val="24"/>
      <w:szCs w:val="20"/>
      <w:lang w:bidi="ar-SA"/>
    </w:rPr>
  </w:style>
  <w:style w:type="character" w:customStyle="1" w:styleId="298">
    <w:name w:val="带编号样式 Char"/>
    <w:qFormat/>
    <w:uiPriority w:val="0"/>
    <w:rPr>
      <w:rFonts w:ascii="仿宋_GB2312" w:eastAsia="仿宋_GB2312"/>
      <w:color w:val="000000"/>
      <w:sz w:val="24"/>
      <w:lang w:bidi="ar-SA"/>
    </w:rPr>
  </w:style>
  <w:style w:type="character" w:customStyle="1" w:styleId="299">
    <w:name w:val="unnamed31"/>
    <w:qFormat/>
    <w:uiPriority w:val="0"/>
    <w:rPr>
      <w:rFonts w:ascii="Tahoma" w:hAnsi="Tahoma" w:eastAsia="宋体"/>
      <w:b/>
      <w:kern w:val="2"/>
      <w:sz w:val="24"/>
      <w:szCs w:val="32"/>
      <w:u w:val="none"/>
      <w:lang w:val="en-US" w:eastAsia="zh-CN" w:bidi="ar-SA"/>
    </w:rPr>
  </w:style>
  <w:style w:type="character" w:customStyle="1" w:styleId="300">
    <w:name w:val="正文首行缩进 Char Char Char Char Char Char1"/>
    <w:qFormat/>
    <w:uiPriority w:val="0"/>
    <w:rPr>
      <w:rFonts w:ascii="宋体" w:eastAsia="宋体"/>
      <w:kern w:val="2"/>
      <w:sz w:val="24"/>
      <w:szCs w:val="24"/>
      <w:lang w:val="zh-CN" w:bidi="ar-SA"/>
    </w:rPr>
  </w:style>
  <w:style w:type="character" w:customStyle="1" w:styleId="301">
    <w:name w:val="称呼 Char"/>
    <w:link w:val="22"/>
    <w:qFormat/>
    <w:uiPriority w:val="0"/>
    <w:rPr>
      <w:rFonts w:ascii="仿宋_GB2312" w:eastAsia="仿宋_GB2312"/>
      <w:kern w:val="2"/>
      <w:sz w:val="28"/>
    </w:rPr>
  </w:style>
  <w:style w:type="character" w:customStyle="1" w:styleId="302">
    <w:name w:val="文本正文 Char Char"/>
    <w:qFormat/>
    <w:uiPriority w:val="0"/>
    <w:rPr>
      <w:sz w:val="24"/>
      <w:lang w:bidi="ar-SA"/>
    </w:rPr>
  </w:style>
  <w:style w:type="character" w:customStyle="1" w:styleId="303">
    <w:name w:val="正文缩进 字符"/>
    <w:qFormat/>
    <w:uiPriority w:val="0"/>
    <w:rPr>
      <w:rFonts w:ascii="宋体" w:eastAsia="宋体"/>
      <w:snapToGrid w:val="0"/>
      <w:color w:val="000000"/>
      <w:kern w:val="28"/>
      <w:sz w:val="28"/>
      <w:lang w:val="en-US" w:eastAsia="zh-CN" w:bidi="ar-SA"/>
    </w:rPr>
  </w:style>
  <w:style w:type="character" w:customStyle="1" w:styleId="304">
    <w:name w:val="HTML 预设格式 Char"/>
    <w:link w:val="58"/>
    <w:qFormat/>
    <w:uiPriority w:val="0"/>
    <w:rPr>
      <w:rFonts w:ascii="黑体" w:hAnsi="Courier New" w:eastAsia="黑体"/>
    </w:rPr>
  </w:style>
  <w:style w:type="character" w:customStyle="1" w:styleId="305">
    <w:name w:val="正文文本 2 Char1"/>
    <w:link w:val="57"/>
    <w:qFormat/>
    <w:uiPriority w:val="0"/>
    <w:rPr>
      <w:kern w:val="2"/>
      <w:sz w:val="21"/>
      <w:szCs w:val="24"/>
    </w:rPr>
  </w:style>
  <w:style w:type="character" w:customStyle="1" w:styleId="306">
    <w:name w:val="样式 样式 标题 4h4H4Fab-4T5Ref Heading 1rh1Heading sqlsect 1.2.3.... +... Char"/>
    <w:link w:val="307"/>
    <w:qFormat/>
    <w:uiPriority w:val="0"/>
    <w:rPr>
      <w:rFonts w:ascii="微软雅黑" w:hAnsi="微软雅黑" w:eastAsia="微软雅黑"/>
      <w:b/>
      <w:bCs/>
      <w:kern w:val="2"/>
      <w:sz w:val="24"/>
      <w:szCs w:val="28"/>
    </w:rPr>
  </w:style>
  <w:style w:type="paragraph" w:customStyle="1" w:styleId="307">
    <w:name w:val="样式 样式 标题 4h4H4Fab-4T5Ref Heading 1rh1Heading sqlsect 1.2.3.... +..."/>
    <w:basedOn w:val="308"/>
    <w:link w:val="306"/>
    <w:qFormat/>
    <w:uiPriority w:val="0"/>
    <w:pPr>
      <w:tabs>
        <w:tab w:val="left" w:pos="2356"/>
      </w:tabs>
    </w:pPr>
  </w:style>
  <w:style w:type="paragraph" w:customStyle="1" w:styleId="308">
    <w:name w:val="样式 标题 4h4H4Fab-4T5Ref Heading 1rh1Heading sqlsect 1.2.3...."/>
    <w:basedOn w:val="6"/>
    <w:link w:val="416"/>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9">
    <w:name w:val="正文非缩进 Char"/>
    <w:qFormat/>
    <w:uiPriority w:val="0"/>
    <w:rPr>
      <w:rFonts w:ascii="宋体" w:eastAsia="宋体"/>
      <w:snapToGrid w:val="0"/>
      <w:color w:val="000000"/>
      <w:kern w:val="28"/>
      <w:sz w:val="28"/>
      <w:lang w:val="en-US" w:eastAsia="zh-CN" w:bidi="ar-SA"/>
    </w:rPr>
  </w:style>
  <w:style w:type="character" w:customStyle="1" w:styleId="310">
    <w:name w:val="标题 7 Char"/>
    <w:link w:val="9"/>
    <w:qFormat/>
    <w:uiPriority w:val="0"/>
    <w:rPr>
      <w:b/>
      <w:bCs/>
      <w:kern w:val="2"/>
      <w:sz w:val="24"/>
      <w:szCs w:val="24"/>
    </w:rPr>
  </w:style>
  <w:style w:type="character" w:customStyle="1" w:styleId="311">
    <w:name w:val="正文文本缩进 2 Char"/>
    <w:link w:val="38"/>
    <w:qFormat/>
    <w:uiPriority w:val="0"/>
    <w:rPr>
      <w:rFonts w:ascii="宋体"/>
      <w:sz w:val="28"/>
    </w:rPr>
  </w:style>
  <w:style w:type="character" w:customStyle="1" w:styleId="312">
    <w:name w:val="Char Char5"/>
    <w:qFormat/>
    <w:uiPriority w:val="0"/>
    <w:rPr>
      <w:rFonts w:ascii="宋体" w:hAnsi="Courier New" w:eastAsia="宋体"/>
      <w:kern w:val="2"/>
      <w:sz w:val="21"/>
      <w:lang w:val="en-US" w:eastAsia="zh-CN"/>
    </w:rPr>
  </w:style>
  <w:style w:type="character" w:customStyle="1" w:styleId="313">
    <w:name w:val="脚注文本 Char"/>
    <w:link w:val="51"/>
    <w:qFormat/>
    <w:uiPriority w:val="0"/>
    <w:rPr>
      <w:color w:val="0000FF"/>
      <w:sz w:val="21"/>
    </w:rPr>
  </w:style>
  <w:style w:type="character" w:customStyle="1" w:styleId="314">
    <w:name w:val="称呼 Char1"/>
    <w:qFormat/>
    <w:uiPriority w:val="0"/>
    <w:rPr>
      <w:rFonts w:ascii="Times New Roman" w:hAnsi="Times New Roman" w:eastAsia="宋体" w:cs="Times New Roman"/>
      <w:szCs w:val="24"/>
    </w:rPr>
  </w:style>
  <w:style w:type="character" w:customStyle="1" w:styleId="315">
    <w:name w:val="正文1 Char"/>
    <w:qFormat/>
    <w:uiPriority w:val="0"/>
    <w:rPr>
      <w:rFonts w:ascii="宋体" w:eastAsia="宋体"/>
      <w:snapToGrid w:val="0"/>
      <w:color w:val="000000"/>
      <w:kern w:val="28"/>
      <w:sz w:val="28"/>
      <w:lang w:val="en-US" w:eastAsia="zh-CN" w:bidi="ar-SA"/>
    </w:rPr>
  </w:style>
  <w:style w:type="character" w:customStyle="1" w:styleId="316">
    <w:name w:val="正文缩进 Char1"/>
    <w:qFormat/>
    <w:uiPriority w:val="0"/>
    <w:rPr>
      <w:rFonts w:ascii="宋体" w:eastAsia="宋体"/>
      <w:snapToGrid w:val="0"/>
      <w:color w:val="000000"/>
      <w:kern w:val="28"/>
      <w:sz w:val="28"/>
      <w:lang w:val="en-US" w:eastAsia="zh-CN" w:bidi="ar-SA"/>
    </w:rPr>
  </w:style>
  <w:style w:type="character" w:customStyle="1" w:styleId="317">
    <w:name w:val="font21"/>
    <w:qFormat/>
    <w:uiPriority w:val="0"/>
    <w:rPr>
      <w:rFonts w:hint="eastAsia" w:ascii="宋体" w:hAnsi="宋体" w:eastAsia="宋体"/>
      <w:kern w:val="2"/>
      <w:sz w:val="28"/>
      <w:szCs w:val="28"/>
      <w:lang w:val="en-US" w:eastAsia="zh-CN" w:bidi="ar-SA"/>
    </w:rPr>
  </w:style>
  <w:style w:type="character" w:customStyle="1" w:styleId="318">
    <w:name w:val="Char Char26"/>
    <w:qFormat/>
    <w:uiPriority w:val="6"/>
    <w:rPr>
      <w:kern w:val="1"/>
      <w:sz w:val="21"/>
      <w:szCs w:val="24"/>
    </w:rPr>
  </w:style>
  <w:style w:type="character" w:customStyle="1" w:styleId="319">
    <w:name w:val="Item List Char"/>
    <w:link w:val="320"/>
    <w:qFormat/>
    <w:uiPriority w:val="0"/>
    <w:rPr>
      <w:rFonts w:ascii="Arial"/>
      <w:bCs/>
      <w:sz w:val="21"/>
      <w:szCs w:val="21"/>
      <w:lang w:val="en-US" w:eastAsia="zh-CN" w:bidi="ar-SA"/>
    </w:rPr>
  </w:style>
  <w:style w:type="paragraph" w:customStyle="1" w:styleId="320">
    <w:name w:val="Item List"/>
    <w:link w:val="319"/>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21">
    <w:name w:val="批注框文本 Char1"/>
    <w:qFormat/>
    <w:uiPriority w:val="0"/>
    <w:rPr>
      <w:rFonts w:ascii="Times New Roman" w:hAnsi="Times New Roman" w:eastAsia="宋体" w:cs="Times New Roman"/>
      <w:sz w:val="18"/>
      <w:szCs w:val="18"/>
    </w:rPr>
  </w:style>
  <w:style w:type="character" w:customStyle="1" w:styleId="322">
    <w:name w:val="纯文本 Char1"/>
    <w:link w:val="323"/>
    <w:qFormat/>
    <w:uiPriority w:val="0"/>
    <w:rPr>
      <w:rFonts w:ascii="宋体" w:hAnsi="Courier New"/>
    </w:rPr>
  </w:style>
  <w:style w:type="paragraph" w:customStyle="1" w:styleId="323">
    <w:name w:val="纯文本1"/>
    <w:basedOn w:val="1"/>
    <w:link w:val="322"/>
    <w:qFormat/>
    <w:uiPriority w:val="0"/>
    <w:pPr>
      <w:adjustRightInd/>
    </w:pPr>
    <w:rPr>
      <w:rFonts w:ascii="宋体" w:hAnsi="Courier New"/>
      <w:kern w:val="0"/>
      <w:sz w:val="20"/>
      <w:szCs w:val="20"/>
    </w:rPr>
  </w:style>
  <w:style w:type="character" w:customStyle="1" w:styleId="324">
    <w:name w:val="正文首行缩进 Char"/>
    <w:link w:val="26"/>
    <w:qFormat/>
    <w:uiPriority w:val="0"/>
    <w:rPr>
      <w:rFonts w:ascii="宋体"/>
      <w:kern w:val="2"/>
      <w:sz w:val="24"/>
      <w:lang w:val="zh-CN"/>
    </w:rPr>
  </w:style>
  <w:style w:type="character" w:customStyle="1" w:styleId="325">
    <w:name w:val="h3 Char"/>
    <w:qFormat/>
    <w:uiPriority w:val="0"/>
    <w:rPr>
      <w:rFonts w:eastAsia="宋体"/>
      <w:b/>
      <w:kern w:val="2"/>
      <w:sz w:val="32"/>
      <w:lang w:val="en-US" w:eastAsia="zh-CN" w:bidi="ar-SA"/>
    </w:rPr>
  </w:style>
  <w:style w:type="character" w:customStyle="1" w:styleId="326">
    <w:name w:val="dandyren_title1"/>
    <w:qFormat/>
    <w:uiPriority w:val="0"/>
    <w:rPr>
      <w:b/>
      <w:bCs/>
      <w:color w:val="FF6633"/>
      <w:sz w:val="18"/>
      <w:szCs w:val="18"/>
    </w:rPr>
  </w:style>
  <w:style w:type="character" w:customStyle="1" w:styleId="327">
    <w:name w:val="Char Char31"/>
    <w:qFormat/>
    <w:uiPriority w:val="6"/>
    <w:rPr>
      <w:rFonts w:ascii="Arial" w:hAnsi="Arial" w:eastAsia="黑体"/>
      <w:kern w:val="1"/>
      <w:sz w:val="24"/>
      <w:szCs w:val="24"/>
    </w:rPr>
  </w:style>
  <w:style w:type="character" w:customStyle="1" w:styleId="328">
    <w:name w:val="h Char1"/>
    <w:qFormat/>
    <w:uiPriority w:val="0"/>
    <w:rPr>
      <w:sz w:val="18"/>
      <w:szCs w:val="18"/>
    </w:rPr>
  </w:style>
  <w:style w:type="character" w:customStyle="1" w:styleId="329">
    <w:name w:val="solutionfonts"/>
    <w:qFormat/>
    <w:uiPriority w:val="0"/>
  </w:style>
  <w:style w:type="character" w:customStyle="1" w:styleId="330">
    <w:name w:val="标题 4 Char2"/>
    <w:link w:val="6"/>
    <w:qFormat/>
    <w:uiPriority w:val="9"/>
    <w:rPr>
      <w:rFonts w:ascii="Arial" w:hAnsi="Arial" w:eastAsia="黑体"/>
      <w:b/>
      <w:bCs/>
      <w:kern w:val="2"/>
      <w:sz w:val="28"/>
      <w:szCs w:val="28"/>
      <w:lang w:val="zh-CN"/>
    </w:rPr>
  </w:style>
  <w:style w:type="character" w:customStyle="1" w:styleId="331">
    <w:name w:val="首行缩进 Char"/>
    <w:qFormat/>
    <w:uiPriority w:val="0"/>
    <w:rPr>
      <w:rFonts w:ascii="宋体" w:eastAsia="宋体"/>
      <w:kern w:val="2"/>
      <w:sz w:val="24"/>
      <w:lang w:val="en-US" w:eastAsia="zh-CN" w:bidi="ar-SA"/>
    </w:rPr>
  </w:style>
  <w:style w:type="character" w:customStyle="1" w:styleId="332">
    <w:name w:val="Char Char52"/>
    <w:qFormat/>
    <w:uiPriority w:val="0"/>
    <w:rPr>
      <w:rFonts w:ascii="宋体" w:hAnsi="Courier New" w:eastAsia="宋体"/>
      <w:kern w:val="2"/>
      <w:sz w:val="21"/>
      <w:lang w:val="en-US" w:eastAsia="zh-CN"/>
    </w:rPr>
  </w:style>
  <w:style w:type="character" w:customStyle="1" w:styleId="333">
    <w:name w:val="正文文本 3 Char"/>
    <w:link w:val="23"/>
    <w:qFormat/>
    <w:uiPriority w:val="0"/>
    <w:rPr>
      <w:kern w:val="2"/>
      <w:sz w:val="21"/>
    </w:rPr>
  </w:style>
  <w:style w:type="character" w:customStyle="1" w:styleId="334">
    <w:name w:val="font31"/>
    <w:qFormat/>
    <w:uiPriority w:val="0"/>
    <w:rPr>
      <w:rFonts w:hint="eastAsia" w:ascii="仿宋" w:hAnsi="仿宋" w:eastAsia="仿宋" w:cs="仿宋"/>
      <w:color w:val="000000"/>
      <w:sz w:val="20"/>
      <w:szCs w:val="20"/>
      <w:u w:val="none"/>
    </w:rPr>
  </w:style>
  <w:style w:type="character" w:customStyle="1" w:styleId="335">
    <w:name w:val="正文说明 Char"/>
    <w:link w:val="336"/>
    <w:qFormat/>
    <w:uiPriority w:val="0"/>
    <w:rPr>
      <w:sz w:val="24"/>
      <w:szCs w:val="24"/>
    </w:rPr>
  </w:style>
  <w:style w:type="paragraph" w:customStyle="1" w:styleId="336">
    <w:name w:val="正文说明"/>
    <w:basedOn w:val="1"/>
    <w:link w:val="335"/>
    <w:qFormat/>
    <w:uiPriority w:val="0"/>
    <w:pPr>
      <w:adjustRightInd/>
      <w:spacing w:line="360" w:lineRule="auto"/>
    </w:pPr>
    <w:rPr>
      <w:kern w:val="0"/>
      <w:sz w:val="24"/>
    </w:rPr>
  </w:style>
  <w:style w:type="character" w:customStyle="1" w:styleId="337">
    <w:name w:val="脚注文本 Char1"/>
    <w:qFormat/>
    <w:uiPriority w:val="0"/>
    <w:rPr>
      <w:rFonts w:ascii="Times New Roman" w:hAnsi="Times New Roman" w:eastAsia="宋体" w:cs="Times New Roman"/>
      <w:sz w:val="18"/>
      <w:szCs w:val="18"/>
    </w:rPr>
  </w:style>
  <w:style w:type="character" w:customStyle="1" w:styleId="338">
    <w:name w:val="Char Char1211"/>
    <w:qFormat/>
    <w:uiPriority w:val="0"/>
    <w:rPr>
      <w:rFonts w:ascii="仿宋_GB2312" w:eastAsia="仿宋_GB2312"/>
      <w:b/>
      <w:bCs/>
      <w:kern w:val="2"/>
      <w:sz w:val="24"/>
      <w:szCs w:val="24"/>
      <w:lang w:val="zh-CN" w:eastAsia="zh-CN" w:bidi="ar-SA"/>
    </w:rPr>
  </w:style>
  <w:style w:type="character" w:customStyle="1" w:styleId="339">
    <w:name w:val="标题 Char"/>
    <w:qFormat/>
    <w:uiPriority w:val="0"/>
    <w:rPr>
      <w:rFonts w:eastAsia="宋体"/>
      <w:b/>
      <w:sz w:val="24"/>
      <w:lang w:val="en-GB" w:eastAsia="zh-CN" w:bidi="ar-SA"/>
    </w:rPr>
  </w:style>
  <w:style w:type="character" w:customStyle="1" w:styleId="340">
    <w:name w:val="Char Char35"/>
    <w:qFormat/>
    <w:uiPriority w:val="6"/>
    <w:rPr>
      <w:rFonts w:ascii="Arial" w:hAnsi="Arial" w:eastAsia="黑体"/>
      <w:b/>
      <w:kern w:val="1"/>
      <w:sz w:val="28"/>
      <w:szCs w:val="28"/>
      <w:lang w:val="zh-CN"/>
    </w:rPr>
  </w:style>
  <w:style w:type="character" w:customStyle="1" w:styleId="341">
    <w:name w:val="纯文本 Char Char Char"/>
    <w:qFormat/>
    <w:uiPriority w:val="0"/>
    <w:rPr>
      <w:rFonts w:ascii="宋体" w:hAnsi="Courier New" w:eastAsia="宋体"/>
      <w:kern w:val="2"/>
      <w:sz w:val="21"/>
      <w:lang w:val="en-US" w:eastAsia="zh-CN" w:bidi="ar-SA"/>
    </w:rPr>
  </w:style>
  <w:style w:type="character" w:customStyle="1" w:styleId="342">
    <w:name w:val="Table Text Char"/>
    <w:link w:val="343"/>
    <w:qFormat/>
    <w:uiPriority w:val="0"/>
    <w:rPr>
      <w:sz w:val="24"/>
      <w:szCs w:val="24"/>
    </w:rPr>
  </w:style>
  <w:style w:type="paragraph" w:customStyle="1" w:styleId="343">
    <w:name w:val="Table Text"/>
    <w:basedOn w:val="1"/>
    <w:link w:val="342"/>
    <w:qFormat/>
    <w:uiPriority w:val="0"/>
    <w:pPr>
      <w:widowControl/>
      <w:spacing w:before="60" w:after="60"/>
      <w:jc w:val="left"/>
    </w:pPr>
    <w:rPr>
      <w:kern w:val="0"/>
      <w:sz w:val="24"/>
    </w:rPr>
  </w:style>
  <w:style w:type="character" w:customStyle="1" w:styleId="344">
    <w:name w:val="正文1 Char1"/>
    <w:qFormat/>
    <w:uiPriority w:val="0"/>
    <w:rPr>
      <w:rFonts w:ascii="仿宋_GB2312" w:hAnsi="Courier New" w:eastAsia="仿宋_GB2312"/>
      <w:kern w:val="28"/>
      <w:sz w:val="24"/>
      <w:szCs w:val="24"/>
      <w:lang w:val="en-US" w:eastAsia="zh-CN"/>
    </w:rPr>
  </w:style>
  <w:style w:type="character" w:customStyle="1" w:styleId="345">
    <w:name w:val="页脚 Char1"/>
    <w:qFormat/>
    <w:uiPriority w:val="0"/>
    <w:rPr>
      <w:rFonts w:eastAsia="宋体"/>
      <w:kern w:val="2"/>
      <w:sz w:val="18"/>
      <w:szCs w:val="18"/>
      <w:lang w:val="en-US" w:eastAsia="zh-CN" w:bidi="ar-SA"/>
    </w:rPr>
  </w:style>
  <w:style w:type="character" w:customStyle="1" w:styleId="346">
    <w:name w:val="Bold"/>
    <w:qFormat/>
    <w:uiPriority w:val="0"/>
    <w:rPr>
      <w:rFonts w:ascii="Arial" w:hAnsi="Arial" w:eastAsia="黑体" w:cs="Times New Roman"/>
      <w:b/>
      <w:kern w:val="2"/>
      <w:sz w:val="32"/>
      <w:szCs w:val="32"/>
      <w:lang w:val="en-US" w:eastAsia="zh-CN" w:bidi="ar-SA"/>
    </w:rPr>
  </w:style>
  <w:style w:type="character" w:customStyle="1" w:styleId="347">
    <w:name w:val="批注文字 Char1"/>
    <w:link w:val="21"/>
    <w:qFormat/>
    <w:uiPriority w:val="99"/>
    <w:rPr>
      <w:kern w:val="2"/>
      <w:sz w:val="21"/>
      <w:szCs w:val="24"/>
    </w:rPr>
  </w:style>
  <w:style w:type="character" w:customStyle="1" w:styleId="348">
    <w:name w:val="签名 Char"/>
    <w:link w:val="43"/>
    <w:qFormat/>
    <w:uiPriority w:val="0"/>
    <w:rPr>
      <w:rFonts w:eastAsia="仿宋_GB2312"/>
      <w:sz w:val="24"/>
    </w:rPr>
  </w:style>
  <w:style w:type="character" w:customStyle="1" w:styleId="349">
    <w:name w:val="hui3"/>
    <w:qFormat/>
    <w:uiPriority w:val="0"/>
    <w:rPr>
      <w:color w:val="333333"/>
    </w:rPr>
  </w:style>
  <w:style w:type="character" w:customStyle="1" w:styleId="350">
    <w:name w:val="Char Char17"/>
    <w:qFormat/>
    <w:uiPriority w:val="6"/>
    <w:rPr>
      <w:rFonts w:eastAsia="仿宋_GB2312"/>
      <w:sz w:val="24"/>
    </w:rPr>
  </w:style>
  <w:style w:type="character" w:customStyle="1" w:styleId="351">
    <w:name w:val="标题 4 字符"/>
    <w:qFormat/>
    <w:uiPriority w:val="9"/>
    <w:rPr>
      <w:rFonts w:ascii="等线 Light" w:hAnsi="等线 Light" w:eastAsia="等线 Light" w:cs="Times New Roman"/>
      <w:b/>
      <w:bCs/>
      <w:snapToGrid w:val="0"/>
      <w:kern w:val="0"/>
      <w:sz w:val="28"/>
      <w:szCs w:val="28"/>
    </w:rPr>
  </w:style>
  <w:style w:type="character" w:customStyle="1" w:styleId="352">
    <w:name w:val="Char Char37"/>
    <w:qFormat/>
    <w:uiPriority w:val="6"/>
    <w:rPr>
      <w:b/>
      <w:kern w:val="1"/>
      <w:sz w:val="44"/>
      <w:szCs w:val="44"/>
    </w:rPr>
  </w:style>
  <w:style w:type="character" w:customStyle="1" w:styleId="353">
    <w:name w:val="列出段落 Char"/>
    <w:qFormat/>
    <w:uiPriority w:val="0"/>
    <w:rPr>
      <w:rFonts w:eastAsia="楷体_GB2312" w:cs="Lucida Sans"/>
      <w:kern w:val="2"/>
      <w:sz w:val="24"/>
      <w:szCs w:val="24"/>
      <w:lang w:val="en-US" w:eastAsia="zh-CN" w:bidi="ar-SA"/>
    </w:rPr>
  </w:style>
  <w:style w:type="character" w:customStyle="1" w:styleId="354">
    <w:name w:val="正文文本缩进 3 Char1"/>
    <w:qFormat/>
    <w:uiPriority w:val="99"/>
    <w:rPr>
      <w:rFonts w:ascii="Times New Roman" w:hAnsi="Times New Roman" w:eastAsia="宋体" w:cs="Times New Roman"/>
      <w:sz w:val="16"/>
      <w:szCs w:val="16"/>
    </w:rPr>
  </w:style>
  <w:style w:type="character" w:customStyle="1" w:styleId="355">
    <w:name w:val="公文正文 Char Char"/>
    <w:link w:val="356"/>
    <w:qFormat/>
    <w:uiPriority w:val="0"/>
    <w:rPr>
      <w:rFonts w:ascii="仿宋_GB2312" w:eastAsia="仿宋_GB2312"/>
      <w:kern w:val="2"/>
      <w:sz w:val="24"/>
      <w:szCs w:val="24"/>
    </w:rPr>
  </w:style>
  <w:style w:type="paragraph" w:customStyle="1" w:styleId="356">
    <w:name w:val="公文正文"/>
    <w:basedOn w:val="1"/>
    <w:link w:val="355"/>
    <w:qFormat/>
    <w:uiPriority w:val="0"/>
    <w:pPr>
      <w:adjustRightInd/>
      <w:spacing w:before="156" w:line="360" w:lineRule="auto"/>
      <w:ind w:firstLine="360" w:firstLineChars="200"/>
    </w:pPr>
    <w:rPr>
      <w:rFonts w:ascii="仿宋_GB2312" w:eastAsia="仿宋_GB2312"/>
      <w:sz w:val="24"/>
    </w:rPr>
  </w:style>
  <w:style w:type="character" w:customStyle="1" w:styleId="357">
    <w:name w:val="Table Text Char1"/>
    <w:qFormat/>
    <w:uiPriority w:val="0"/>
    <w:rPr>
      <w:rFonts w:eastAsia="宋体"/>
      <w:sz w:val="24"/>
      <w:szCs w:val="24"/>
      <w:lang w:val="en-US" w:eastAsia="zh-CN" w:bidi="ar-SA"/>
    </w:rPr>
  </w:style>
  <w:style w:type="character" w:customStyle="1" w:styleId="358">
    <w:name w:val="标题 1 Char Char"/>
    <w:qFormat/>
    <w:uiPriority w:val="0"/>
    <w:rPr>
      <w:rFonts w:hint="eastAsia" w:ascii="宋体" w:hAnsi="宋体" w:eastAsia="宋体"/>
      <w:b/>
      <w:spacing w:val="-2"/>
      <w:sz w:val="24"/>
      <w:lang w:val="en-US" w:eastAsia="zh-CN" w:bidi="ar-SA"/>
    </w:rPr>
  </w:style>
  <w:style w:type="character" w:customStyle="1" w:styleId="359">
    <w:name w:val="正文（缩进2汉字） Char"/>
    <w:link w:val="360"/>
    <w:qFormat/>
    <w:uiPriority w:val="0"/>
    <w:rPr>
      <w:rFonts w:ascii="宋体"/>
    </w:rPr>
  </w:style>
  <w:style w:type="paragraph" w:customStyle="1" w:styleId="360">
    <w:name w:val="正文（缩进2汉字）"/>
    <w:basedOn w:val="1"/>
    <w:link w:val="359"/>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61">
    <w:name w:val="标题 8 Char"/>
    <w:link w:val="10"/>
    <w:qFormat/>
    <w:uiPriority w:val="0"/>
    <w:rPr>
      <w:rFonts w:ascii="Arial" w:hAnsi="Arial" w:eastAsia="黑体"/>
      <w:kern w:val="2"/>
      <w:sz w:val="24"/>
      <w:szCs w:val="24"/>
    </w:rPr>
  </w:style>
  <w:style w:type="character" w:customStyle="1" w:styleId="362">
    <w:name w:val="标书表格字体格式 Char"/>
    <w:qFormat/>
    <w:uiPriority w:val="0"/>
    <w:rPr>
      <w:kern w:val="2"/>
      <w:sz w:val="21"/>
      <w:szCs w:val="24"/>
      <w:lang w:bidi="ar-SA"/>
    </w:rPr>
  </w:style>
  <w:style w:type="character" w:customStyle="1" w:styleId="363">
    <w:name w:val="tw4winError"/>
    <w:qFormat/>
    <w:uiPriority w:val="0"/>
    <w:rPr>
      <w:rFonts w:ascii="Courier New" w:hAnsi="Courier New" w:cs="Courier New"/>
      <w:color w:val="00FF00"/>
      <w:sz w:val="40"/>
      <w:szCs w:val="40"/>
    </w:rPr>
  </w:style>
  <w:style w:type="character" w:customStyle="1" w:styleId="364">
    <w:name w:val="Body Text(ch) Char Char"/>
    <w:qFormat/>
    <w:uiPriority w:val="0"/>
    <w:rPr>
      <w:rFonts w:ascii="宋体"/>
      <w:kern w:val="2"/>
      <w:sz w:val="24"/>
      <w:szCs w:val="21"/>
      <w:lang w:val="zh-CN"/>
    </w:rPr>
  </w:style>
  <w:style w:type="character" w:customStyle="1" w:styleId="365">
    <w:name w:val="正文首行缩进两字 Char"/>
    <w:qFormat/>
    <w:uiPriority w:val="0"/>
    <w:rPr>
      <w:sz w:val="24"/>
      <w:szCs w:val="24"/>
      <w:lang w:val="en-US" w:eastAsia="zh-CN" w:bidi="ar-SA"/>
    </w:rPr>
  </w:style>
  <w:style w:type="character" w:customStyle="1" w:styleId="366">
    <w:name w:val="正文文本 Char"/>
    <w:qFormat/>
    <w:uiPriority w:val="0"/>
    <w:rPr>
      <w:rFonts w:eastAsia="宋体"/>
      <w:kern w:val="2"/>
      <w:sz w:val="24"/>
      <w:szCs w:val="24"/>
      <w:lang w:val="en-US" w:eastAsia="zh-CN" w:bidi="ar-SA"/>
    </w:rPr>
  </w:style>
  <w:style w:type="character" w:customStyle="1" w:styleId="367">
    <w:name w:val="文档结构图 字符1"/>
    <w:qFormat/>
    <w:uiPriority w:val="0"/>
    <w:rPr>
      <w:rFonts w:ascii="宋体" w:hAnsi="Calibri" w:eastAsia="黑体" w:cs="Arial"/>
      <w:snapToGrid w:val="0"/>
      <w:kern w:val="2"/>
      <w:sz w:val="18"/>
      <w:szCs w:val="18"/>
    </w:rPr>
  </w:style>
  <w:style w:type="character" w:customStyle="1" w:styleId="368">
    <w:name w:val="content"/>
    <w:qFormat/>
    <w:uiPriority w:val="0"/>
  </w:style>
  <w:style w:type="character" w:customStyle="1" w:styleId="369">
    <w:name w:val="tw4winPopup"/>
    <w:qFormat/>
    <w:uiPriority w:val="0"/>
    <w:rPr>
      <w:rFonts w:ascii="Courier New" w:hAnsi="Courier New" w:cs="Courier New"/>
      <w:color w:val="008000"/>
      <w:lang w:val="en-US" w:eastAsia="zh-CN"/>
    </w:rPr>
  </w:style>
  <w:style w:type="character" w:customStyle="1" w:styleId="370">
    <w:name w:val="param-name"/>
    <w:qFormat/>
    <w:uiPriority w:val="99"/>
    <w:rPr>
      <w:rFonts w:ascii="Arial" w:hAnsi="Arial" w:eastAsia="黑体" w:cs="Arial"/>
      <w:snapToGrid w:val="0"/>
      <w:kern w:val="0"/>
      <w:szCs w:val="21"/>
    </w:rPr>
  </w:style>
  <w:style w:type="character" w:customStyle="1" w:styleId="371">
    <w:name w:val="标准正文格式 Char"/>
    <w:qFormat/>
    <w:uiPriority w:val="0"/>
    <w:rPr>
      <w:rFonts w:ascii="宋体" w:eastAsia="仿宋_GB2312" w:cs="宋体"/>
      <w:color w:val="000000"/>
      <w:sz w:val="24"/>
      <w:lang w:val="en-US" w:eastAsia="zh-CN" w:bidi="ar-SA"/>
    </w:rPr>
  </w:style>
  <w:style w:type="character" w:customStyle="1" w:styleId="372">
    <w:name w:val="Char Char212"/>
    <w:qFormat/>
    <w:uiPriority w:val="0"/>
    <w:rPr>
      <w:rFonts w:eastAsia="宋体"/>
      <w:b/>
      <w:bCs/>
      <w:kern w:val="2"/>
      <w:sz w:val="21"/>
      <w:szCs w:val="24"/>
      <w:lang w:val="en-US" w:eastAsia="zh-CN" w:bidi="ar-SA"/>
    </w:rPr>
  </w:style>
  <w:style w:type="character" w:customStyle="1" w:styleId="373">
    <w:name w:val="文档结构图 Char"/>
    <w:qFormat/>
    <w:uiPriority w:val="0"/>
    <w:rPr>
      <w:rFonts w:eastAsia="宋体"/>
      <w:kern w:val="2"/>
      <w:sz w:val="21"/>
      <w:szCs w:val="24"/>
      <w:lang w:val="en-US" w:eastAsia="zh-CN" w:bidi="ar-SA"/>
    </w:rPr>
  </w:style>
  <w:style w:type="character" w:customStyle="1" w:styleId="374">
    <w:name w:val="zbggmain style9"/>
    <w:qFormat/>
    <w:uiPriority w:val="0"/>
  </w:style>
  <w:style w:type="character" w:customStyle="1" w:styleId="375">
    <w:name w:val="Char Char16"/>
    <w:qFormat/>
    <w:uiPriority w:val="6"/>
    <w:rPr>
      <w:kern w:val="1"/>
      <w:sz w:val="18"/>
      <w:szCs w:val="18"/>
    </w:rPr>
  </w:style>
  <w:style w:type="character" w:customStyle="1" w:styleId="376">
    <w:name w:val="font51"/>
    <w:qFormat/>
    <w:uiPriority w:val="0"/>
    <w:rPr>
      <w:rFonts w:hint="eastAsia" w:ascii="仿宋" w:hAnsi="仿宋" w:eastAsia="仿宋" w:cs="仿宋"/>
      <w:color w:val="000000"/>
      <w:sz w:val="20"/>
      <w:szCs w:val="20"/>
      <w:u w:val="none"/>
    </w:rPr>
  </w:style>
  <w:style w:type="character" w:customStyle="1" w:styleId="377">
    <w:name w:val="Char Char82"/>
    <w:qFormat/>
    <w:uiPriority w:val="0"/>
    <w:rPr>
      <w:rFonts w:eastAsia="宋体"/>
      <w:b/>
      <w:sz w:val="24"/>
      <w:lang w:val="en-GB" w:eastAsia="zh-CN"/>
    </w:rPr>
  </w:style>
  <w:style w:type="character" w:customStyle="1" w:styleId="378">
    <w:name w:val="正文文本缩进 3 Char"/>
    <w:link w:val="54"/>
    <w:qFormat/>
    <w:uiPriority w:val="0"/>
    <w:rPr>
      <w:kern w:val="2"/>
      <w:sz w:val="24"/>
    </w:rPr>
  </w:style>
  <w:style w:type="character" w:customStyle="1" w:styleId="379">
    <w:name w:val="日期 Char1"/>
    <w:qFormat/>
    <w:uiPriority w:val="99"/>
    <w:rPr>
      <w:rFonts w:ascii="Times New Roman" w:hAnsi="Times New Roman" w:eastAsia="宋体" w:cs="Times New Roman"/>
      <w:szCs w:val="24"/>
    </w:rPr>
  </w:style>
  <w:style w:type="character" w:customStyle="1" w:styleId="380">
    <w:name w:val="页眉 字符"/>
    <w:qFormat/>
    <w:uiPriority w:val="99"/>
    <w:rPr>
      <w:kern w:val="2"/>
      <w:sz w:val="18"/>
      <w:szCs w:val="18"/>
    </w:rPr>
  </w:style>
  <w:style w:type="character" w:customStyle="1" w:styleId="381">
    <w:name w:val="Char Char33"/>
    <w:qFormat/>
    <w:uiPriority w:val="6"/>
    <w:rPr>
      <w:rFonts w:ascii="Arial" w:hAnsi="Arial" w:eastAsia="黑体"/>
      <w:b/>
      <w:kern w:val="1"/>
      <w:sz w:val="24"/>
      <w:szCs w:val="24"/>
    </w:rPr>
  </w:style>
  <w:style w:type="character" w:customStyle="1" w:styleId="382">
    <w:name w:val="b11_01b Char"/>
    <w:link w:val="383"/>
    <w:qFormat/>
    <w:uiPriority w:val="0"/>
    <w:rPr>
      <w:rFonts w:ascii="Verdana" w:hAnsi="Verdana"/>
      <w:b/>
      <w:bCs/>
      <w:color w:val="4A82CA"/>
      <w:sz w:val="17"/>
      <w:szCs w:val="17"/>
    </w:rPr>
  </w:style>
  <w:style w:type="paragraph" w:customStyle="1" w:styleId="383">
    <w:name w:val="b11_01b"/>
    <w:basedOn w:val="1"/>
    <w:next w:val="1"/>
    <w:link w:val="382"/>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4">
    <w:name w:val="Char Char121"/>
    <w:qFormat/>
    <w:uiPriority w:val="6"/>
    <w:rPr>
      <w:rFonts w:ascii="仿宋_GB2312" w:eastAsia="仿宋_GB2312"/>
      <w:b/>
      <w:bCs/>
      <w:kern w:val="2"/>
      <w:sz w:val="24"/>
      <w:szCs w:val="24"/>
      <w:lang w:val="zh-CN" w:eastAsia="zh-CN" w:bidi="ar-SA"/>
    </w:rPr>
  </w:style>
  <w:style w:type="character" w:customStyle="1" w:styleId="385">
    <w:name w:val="Footer-Even Char"/>
    <w:qFormat/>
    <w:uiPriority w:val="0"/>
    <w:rPr>
      <w:rFonts w:eastAsia="宋体"/>
      <w:kern w:val="2"/>
      <w:sz w:val="18"/>
      <w:lang w:val="en-US" w:eastAsia="zh-CN" w:bidi="ar-SA"/>
    </w:rPr>
  </w:style>
  <w:style w:type="character" w:customStyle="1" w:styleId="386">
    <w:name w:val="页脚 Char2"/>
    <w:link w:val="41"/>
    <w:qFormat/>
    <w:uiPriority w:val="99"/>
    <w:rPr>
      <w:kern w:val="2"/>
      <w:sz w:val="18"/>
      <w:szCs w:val="18"/>
    </w:rPr>
  </w:style>
  <w:style w:type="character" w:customStyle="1" w:styleId="387">
    <w:name w:val="Char Char36"/>
    <w:qFormat/>
    <w:uiPriority w:val="6"/>
    <w:rPr>
      <w:rFonts w:ascii="仿宋_GB2312" w:hAnsi="仿宋_GB2312" w:eastAsia="仿宋_GB2312" w:cs="Arial"/>
      <w:b/>
      <w:kern w:val="1"/>
      <w:sz w:val="32"/>
      <w:szCs w:val="32"/>
      <w:lang w:val="zh-CN" w:eastAsia="zh-CN" w:bidi="ar-SA"/>
    </w:rPr>
  </w:style>
  <w:style w:type="character" w:customStyle="1" w:styleId="388">
    <w:name w:val="Char Char61"/>
    <w:qFormat/>
    <w:uiPriority w:val="6"/>
    <w:rPr>
      <w:rFonts w:eastAsia="宋体"/>
      <w:kern w:val="2"/>
      <w:sz w:val="21"/>
      <w:szCs w:val="24"/>
      <w:lang w:val="en-US" w:eastAsia="zh-CN" w:bidi="ar-SA"/>
    </w:rPr>
  </w:style>
  <w:style w:type="character" w:customStyle="1" w:styleId="389">
    <w:name w:val="正文文字缩进 2 Char Char"/>
    <w:qFormat/>
    <w:uiPriority w:val="0"/>
    <w:rPr>
      <w:rFonts w:ascii="宋体"/>
      <w:sz w:val="28"/>
    </w:rPr>
  </w:style>
  <w:style w:type="character" w:customStyle="1" w:styleId="390">
    <w:name w:val="f141"/>
    <w:qFormat/>
    <w:uiPriority w:val="0"/>
    <w:rPr>
      <w:rFonts w:ascii="Tahoma" w:hAnsi="Tahoma" w:eastAsia="宋体"/>
      <w:b/>
      <w:kern w:val="2"/>
      <w:sz w:val="21"/>
      <w:szCs w:val="21"/>
      <w:lang w:val="en-US" w:eastAsia="zh-CN" w:bidi="ar-SA"/>
    </w:rPr>
  </w:style>
  <w:style w:type="character" w:customStyle="1" w:styleId="391">
    <w:name w:val="段落 Char Char"/>
    <w:link w:val="392"/>
    <w:qFormat/>
    <w:uiPriority w:val="0"/>
    <w:rPr>
      <w:rFonts w:ascii="宋体" w:hAnsi="宋体"/>
      <w:sz w:val="24"/>
    </w:rPr>
  </w:style>
  <w:style w:type="paragraph" w:customStyle="1" w:styleId="392">
    <w:name w:val="段落"/>
    <w:basedOn w:val="1"/>
    <w:link w:val="391"/>
    <w:qFormat/>
    <w:uiPriority w:val="0"/>
    <w:pPr>
      <w:adjustRightInd/>
      <w:spacing w:line="360" w:lineRule="auto"/>
      <w:ind w:firstLine="480" w:firstLineChars="200"/>
    </w:pPr>
    <w:rPr>
      <w:rFonts w:ascii="宋体" w:hAnsi="宋体"/>
      <w:kern w:val="0"/>
      <w:sz w:val="24"/>
      <w:szCs w:val="20"/>
    </w:rPr>
  </w:style>
  <w:style w:type="character" w:customStyle="1" w:styleId="393">
    <w:name w:val="标题 3 Char2"/>
    <w:qFormat/>
    <w:uiPriority w:val="0"/>
    <w:rPr>
      <w:rFonts w:eastAsia="宋体"/>
      <w:b/>
      <w:bCs/>
      <w:kern w:val="2"/>
      <w:sz w:val="32"/>
      <w:szCs w:val="32"/>
      <w:lang w:val="en-US" w:eastAsia="zh-CN" w:bidi="ar-SA"/>
    </w:rPr>
  </w:style>
  <w:style w:type="character" w:customStyle="1" w:styleId="394">
    <w:name w:val="apple-converted-space"/>
    <w:qFormat/>
    <w:uiPriority w:val="0"/>
  </w:style>
  <w:style w:type="character" w:customStyle="1" w:styleId="395">
    <w:name w:val="页眉 Char2"/>
    <w:link w:val="42"/>
    <w:qFormat/>
    <w:uiPriority w:val="99"/>
    <w:rPr>
      <w:kern w:val="2"/>
      <w:sz w:val="18"/>
      <w:szCs w:val="18"/>
    </w:rPr>
  </w:style>
  <w:style w:type="character" w:customStyle="1" w:styleId="396">
    <w:name w:val="Char Char9"/>
    <w:qFormat/>
    <w:uiPriority w:val="0"/>
    <w:rPr>
      <w:rFonts w:eastAsia="宋体"/>
      <w:kern w:val="2"/>
      <w:sz w:val="18"/>
      <w:szCs w:val="18"/>
      <w:lang w:val="en-US" w:eastAsia="zh-CN" w:bidi="ar-SA"/>
    </w:rPr>
  </w:style>
  <w:style w:type="character" w:customStyle="1" w:styleId="397">
    <w:name w:val="Char Char41"/>
    <w:qFormat/>
    <w:uiPriority w:val="0"/>
    <w:rPr>
      <w:rFonts w:eastAsia="宋体"/>
      <w:b/>
      <w:sz w:val="24"/>
      <w:lang w:val="en-GB" w:eastAsia="zh-CN" w:bidi="ar-SA"/>
    </w:rPr>
  </w:style>
  <w:style w:type="character" w:customStyle="1" w:styleId="398">
    <w:name w:val="large1"/>
    <w:qFormat/>
    <w:uiPriority w:val="0"/>
    <w:rPr>
      <w:rFonts w:hint="eastAsia" w:ascii="宋体" w:hAnsi="宋体" w:eastAsia="宋体"/>
      <w:sz w:val="21"/>
      <w:szCs w:val="21"/>
    </w:rPr>
  </w:style>
  <w:style w:type="character" w:customStyle="1" w:styleId="399">
    <w:name w:val="正文段 Char"/>
    <w:link w:val="400"/>
    <w:qFormat/>
    <w:uiPriority w:val="0"/>
    <w:rPr>
      <w:sz w:val="24"/>
    </w:rPr>
  </w:style>
  <w:style w:type="paragraph" w:customStyle="1" w:styleId="400">
    <w:name w:val="正文段"/>
    <w:basedOn w:val="1"/>
    <w:link w:val="399"/>
    <w:qFormat/>
    <w:uiPriority w:val="0"/>
    <w:pPr>
      <w:widowControl/>
      <w:snapToGrid w:val="0"/>
      <w:spacing w:after="156" w:afterLines="50"/>
      <w:ind w:firstLine="200" w:firstLineChars="200"/>
    </w:pPr>
    <w:rPr>
      <w:kern w:val="0"/>
      <w:sz w:val="24"/>
      <w:szCs w:val="20"/>
    </w:rPr>
  </w:style>
  <w:style w:type="character" w:customStyle="1" w:styleId="401">
    <w:name w:val="Char Char13"/>
    <w:qFormat/>
    <w:uiPriority w:val="6"/>
    <w:rPr>
      <w:rFonts w:ascii="宋体" w:hAnsi="宋体"/>
      <w:kern w:val="1"/>
      <w:sz w:val="21"/>
      <w:szCs w:val="24"/>
    </w:rPr>
  </w:style>
  <w:style w:type="character" w:customStyle="1" w:styleId="402">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3">
    <w:name w:val="冯广丽 Char"/>
    <w:link w:val="404"/>
    <w:qFormat/>
    <w:uiPriority w:val="0"/>
    <w:rPr>
      <w:rFonts w:ascii="宋体" w:hAnsi="宋体"/>
      <w:kern w:val="2"/>
      <w:sz w:val="24"/>
      <w:szCs w:val="22"/>
    </w:rPr>
  </w:style>
  <w:style w:type="paragraph" w:customStyle="1" w:styleId="404">
    <w:name w:val="冯广丽"/>
    <w:basedOn w:val="1"/>
    <w:link w:val="403"/>
    <w:qFormat/>
    <w:uiPriority w:val="0"/>
    <w:pPr>
      <w:adjustRightInd/>
      <w:spacing w:line="360" w:lineRule="auto"/>
      <w:ind w:firstLine="480" w:firstLineChars="200"/>
    </w:pPr>
    <w:rPr>
      <w:rFonts w:ascii="宋体" w:hAnsi="宋体"/>
      <w:sz w:val="24"/>
      <w:szCs w:val="22"/>
    </w:rPr>
  </w:style>
  <w:style w:type="character" w:customStyle="1" w:styleId="405">
    <w:name w:val="批注文字 字符"/>
    <w:qFormat/>
    <w:uiPriority w:val="0"/>
    <w:rPr>
      <w:rFonts w:ascii="Arial" w:hAnsi="Arial" w:eastAsia="黑体" w:cs="Arial"/>
      <w:snapToGrid w:val="0"/>
      <w:kern w:val="0"/>
      <w:szCs w:val="21"/>
    </w:rPr>
  </w:style>
  <w:style w:type="character" w:customStyle="1" w:styleId="406">
    <w:name w:val="Char Char161"/>
    <w:qFormat/>
    <w:uiPriority w:val="0"/>
    <w:rPr>
      <w:rFonts w:eastAsia="宋体"/>
      <w:b/>
      <w:kern w:val="2"/>
      <w:sz w:val="32"/>
      <w:lang w:val="en-US" w:eastAsia="zh-CN"/>
    </w:rPr>
  </w:style>
  <w:style w:type="character" w:customStyle="1" w:styleId="407">
    <w:name w:val="javascript"/>
    <w:qFormat/>
    <w:uiPriority w:val="0"/>
  </w:style>
  <w:style w:type="character" w:customStyle="1" w:styleId="408">
    <w:name w:val="图名 Char"/>
    <w:qFormat/>
    <w:uiPriority w:val="0"/>
    <w:rPr>
      <w:rFonts w:ascii="Arial" w:hAnsi="Arial" w:eastAsia="黑体"/>
      <w:kern w:val="2"/>
      <w:sz w:val="24"/>
      <w:szCs w:val="24"/>
      <w:lang w:val="en-US" w:eastAsia="zh-CN" w:bidi="ar-SA"/>
    </w:rPr>
  </w:style>
  <w:style w:type="character" w:customStyle="1" w:styleId="409">
    <w:name w:val="Used by Word for text of Help footnotes Char Char"/>
    <w:qFormat/>
    <w:uiPriority w:val="0"/>
    <w:rPr>
      <w:rFonts w:ascii="Times New Roman" w:hAnsi="Times New Roman" w:eastAsia="宋体" w:cs="Times New Roman"/>
      <w:sz w:val="20"/>
      <w:szCs w:val="20"/>
    </w:rPr>
  </w:style>
  <w:style w:type="character" w:customStyle="1" w:styleId="410">
    <w:name w:val="编号，小四 Char"/>
    <w:link w:val="411"/>
    <w:qFormat/>
    <w:uiPriority w:val="0"/>
    <w:rPr>
      <w:rFonts w:ascii="Arial" w:hAnsi="Arial"/>
      <w:sz w:val="24"/>
    </w:rPr>
  </w:style>
  <w:style w:type="paragraph" w:customStyle="1" w:styleId="411">
    <w:name w:val="编号，小四"/>
    <w:basedOn w:val="1"/>
    <w:link w:val="410"/>
    <w:qFormat/>
    <w:uiPriority w:val="0"/>
    <w:pPr>
      <w:tabs>
        <w:tab w:val="left" w:pos="432"/>
      </w:tabs>
      <w:adjustRightInd/>
      <w:spacing w:line="360" w:lineRule="auto"/>
      <w:ind w:left="432" w:hanging="432"/>
    </w:pPr>
    <w:rPr>
      <w:rFonts w:ascii="Arial" w:hAnsi="Arial"/>
      <w:kern w:val="0"/>
      <w:sz w:val="24"/>
      <w:szCs w:val="20"/>
    </w:rPr>
  </w:style>
  <w:style w:type="character" w:customStyle="1" w:styleId="412">
    <w:name w:val="Font Style82"/>
    <w:qFormat/>
    <w:uiPriority w:val="99"/>
    <w:rPr>
      <w:rFonts w:ascii="宋体" w:eastAsia="宋体" w:cs="宋体"/>
      <w:color w:val="000000"/>
      <w:sz w:val="14"/>
      <w:szCs w:val="14"/>
    </w:rPr>
  </w:style>
  <w:style w:type="character" w:customStyle="1" w:styleId="413">
    <w:name w:val="标题 2 Char Char"/>
    <w:qFormat/>
    <w:uiPriority w:val="0"/>
    <w:rPr>
      <w:rFonts w:ascii="楷体_GB2312" w:hAnsi="Arial" w:eastAsia="楷体_GB2312"/>
      <w:b/>
      <w:bCs/>
      <w:kern w:val="2"/>
      <w:sz w:val="24"/>
      <w:szCs w:val="32"/>
      <w:lang w:val="en-US" w:eastAsia="zh-CN" w:bidi="ar-SA"/>
    </w:rPr>
  </w:style>
  <w:style w:type="character" w:customStyle="1" w:styleId="414">
    <w:name w:val="未用 Char"/>
    <w:qFormat/>
    <w:uiPriority w:val="0"/>
    <w:rPr>
      <w:rFonts w:ascii="Arial" w:hAnsi="Arial" w:eastAsia="黑体"/>
      <w:kern w:val="2"/>
      <w:sz w:val="21"/>
      <w:szCs w:val="21"/>
      <w:lang w:val="en-US" w:eastAsia="zh-CN" w:bidi="ar-SA"/>
    </w:rPr>
  </w:style>
  <w:style w:type="character" w:customStyle="1" w:styleId="415">
    <w:name w:val="myp1111"/>
    <w:qFormat/>
    <w:uiPriority w:val="0"/>
    <w:rPr>
      <w:rFonts w:hint="default" w:ascii="ˎ̥" w:hAnsi="ˎ̥"/>
      <w:color w:val="000000"/>
      <w:sz w:val="20"/>
      <w:szCs w:val="20"/>
      <w:u w:val="none"/>
    </w:rPr>
  </w:style>
  <w:style w:type="character" w:customStyle="1" w:styleId="416">
    <w:name w:val="样式 标题 4h4H4Fab-4T5Ref Heading 1rh1Heading sqlsect 1.2.3.... Char"/>
    <w:link w:val="308"/>
    <w:qFormat/>
    <w:uiPriority w:val="0"/>
    <w:rPr>
      <w:rFonts w:ascii="微软雅黑" w:hAnsi="微软雅黑" w:eastAsia="微软雅黑"/>
      <w:b/>
      <w:bCs/>
      <w:kern w:val="2"/>
      <w:sz w:val="24"/>
      <w:szCs w:val="28"/>
    </w:rPr>
  </w:style>
  <w:style w:type="character" w:customStyle="1" w:styleId="417">
    <w:name w:val="h Char Char"/>
    <w:qFormat/>
    <w:uiPriority w:val="0"/>
    <w:rPr>
      <w:rFonts w:eastAsia="宋体"/>
      <w:kern w:val="2"/>
      <w:sz w:val="18"/>
      <w:lang w:val="en-US" w:eastAsia="zh-CN" w:bidi="ar-SA"/>
    </w:rPr>
  </w:style>
  <w:style w:type="character" w:customStyle="1" w:styleId="418">
    <w:name w:val="仿宋正文 Char"/>
    <w:link w:val="419"/>
    <w:qFormat/>
    <w:uiPriority w:val="0"/>
    <w:rPr>
      <w:rFonts w:ascii="仿宋_GB2312" w:eastAsia="仿宋_GB2312"/>
      <w:kern w:val="2"/>
      <w:sz w:val="24"/>
      <w:lang w:val="en-US" w:eastAsia="zh-CN" w:bidi="ar-SA"/>
    </w:rPr>
  </w:style>
  <w:style w:type="paragraph" w:customStyle="1" w:styleId="419">
    <w:name w:val="仿宋正文"/>
    <w:basedOn w:val="1"/>
    <w:link w:val="418"/>
    <w:qFormat/>
    <w:uiPriority w:val="0"/>
    <w:pPr>
      <w:adjustRightInd/>
      <w:spacing w:line="360" w:lineRule="auto"/>
      <w:ind w:firstLine="480" w:firstLineChars="200"/>
    </w:pPr>
    <w:rPr>
      <w:rFonts w:ascii="仿宋_GB2312" w:eastAsia="仿宋_GB2312"/>
      <w:sz w:val="24"/>
      <w:szCs w:val="20"/>
    </w:rPr>
  </w:style>
  <w:style w:type="character" w:customStyle="1" w:styleId="420">
    <w:name w:val="正文首行缩进 Char Char Char Char Char Char"/>
    <w:qFormat/>
    <w:uiPriority w:val="0"/>
    <w:rPr>
      <w:rFonts w:ascii="宋体" w:eastAsia="宋体"/>
      <w:kern w:val="2"/>
      <w:sz w:val="24"/>
      <w:lang w:val="zh-CN" w:bidi="ar-SA"/>
    </w:rPr>
  </w:style>
  <w:style w:type="character" w:customStyle="1" w:styleId="421">
    <w:name w:val="样式 宋体"/>
    <w:qFormat/>
    <w:uiPriority w:val="0"/>
    <w:rPr>
      <w:rFonts w:ascii="宋体" w:hAnsi="宋体"/>
      <w:sz w:val="24"/>
    </w:rPr>
  </w:style>
  <w:style w:type="character" w:customStyle="1" w:styleId="422">
    <w:name w:val="tw4winJump"/>
    <w:qFormat/>
    <w:uiPriority w:val="0"/>
    <w:rPr>
      <w:rFonts w:ascii="Courier New" w:hAnsi="Courier New" w:cs="Courier New"/>
      <w:color w:val="008080"/>
      <w:lang w:val="en-US" w:eastAsia="zh-CN"/>
    </w:rPr>
  </w:style>
  <w:style w:type="character" w:customStyle="1" w:styleId="423">
    <w:name w:val="style36"/>
    <w:basedOn w:val="70"/>
    <w:qFormat/>
    <w:uiPriority w:val="0"/>
    <w:rPr>
      <w:rFonts w:ascii="Arial" w:hAnsi="Arial" w:eastAsia="黑体" w:cs="Arial"/>
      <w:snapToGrid w:val="0"/>
      <w:kern w:val="0"/>
      <w:szCs w:val="21"/>
    </w:rPr>
  </w:style>
  <w:style w:type="character" w:customStyle="1" w:styleId="424">
    <w:name w:val="pt9"/>
    <w:qFormat/>
    <w:uiPriority w:val="0"/>
    <w:rPr>
      <w:rFonts w:ascii="仿宋_GB2312" w:eastAsia="微软雅黑"/>
      <w:b/>
      <w:kern w:val="2"/>
      <w:sz w:val="32"/>
      <w:szCs w:val="32"/>
      <w:lang w:val="en-US" w:eastAsia="zh-CN" w:bidi="ar-SA"/>
    </w:rPr>
  </w:style>
  <w:style w:type="character" w:customStyle="1" w:styleId="425">
    <w:name w:val="DO_NOT_TRANSLATE"/>
    <w:qFormat/>
    <w:uiPriority w:val="0"/>
    <w:rPr>
      <w:rFonts w:ascii="Courier New" w:hAnsi="Courier New" w:cs="Courier New"/>
      <w:color w:val="800000"/>
      <w:lang w:val="en-US" w:eastAsia="zh-CN"/>
    </w:rPr>
  </w:style>
  <w:style w:type="character" w:customStyle="1" w:styleId="426">
    <w:name w:val="标书1 Char1"/>
    <w:qFormat/>
    <w:uiPriority w:val="0"/>
    <w:rPr>
      <w:rFonts w:eastAsia="宋体"/>
      <w:b/>
      <w:bCs/>
      <w:kern w:val="44"/>
      <w:sz w:val="44"/>
      <w:szCs w:val="44"/>
      <w:lang w:val="en-US" w:eastAsia="zh-CN" w:bidi="ar-SA"/>
    </w:rPr>
  </w:style>
  <w:style w:type="character" w:customStyle="1" w:styleId="427">
    <w:name w:val="页脚 字符"/>
    <w:qFormat/>
    <w:uiPriority w:val="99"/>
    <w:rPr>
      <w:kern w:val="2"/>
      <w:sz w:val="18"/>
      <w:szCs w:val="18"/>
    </w:rPr>
  </w:style>
  <w:style w:type="character" w:customStyle="1" w:styleId="428">
    <w:name w:val="正文2 Char"/>
    <w:qFormat/>
    <w:uiPriority w:val="0"/>
    <w:rPr>
      <w:rFonts w:eastAsia="宋体"/>
      <w:kern w:val="2"/>
      <w:sz w:val="24"/>
      <w:lang w:val="en-US" w:eastAsia="zh-CN" w:bidi="ar-SA"/>
    </w:rPr>
  </w:style>
  <w:style w:type="character" w:customStyle="1" w:styleId="429">
    <w:name w:val="Char Char21"/>
    <w:qFormat/>
    <w:uiPriority w:val="6"/>
    <w:rPr>
      <w:rFonts w:ascii="宋体" w:hAnsi="宋体"/>
      <w:kern w:val="1"/>
      <w:sz w:val="24"/>
      <w:szCs w:val="21"/>
      <w:lang w:val="zh-CN"/>
    </w:rPr>
  </w:style>
  <w:style w:type="character" w:customStyle="1" w:styleId="430">
    <w:name w:val="样式 正文缩进 + 首行缩进:  2 字符 Char Char"/>
    <w:link w:val="431"/>
    <w:qFormat/>
    <w:uiPriority w:val="0"/>
    <w:rPr>
      <w:rFonts w:cs="宋体"/>
      <w:kern w:val="2"/>
      <w:sz w:val="24"/>
    </w:rPr>
  </w:style>
  <w:style w:type="paragraph" w:customStyle="1" w:styleId="431">
    <w:name w:val="样式 正文缩进 + 首行缩进:  2 字符"/>
    <w:basedOn w:val="16"/>
    <w:link w:val="430"/>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2">
    <w:name w:val="正文文本 Char1"/>
    <w:link w:val="25"/>
    <w:qFormat/>
    <w:uiPriority w:val="0"/>
    <w:rPr>
      <w:rFonts w:ascii="宋体" w:hAnsi="Arial" w:eastAsia="宋体" w:cs="Arial"/>
      <w:snapToGrid w:val="0"/>
      <w:kern w:val="2"/>
      <w:sz w:val="24"/>
      <w:szCs w:val="21"/>
      <w:lang w:val="zh-CN" w:eastAsia="zh-CN" w:bidi="ar-SA"/>
    </w:rPr>
  </w:style>
  <w:style w:type="character" w:customStyle="1" w:styleId="433">
    <w:name w:val="gray6"/>
    <w:basedOn w:val="70"/>
    <w:qFormat/>
    <w:uiPriority w:val="0"/>
    <w:rPr>
      <w:rFonts w:ascii="Arial" w:hAnsi="Arial" w:eastAsia="黑体" w:cs="Arial"/>
      <w:snapToGrid w:val="0"/>
      <w:kern w:val="0"/>
      <w:szCs w:val="21"/>
    </w:rPr>
  </w:style>
  <w:style w:type="character" w:customStyle="1" w:styleId="434">
    <w:name w:val="hui"/>
    <w:basedOn w:val="70"/>
    <w:qFormat/>
    <w:uiPriority w:val="0"/>
    <w:rPr>
      <w:rFonts w:ascii="Arial" w:hAnsi="Arial" w:eastAsia="黑体" w:cs="Arial"/>
      <w:snapToGrid w:val="0"/>
      <w:kern w:val="0"/>
      <w:szCs w:val="21"/>
    </w:rPr>
  </w:style>
  <w:style w:type="character" w:customStyle="1" w:styleId="435">
    <w:name w:val="哈哈正文 Char Char"/>
    <w:qFormat/>
    <w:uiPriority w:val="0"/>
    <w:rPr>
      <w:rFonts w:ascii="宋体" w:hAnsi="宋体" w:eastAsia="宋体" w:cs="宋体"/>
      <w:kern w:val="2"/>
      <w:sz w:val="24"/>
      <w:lang w:val="en-US" w:eastAsia="zh-CN" w:bidi="ar-SA"/>
    </w:rPr>
  </w:style>
  <w:style w:type="paragraph" w:customStyle="1" w:styleId="436">
    <w:name w:val="样式 正文文本缩进 + 左侧:  2 字符 首行缩进:  2 字符"/>
    <w:basedOn w:val="17"/>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7">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8">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9">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40">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1">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2">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3">
    <w:name w:val="标题4_自定义"/>
    <w:basedOn w:val="6"/>
    <w:qFormat/>
    <w:uiPriority w:val="0"/>
    <w:pPr>
      <w:adjustRightInd/>
      <w:spacing w:before="0" w:after="0" w:line="360" w:lineRule="auto"/>
    </w:pPr>
    <w:rPr>
      <w:rFonts w:ascii="Verdana" w:eastAsia="Verdana"/>
      <w:sz w:val="21"/>
      <w:lang w:val="en-US"/>
    </w:rPr>
  </w:style>
  <w:style w:type="paragraph" w:customStyle="1" w:styleId="444">
    <w:name w:val="正文 内标 序号标"/>
    <w:basedOn w:val="445"/>
    <w:qFormat/>
    <w:uiPriority w:val="0"/>
    <w:pPr>
      <w:tabs>
        <w:tab w:val="left" w:pos="0"/>
      </w:tabs>
      <w:adjustRightInd/>
      <w:spacing w:before="0"/>
      <w:ind w:firstLine="482"/>
    </w:pPr>
    <w:rPr>
      <w:rFonts w:ascii="微软雅黑" w:hAnsi="微软雅黑"/>
      <w:sz w:val="24"/>
      <w:szCs w:val="24"/>
    </w:rPr>
  </w:style>
  <w:style w:type="paragraph" w:customStyle="1" w:styleId="445">
    <w:name w:val="My正文"/>
    <w:basedOn w:val="1"/>
    <w:qFormat/>
    <w:uiPriority w:val="0"/>
    <w:pPr>
      <w:spacing w:before="120" w:line="360" w:lineRule="auto"/>
      <w:ind w:firstLine="567"/>
    </w:pPr>
    <w:rPr>
      <w:rFonts w:ascii="Arial" w:hAnsi="Arial"/>
      <w:sz w:val="20"/>
      <w:szCs w:val="20"/>
    </w:rPr>
  </w:style>
  <w:style w:type="paragraph" w:customStyle="1" w:styleId="446">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7">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8">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9">
    <w:name w:val="修订2"/>
    <w:qFormat/>
    <w:uiPriority w:val="0"/>
    <w:rPr>
      <w:rFonts w:ascii="Times New Roman" w:hAnsi="Times New Roman" w:eastAsia="宋体" w:cs="Times New Roman"/>
      <w:kern w:val="2"/>
      <w:sz w:val="21"/>
      <w:lang w:val="en-US" w:eastAsia="zh-CN" w:bidi="ar-SA"/>
    </w:rPr>
  </w:style>
  <w:style w:type="paragraph" w:customStyle="1" w:styleId="450">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1">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2">
    <w:name w:val="文章标题"/>
    <w:next w:val="453"/>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3">
    <w:name w:val="封面公司名"/>
    <w:qFormat/>
    <w:uiPriority w:val="0"/>
    <w:pPr>
      <w:jc w:val="center"/>
    </w:pPr>
    <w:rPr>
      <w:rFonts w:ascii="Arial" w:hAnsi="Arial" w:eastAsia="楷体_GB2312" w:cs="宋体"/>
      <w:bCs/>
      <w:kern w:val="2"/>
      <w:sz w:val="28"/>
      <w:lang w:val="en-US" w:eastAsia="zh-CN" w:bidi="ar-SA"/>
    </w:rPr>
  </w:style>
  <w:style w:type="paragraph" w:customStyle="1" w:styleId="454">
    <w:name w:val="Char1 Char Char Char5"/>
    <w:basedOn w:val="1"/>
    <w:qFormat/>
    <w:uiPriority w:val="0"/>
    <w:pPr>
      <w:adjustRightInd/>
      <w:ind w:firstLine="200" w:firstLineChars="200"/>
    </w:pPr>
    <w:rPr>
      <w:rFonts w:ascii="Tahoma" w:hAnsi="Tahoma"/>
      <w:sz w:val="24"/>
      <w:szCs w:val="20"/>
    </w:rPr>
  </w:style>
  <w:style w:type="paragraph" w:customStyle="1" w:styleId="4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6">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7">
    <w:name w:val="Char Char Char Char Char Char Char Char"/>
    <w:basedOn w:val="1"/>
    <w:qFormat/>
    <w:uiPriority w:val="0"/>
    <w:pPr>
      <w:tabs>
        <w:tab w:val="left" w:pos="360"/>
      </w:tabs>
    </w:pPr>
    <w:rPr>
      <w:sz w:val="24"/>
      <w:szCs w:val="20"/>
    </w:rPr>
  </w:style>
  <w:style w:type="paragraph" w:customStyle="1" w:styleId="458">
    <w:name w:val="Char Char11 Char Char Char"/>
    <w:basedOn w:val="1"/>
    <w:qFormat/>
    <w:uiPriority w:val="0"/>
    <w:pPr>
      <w:spacing w:line="360" w:lineRule="auto"/>
    </w:pPr>
    <w:rPr>
      <w:szCs w:val="20"/>
    </w:rPr>
  </w:style>
  <w:style w:type="paragraph" w:customStyle="1" w:styleId="459">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6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1">
    <w:name w:val="样式3"/>
    <w:basedOn w:val="462"/>
    <w:qFormat/>
    <w:uiPriority w:val="0"/>
    <w:pPr>
      <w:tabs>
        <w:tab w:val="left" w:pos="2790"/>
        <w:tab w:val="left" w:pos="4230"/>
      </w:tabs>
      <w:spacing w:before="312" w:beforeLines="100"/>
      <w:jc w:val="left"/>
    </w:pPr>
  </w:style>
  <w:style w:type="paragraph" w:customStyle="1" w:styleId="462">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3">
    <w:name w:val="Char Char1 Char Char1 Char Char1"/>
    <w:basedOn w:val="1"/>
    <w:qFormat/>
    <w:uiPriority w:val="0"/>
    <w:pPr>
      <w:tabs>
        <w:tab w:val="left" w:pos="840"/>
      </w:tabs>
      <w:ind w:left="840" w:hanging="420"/>
    </w:pPr>
    <w:rPr>
      <w:rFonts w:ascii="Tahoma" w:hAnsi="Tahoma"/>
      <w:sz w:val="24"/>
    </w:rPr>
  </w:style>
  <w:style w:type="paragraph" w:customStyle="1" w:styleId="464">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5">
    <w:name w:val="标书标题2"/>
    <w:basedOn w:val="2"/>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7">
    <w:name w:val="正文21"/>
    <w:basedOn w:val="1"/>
    <w:qFormat/>
    <w:uiPriority w:val="0"/>
    <w:pPr>
      <w:adjustRightInd/>
      <w:spacing w:before="156" w:line="360" w:lineRule="auto"/>
      <w:ind w:firstLine="510" w:firstLineChars="200"/>
    </w:pPr>
    <w:rPr>
      <w:sz w:val="24"/>
      <w:szCs w:val="20"/>
    </w:rPr>
  </w:style>
  <w:style w:type="paragraph" w:customStyle="1" w:styleId="468">
    <w:name w:val="Test2"/>
    <w:basedOn w:val="2"/>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9">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70">
    <w:name w:val="Char1"/>
    <w:basedOn w:val="1"/>
    <w:qFormat/>
    <w:uiPriority w:val="0"/>
    <w:rPr>
      <w:rFonts w:ascii="仿宋_GB2312" w:eastAsia="仿宋_GB2312"/>
      <w:b/>
      <w:sz w:val="32"/>
      <w:szCs w:val="32"/>
    </w:rPr>
  </w:style>
  <w:style w:type="paragraph" w:customStyle="1" w:styleId="471">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2">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3">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4">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5">
    <w:name w:val="6级标题"/>
    <w:basedOn w:val="476"/>
    <w:qFormat/>
    <w:uiPriority w:val="0"/>
    <w:pPr>
      <w:keepNext/>
      <w:tabs>
        <w:tab w:val="left" w:pos="360"/>
      </w:tabs>
      <w:spacing w:before="0" w:after="0"/>
      <w:outlineLvl w:val="5"/>
    </w:pPr>
  </w:style>
  <w:style w:type="paragraph" w:customStyle="1" w:styleId="476">
    <w:name w:val="5级标题"/>
    <w:basedOn w:val="477"/>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7">
    <w:name w:val="4级标题"/>
    <w:basedOn w:val="261"/>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8">
    <w:name w:val="样式 正文文本缩进 + 段前: 2 字符"/>
    <w:basedOn w:val="1"/>
    <w:qFormat/>
    <w:uiPriority w:val="0"/>
    <w:pPr>
      <w:adjustRightInd/>
      <w:ind w:left="420" w:leftChars="200"/>
      <w:jc w:val="left"/>
    </w:pPr>
    <w:rPr>
      <w:sz w:val="28"/>
      <w:szCs w:val="20"/>
      <w:lang w:eastAsia="zh-TW"/>
    </w:rPr>
  </w:style>
  <w:style w:type="paragraph" w:customStyle="1" w:styleId="479">
    <w:name w:val="Char2 Char Char"/>
    <w:basedOn w:val="1"/>
    <w:qFormat/>
    <w:uiPriority w:val="0"/>
    <w:pPr>
      <w:adjustRightInd/>
    </w:pPr>
    <w:rPr>
      <w:rFonts w:ascii="Tahoma" w:hAnsi="Tahoma"/>
      <w:sz w:val="24"/>
      <w:szCs w:val="20"/>
    </w:rPr>
  </w:style>
  <w:style w:type="paragraph" w:customStyle="1" w:styleId="480">
    <w:name w:val="_Style 11"/>
    <w:basedOn w:val="1"/>
    <w:qFormat/>
    <w:uiPriority w:val="34"/>
    <w:pPr>
      <w:adjustRightInd/>
      <w:ind w:firstLine="420" w:firstLineChars="200"/>
    </w:pPr>
    <w:rPr>
      <w:rFonts w:eastAsia="仿宋_GB2312"/>
      <w:sz w:val="28"/>
    </w:rPr>
  </w:style>
  <w:style w:type="paragraph" w:customStyle="1" w:styleId="481">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2">
    <w:name w:val="Char Char Char"/>
    <w:basedOn w:val="1"/>
    <w:qFormat/>
    <w:uiPriority w:val="0"/>
    <w:rPr>
      <w:rFonts w:ascii="Tahoma" w:hAnsi="Tahoma"/>
      <w:sz w:val="24"/>
      <w:szCs w:val="20"/>
    </w:rPr>
  </w:style>
  <w:style w:type="paragraph" w:customStyle="1" w:styleId="483">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4">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5">
    <w:name w:val="No Spacing"/>
    <w:basedOn w:val="1"/>
    <w:link w:val="933"/>
    <w:qFormat/>
    <w:uiPriority w:val="99"/>
    <w:rPr>
      <w:szCs w:val="22"/>
    </w:rPr>
  </w:style>
  <w:style w:type="paragraph" w:customStyle="1" w:styleId="486">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7">
    <w:name w:val="Char Char Char Char Char Char Char Char Char Char Char Char1 Char1"/>
    <w:basedOn w:val="1"/>
    <w:qFormat/>
    <w:uiPriority w:val="6"/>
    <w:rPr>
      <w:rFonts w:ascii="Tahoma" w:hAnsi="Tahoma" w:cs="仿宋_GB2312"/>
      <w:sz w:val="24"/>
      <w:szCs w:val="20"/>
    </w:rPr>
  </w:style>
  <w:style w:type="paragraph" w:customStyle="1" w:styleId="488">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9">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90">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1">
    <w:name w:val="MM Topic 2"/>
    <w:basedOn w:val="2"/>
    <w:qFormat/>
    <w:uiPriority w:val="0"/>
    <w:pPr>
      <w:tabs>
        <w:tab w:val="left" w:pos="1260"/>
      </w:tabs>
      <w:ind w:left="1260" w:hanging="420"/>
    </w:pPr>
    <w:rPr>
      <w:rFonts w:ascii="Arial" w:hAnsi="Arial" w:eastAsia="黑体"/>
      <w:lang w:val="en-US"/>
    </w:rPr>
  </w:style>
  <w:style w:type="paragraph" w:customStyle="1" w:styleId="492">
    <w:name w:val="五级无标题条"/>
    <w:basedOn w:val="1"/>
    <w:qFormat/>
    <w:uiPriority w:val="0"/>
    <w:pPr>
      <w:adjustRightInd/>
    </w:pPr>
  </w:style>
  <w:style w:type="paragraph" w:customStyle="1" w:styleId="493">
    <w:name w:val="Char5"/>
    <w:basedOn w:val="1"/>
    <w:qFormat/>
    <w:uiPriority w:val="0"/>
    <w:rPr>
      <w:rFonts w:ascii="仿宋_GB2312" w:eastAsia="仿宋_GB2312"/>
      <w:b/>
      <w:sz w:val="32"/>
      <w:szCs w:val="32"/>
    </w:rPr>
  </w:style>
  <w:style w:type="paragraph" w:customStyle="1" w:styleId="494">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5">
    <w:name w:val="彩色列表 - 强调文字颜色 12"/>
    <w:basedOn w:val="1"/>
    <w:qFormat/>
    <w:uiPriority w:val="0"/>
    <w:pPr>
      <w:adjustRightInd/>
      <w:ind w:firstLine="420" w:firstLineChars="200"/>
    </w:pPr>
    <w:rPr>
      <w:rFonts w:ascii="Calibri" w:hAnsi="Calibri"/>
      <w:szCs w:val="22"/>
    </w:rPr>
  </w:style>
  <w:style w:type="paragraph" w:customStyle="1" w:styleId="496">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7">
    <w:name w:val="Char2"/>
    <w:basedOn w:val="1"/>
    <w:qFormat/>
    <w:uiPriority w:val="0"/>
    <w:rPr>
      <w:rFonts w:ascii="仿宋_GB2312" w:eastAsia="仿宋_GB2312"/>
      <w:b/>
      <w:sz w:val="32"/>
      <w:szCs w:val="32"/>
    </w:rPr>
  </w:style>
  <w:style w:type="paragraph" w:customStyle="1" w:styleId="498">
    <w:name w:val="数字标题3"/>
    <w:basedOn w:val="5"/>
    <w:next w:val="1"/>
    <w:qFormat/>
    <w:uiPriority w:val="0"/>
    <w:pPr>
      <w:spacing w:line="240" w:lineRule="auto"/>
    </w:pPr>
    <w:rPr>
      <w:sz w:val="28"/>
      <w:szCs w:val="28"/>
    </w:rPr>
  </w:style>
  <w:style w:type="paragraph" w:customStyle="1" w:styleId="499">
    <w:name w:val="FA正文"/>
    <w:basedOn w:val="1"/>
    <w:qFormat/>
    <w:uiPriority w:val="0"/>
    <w:pPr>
      <w:spacing w:line="360" w:lineRule="auto"/>
      <w:ind w:firstLine="480" w:firstLineChars="200"/>
    </w:pPr>
    <w:rPr>
      <w:rFonts w:hAnsi="宋体"/>
      <w:sz w:val="24"/>
      <w:szCs w:val="20"/>
    </w:rPr>
  </w:style>
  <w:style w:type="paragraph" w:customStyle="1" w:styleId="500">
    <w:name w:val="MM Topic 5"/>
    <w:basedOn w:val="7"/>
    <w:qFormat/>
    <w:uiPriority w:val="0"/>
    <w:pPr>
      <w:tabs>
        <w:tab w:val="left" w:pos="2520"/>
      </w:tabs>
      <w:adjustRightInd/>
      <w:ind w:left="2520" w:hanging="420"/>
    </w:pPr>
  </w:style>
  <w:style w:type="paragraph" w:customStyle="1" w:styleId="501">
    <w:name w:val="Char Char Char Char Char Char Char Char Char Char1"/>
    <w:basedOn w:val="1"/>
    <w:qFormat/>
    <w:uiPriority w:val="0"/>
    <w:rPr>
      <w:rFonts w:ascii="仿宋_GB2312" w:eastAsia="仿宋_GB2312"/>
      <w:b/>
      <w:sz w:val="32"/>
      <w:szCs w:val="32"/>
    </w:rPr>
  </w:style>
  <w:style w:type="paragraph" w:customStyle="1" w:styleId="502">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3">
    <w:name w:val="修订1"/>
    <w:qFormat/>
    <w:uiPriority w:val="3"/>
    <w:rPr>
      <w:rFonts w:ascii="Times New Roman" w:hAnsi="Times New Roman" w:eastAsia="宋体" w:cs="Times New Roman"/>
      <w:color w:val="000000"/>
      <w:kern w:val="1"/>
      <w:sz w:val="21"/>
      <w:lang w:val="en-US" w:eastAsia="zh-CN" w:bidi="ar-SA"/>
    </w:rPr>
  </w:style>
  <w:style w:type="paragraph" w:customStyle="1" w:styleId="504">
    <w:name w:val="Char2 Char Char Char"/>
    <w:basedOn w:val="1"/>
    <w:qFormat/>
    <w:uiPriority w:val="0"/>
    <w:rPr>
      <w:rFonts w:ascii="仿宋_GB2312" w:eastAsia="仿宋_GB2312"/>
      <w:b/>
      <w:sz w:val="32"/>
      <w:szCs w:val="32"/>
    </w:rPr>
  </w:style>
  <w:style w:type="paragraph" w:customStyle="1" w:styleId="505">
    <w:name w:val="Char2 Char Char Char1"/>
    <w:basedOn w:val="1"/>
    <w:qFormat/>
    <w:uiPriority w:val="6"/>
    <w:rPr>
      <w:rFonts w:ascii="仿宋_GB2312" w:eastAsia="仿宋_GB2312"/>
      <w:b/>
      <w:sz w:val="32"/>
      <w:szCs w:val="32"/>
    </w:rPr>
  </w:style>
  <w:style w:type="paragraph" w:customStyle="1" w:styleId="506">
    <w:name w:val="默认段落样式"/>
    <w:basedOn w:val="136"/>
    <w:qFormat/>
    <w:uiPriority w:val="0"/>
    <w:pPr>
      <w:spacing w:before="0"/>
      <w:ind w:firstLine="480"/>
      <w:outlineLvl w:val="2"/>
    </w:pPr>
    <w:rPr>
      <w:rFonts w:ascii="仿宋_GB2312" w:hAnsi="宋体" w:eastAsia="仿宋_GB2312"/>
      <w:color w:val="000000"/>
      <w:szCs w:val="24"/>
    </w:rPr>
  </w:style>
  <w:style w:type="paragraph" w:customStyle="1" w:styleId="507">
    <w:name w:val="图中文字"/>
    <w:basedOn w:val="1"/>
    <w:qFormat/>
    <w:uiPriority w:val="0"/>
    <w:pPr>
      <w:snapToGrid w:val="0"/>
      <w:spacing w:line="0" w:lineRule="atLeast"/>
      <w:ind w:firstLine="200" w:firstLineChars="200"/>
      <w:jc w:val="center"/>
    </w:pPr>
    <w:rPr>
      <w:sz w:val="24"/>
      <w:szCs w:val="20"/>
    </w:rPr>
  </w:style>
  <w:style w:type="paragraph" w:customStyle="1" w:styleId="508">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9">
    <w:name w:val="MM Topic 3"/>
    <w:basedOn w:val="5"/>
    <w:qFormat/>
    <w:uiPriority w:val="0"/>
    <w:pPr>
      <w:tabs>
        <w:tab w:val="left" w:pos="1680"/>
      </w:tabs>
      <w:adjustRightInd/>
      <w:ind w:left="1680" w:hanging="420"/>
    </w:pPr>
  </w:style>
  <w:style w:type="paragraph" w:customStyle="1" w:styleId="510">
    <w:name w:val="标准小四"/>
    <w:basedOn w:val="1"/>
    <w:qFormat/>
    <w:uiPriority w:val="0"/>
    <w:pPr>
      <w:spacing w:line="360" w:lineRule="auto"/>
      <w:ind w:firstLine="480" w:firstLineChars="200"/>
    </w:pPr>
    <w:rPr>
      <w:rFonts w:ascii="Arial" w:hAnsi="Arial"/>
      <w:sz w:val="24"/>
      <w:szCs w:val="21"/>
    </w:rPr>
  </w:style>
  <w:style w:type="paragraph" w:customStyle="1" w:styleId="511">
    <w:name w:val="样式 标题 2H2h2Underrubrik1prop2l2Chapter Titlesect 1.2DO NO..."/>
    <w:basedOn w:val="2"/>
    <w:qFormat/>
    <w:uiPriority w:val="0"/>
    <w:pPr>
      <w:spacing w:before="120" w:after="120"/>
      <w:ind w:left="425" w:hanging="425"/>
    </w:pPr>
    <w:rPr>
      <w:rFonts w:ascii="微软雅黑" w:hAnsi="微软雅黑" w:eastAsia="微软雅黑" w:cs="宋体"/>
      <w:szCs w:val="20"/>
      <w:lang w:val="en-US"/>
    </w:rPr>
  </w:style>
  <w:style w:type="paragraph" w:customStyle="1" w:styleId="512">
    <w:name w:val="表格（小）"/>
    <w:basedOn w:val="1"/>
    <w:qFormat/>
    <w:uiPriority w:val="0"/>
    <w:pPr>
      <w:adjustRightInd/>
      <w:snapToGrid w:val="0"/>
      <w:spacing w:line="300" w:lineRule="auto"/>
    </w:pPr>
    <w:rPr>
      <w:rFonts w:eastAsia="仿宋"/>
      <w:szCs w:val="21"/>
    </w:rPr>
  </w:style>
  <w:style w:type="paragraph" w:customStyle="1" w:styleId="513">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4">
    <w:name w:val="Char2 Char Char1"/>
    <w:basedOn w:val="1"/>
    <w:qFormat/>
    <w:uiPriority w:val="6"/>
    <w:pPr>
      <w:adjustRightInd/>
    </w:pPr>
    <w:rPr>
      <w:rFonts w:ascii="Tahoma" w:hAnsi="Tahoma"/>
      <w:sz w:val="24"/>
      <w:szCs w:val="20"/>
    </w:rPr>
  </w:style>
  <w:style w:type="paragraph" w:customStyle="1" w:styleId="515">
    <w:name w:val="列出段落5"/>
    <w:basedOn w:val="1"/>
    <w:qFormat/>
    <w:uiPriority w:val="0"/>
    <w:pPr>
      <w:spacing w:line="360" w:lineRule="auto"/>
      <w:ind w:firstLine="200" w:firstLineChars="200"/>
    </w:pPr>
    <w:rPr>
      <w:rFonts w:eastAsia="楷体_GB2312" w:cs="Lucida Sans"/>
      <w:sz w:val="24"/>
    </w:rPr>
  </w:style>
  <w:style w:type="paragraph" w:customStyle="1" w:styleId="516">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7">
    <w:name w:val="表格文字"/>
    <w:basedOn w:val="1"/>
    <w:next w:val="16"/>
    <w:qFormat/>
    <w:uiPriority w:val="0"/>
    <w:pPr>
      <w:adjustRightInd/>
      <w:ind w:firstLine="200" w:firstLineChars="200"/>
    </w:pPr>
    <w:rPr>
      <w:rFonts w:ascii="Arial" w:hAnsi="Arial"/>
      <w:spacing w:val="-5"/>
      <w:kern w:val="0"/>
      <w:sz w:val="24"/>
      <w:szCs w:val="20"/>
    </w:rPr>
  </w:style>
  <w:style w:type="paragraph" w:customStyle="1" w:styleId="518">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9">
    <w:name w:val="TOC 标题11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20">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1">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2">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3">
    <w:name w:val="_Style 3"/>
    <w:basedOn w:val="1"/>
    <w:qFormat/>
    <w:uiPriority w:val="0"/>
    <w:pPr>
      <w:adjustRightInd/>
      <w:ind w:firstLine="420" w:firstLineChars="200"/>
    </w:pPr>
    <w:rPr>
      <w:rFonts w:eastAsia="仿宋_GB2312"/>
      <w:sz w:val="28"/>
    </w:rPr>
  </w:style>
  <w:style w:type="paragraph" w:customStyle="1" w:styleId="524">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5">
    <w:name w:val="Bulleting First Indent 1"/>
    <w:basedOn w:val="26"/>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6">
    <w:name w:val="左对齐表格文字"/>
    <w:basedOn w:val="1"/>
    <w:qFormat/>
    <w:uiPriority w:val="0"/>
    <w:pPr>
      <w:adjustRightInd/>
      <w:ind w:firstLine="200" w:firstLineChars="200"/>
      <w:jc w:val="right"/>
    </w:pPr>
  </w:style>
  <w:style w:type="paragraph" w:customStyle="1" w:styleId="527">
    <w:name w:val="Char Char11 Char Char Char Char Char Char Char Char Char"/>
    <w:basedOn w:val="1"/>
    <w:qFormat/>
    <w:uiPriority w:val="0"/>
    <w:pPr>
      <w:spacing w:line="360" w:lineRule="auto"/>
    </w:pPr>
    <w:rPr>
      <w:szCs w:val="20"/>
    </w:rPr>
  </w:style>
  <w:style w:type="paragraph" w:customStyle="1" w:styleId="528">
    <w:name w:val="正文1.25"/>
    <w:basedOn w:val="1"/>
    <w:qFormat/>
    <w:uiPriority w:val="0"/>
    <w:pPr>
      <w:adjustRightInd/>
      <w:spacing w:line="300" w:lineRule="auto"/>
      <w:ind w:firstLine="480" w:firstLineChars="200"/>
    </w:pPr>
    <w:rPr>
      <w:sz w:val="24"/>
      <w:szCs w:val="20"/>
    </w:rPr>
  </w:style>
  <w:style w:type="paragraph" w:customStyle="1" w:styleId="529">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3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1">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2">
    <w:name w:val="Char Char1 Char Char Char1"/>
    <w:basedOn w:val="1"/>
    <w:qFormat/>
    <w:uiPriority w:val="6"/>
    <w:rPr>
      <w:rFonts w:ascii="仿宋_GB2312" w:eastAsia="仿宋_GB2312"/>
      <w:b/>
      <w:sz w:val="32"/>
      <w:szCs w:val="20"/>
    </w:rPr>
  </w:style>
  <w:style w:type="paragraph" w:customStyle="1" w:styleId="533">
    <w:name w:val="列出段落2"/>
    <w:basedOn w:val="1"/>
    <w:qFormat/>
    <w:uiPriority w:val="0"/>
    <w:pPr>
      <w:adjustRightInd/>
      <w:ind w:firstLine="420" w:firstLineChars="200"/>
    </w:pPr>
    <w:rPr>
      <w:rFonts w:ascii="宋体" w:hAnsi="宋体"/>
      <w:sz w:val="24"/>
    </w:rPr>
  </w:style>
  <w:style w:type="paragraph" w:customStyle="1" w:styleId="534">
    <w:name w:val="默认段落字体 Para Char Char Char Char Char Char Char"/>
    <w:basedOn w:val="1"/>
    <w:qFormat/>
    <w:uiPriority w:val="0"/>
    <w:rPr>
      <w:rFonts w:eastAsia="仿宋_GB2312"/>
      <w:sz w:val="28"/>
      <w:szCs w:val="20"/>
    </w:rPr>
  </w:style>
  <w:style w:type="paragraph" w:customStyle="1" w:styleId="535">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6">
    <w:name w:val="样式 标题 4PIM 4H4h4bulletblbbH41H42H43H44H45H46H47H48...1"/>
    <w:basedOn w:val="6"/>
    <w:qFormat/>
    <w:uiPriority w:val="0"/>
    <w:pPr>
      <w:widowControl/>
      <w:jc w:val="left"/>
    </w:pPr>
    <w:rPr>
      <w:rFonts w:cs="宋体"/>
      <w:sz w:val="24"/>
      <w:szCs w:val="20"/>
    </w:rPr>
  </w:style>
  <w:style w:type="paragraph" w:customStyle="1" w:styleId="537">
    <w:name w:val="彩色列表 - 强调文字颜色 11"/>
    <w:basedOn w:val="1"/>
    <w:qFormat/>
    <w:uiPriority w:val="0"/>
    <w:pPr>
      <w:adjustRightInd/>
      <w:ind w:firstLine="420" w:firstLineChars="200"/>
    </w:pPr>
    <w:rPr>
      <w:rFonts w:ascii="Calibri" w:hAnsi="Calibri"/>
      <w:szCs w:val="22"/>
    </w:rPr>
  </w:style>
  <w:style w:type="paragraph" w:customStyle="1" w:styleId="53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9">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40">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1">
    <w:name w:val="Char Char Char1 Char1"/>
    <w:basedOn w:val="1"/>
    <w:qFormat/>
    <w:uiPriority w:val="6"/>
    <w:rPr>
      <w:szCs w:val="20"/>
    </w:rPr>
  </w:style>
  <w:style w:type="paragraph" w:customStyle="1" w:styleId="542">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3">
    <w:name w:val="样式 标题 2 + 宋体 左侧:  1.76 厘米 首行缩进:  0 厘米"/>
    <w:basedOn w:val="2"/>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4">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5">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6">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7">
    <w:name w:val="CM14"/>
    <w:basedOn w:val="86"/>
    <w:next w:val="86"/>
    <w:qFormat/>
    <w:uiPriority w:val="0"/>
    <w:pPr>
      <w:spacing w:after="68"/>
    </w:pPr>
    <w:rPr>
      <w:rFonts w:ascii="FHLHE E+ Futura Bk" w:eastAsia="FHLHE E+ Futura Bk" w:cs="Times New Roman"/>
      <w:color w:val="auto"/>
    </w:rPr>
  </w:style>
  <w:style w:type="paragraph" w:customStyle="1" w:styleId="548">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9">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50">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1">
    <w:name w:val="正文文字 2"/>
    <w:basedOn w:val="86"/>
    <w:next w:val="86"/>
    <w:qFormat/>
    <w:uiPriority w:val="0"/>
    <w:rPr>
      <w:rFonts w:ascii="宋体" w:eastAsia="宋体" w:cs="Times New Roman"/>
      <w:color w:val="auto"/>
    </w:rPr>
  </w:style>
  <w:style w:type="paragraph" w:customStyle="1" w:styleId="552">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3">
    <w:name w:val="Char Char1 Char"/>
    <w:basedOn w:val="1"/>
    <w:qFormat/>
    <w:uiPriority w:val="0"/>
    <w:rPr>
      <w:rFonts w:ascii="仿宋_GB2312" w:eastAsia="仿宋_GB2312"/>
      <w:b/>
      <w:sz w:val="32"/>
      <w:szCs w:val="32"/>
    </w:rPr>
  </w:style>
  <w:style w:type="paragraph" w:customStyle="1" w:styleId="554">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5">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6">
    <w:name w:val="Char Char111"/>
    <w:basedOn w:val="1"/>
    <w:qFormat/>
    <w:uiPriority w:val="0"/>
    <w:pPr>
      <w:spacing w:line="360" w:lineRule="auto"/>
    </w:pPr>
    <w:rPr>
      <w:szCs w:val="20"/>
    </w:rPr>
  </w:style>
  <w:style w:type="paragraph" w:customStyle="1" w:styleId="557">
    <w:name w:val="Char"/>
    <w:basedOn w:val="1"/>
    <w:qFormat/>
    <w:uiPriority w:val="0"/>
    <w:rPr>
      <w:rFonts w:ascii="仿宋_GB2312" w:eastAsia="仿宋_GB2312"/>
      <w:b/>
      <w:sz w:val="32"/>
      <w:szCs w:val="32"/>
    </w:rPr>
  </w:style>
  <w:style w:type="paragraph" w:customStyle="1" w:styleId="558">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9">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60">
    <w:name w:val="Char Char Char1 Char"/>
    <w:basedOn w:val="1"/>
    <w:qFormat/>
    <w:uiPriority w:val="0"/>
    <w:rPr>
      <w:szCs w:val="20"/>
    </w:rPr>
  </w:style>
  <w:style w:type="paragraph" w:customStyle="1" w:styleId="561">
    <w:name w:val="正文标准"/>
    <w:basedOn w:val="1"/>
    <w:qFormat/>
    <w:uiPriority w:val="0"/>
    <w:pPr>
      <w:adjustRightInd/>
      <w:spacing w:line="360" w:lineRule="auto"/>
      <w:ind w:firstLine="200" w:firstLineChars="200"/>
    </w:pPr>
    <w:rPr>
      <w:rFonts w:ascii="宋体" w:hAnsi="Calibri"/>
      <w:sz w:val="24"/>
    </w:rPr>
  </w:style>
  <w:style w:type="paragraph" w:customStyle="1" w:styleId="562">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3">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4">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5">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6">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7">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8">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9">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1">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2">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3">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4">
    <w:name w:val="Char Char Char Char Char Char Char Char Char Char"/>
    <w:basedOn w:val="1"/>
    <w:qFormat/>
    <w:uiPriority w:val="0"/>
    <w:rPr>
      <w:rFonts w:ascii="仿宋_GB2312" w:eastAsia="仿宋_GB2312"/>
      <w:b/>
      <w:sz w:val="32"/>
      <w:szCs w:val="32"/>
    </w:rPr>
  </w:style>
  <w:style w:type="paragraph" w:customStyle="1" w:styleId="575">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6">
    <w:name w:val="_正文段落"/>
    <w:basedOn w:val="1"/>
    <w:qFormat/>
    <w:uiPriority w:val="0"/>
    <w:pPr>
      <w:adjustRightInd/>
      <w:ind w:firstLine="560"/>
    </w:pPr>
    <w:rPr>
      <w:rFonts w:ascii="仿宋_GB2312" w:hAnsi="仿宋" w:eastAsia="仿宋_GB2312"/>
      <w:kern w:val="0"/>
      <w:sz w:val="28"/>
      <w:szCs w:val="28"/>
    </w:rPr>
  </w:style>
  <w:style w:type="paragraph" w:customStyle="1" w:styleId="577">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8">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9">
    <w:name w:val="正文（首行缩进）"/>
    <w:basedOn w:val="17"/>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80">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1">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2">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3">
    <w:name w:val="Char Char Char1 Char2"/>
    <w:basedOn w:val="1"/>
    <w:qFormat/>
    <w:uiPriority w:val="0"/>
    <w:rPr>
      <w:szCs w:val="20"/>
    </w:rPr>
  </w:style>
  <w:style w:type="paragraph" w:customStyle="1" w:styleId="584">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5">
    <w:name w:val="默认段落字体 Para Char"/>
    <w:basedOn w:val="1"/>
    <w:qFormat/>
    <w:uiPriority w:val="0"/>
    <w:rPr>
      <w:rFonts w:ascii="Tahoma" w:hAnsi="Tahoma"/>
      <w:sz w:val="24"/>
      <w:szCs w:val="20"/>
    </w:rPr>
  </w:style>
  <w:style w:type="paragraph" w:customStyle="1" w:styleId="586">
    <w:name w:val="标题五"/>
    <w:basedOn w:val="1"/>
    <w:qFormat/>
    <w:uiPriority w:val="0"/>
    <w:pPr>
      <w:adjustRightInd/>
      <w:spacing w:before="156" w:beforeLines="50" w:line="360" w:lineRule="auto"/>
    </w:pPr>
    <w:rPr>
      <w:b/>
      <w:sz w:val="24"/>
    </w:rPr>
  </w:style>
  <w:style w:type="paragraph" w:customStyle="1" w:styleId="587">
    <w:name w:val="Char Char1101"/>
    <w:basedOn w:val="1"/>
    <w:qFormat/>
    <w:uiPriority w:val="0"/>
    <w:pPr>
      <w:spacing w:line="360" w:lineRule="auto"/>
    </w:pPr>
    <w:rPr>
      <w:rFonts w:ascii="Tahoma" w:hAnsi="Tahoma"/>
      <w:sz w:val="24"/>
      <w:szCs w:val="20"/>
    </w:rPr>
  </w:style>
  <w:style w:type="paragraph" w:customStyle="1" w:styleId="588">
    <w:name w:val="Char Char Char Char Char Char Char Char1"/>
    <w:basedOn w:val="1"/>
    <w:qFormat/>
    <w:uiPriority w:val="0"/>
    <w:pPr>
      <w:tabs>
        <w:tab w:val="left" w:pos="360"/>
      </w:tabs>
    </w:pPr>
    <w:rPr>
      <w:sz w:val="24"/>
      <w:szCs w:val="20"/>
    </w:rPr>
  </w:style>
  <w:style w:type="paragraph" w:customStyle="1" w:styleId="589">
    <w:name w:val="Char Char Char 字元 字元"/>
    <w:basedOn w:val="1"/>
    <w:qFormat/>
    <w:uiPriority w:val="0"/>
    <w:pPr>
      <w:adjustRightInd/>
      <w:spacing w:line="360" w:lineRule="auto"/>
      <w:ind w:firstLine="200" w:firstLineChars="200"/>
    </w:pPr>
    <w:rPr>
      <w:szCs w:val="20"/>
    </w:rPr>
  </w:style>
  <w:style w:type="paragraph" w:customStyle="1" w:styleId="590">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1">
    <w:name w:val="Char Char Char Char Char Char Char"/>
    <w:basedOn w:val="1"/>
    <w:qFormat/>
    <w:uiPriority w:val="0"/>
    <w:rPr>
      <w:rFonts w:ascii="仿宋_GB2312" w:eastAsia="仿宋_GB2312"/>
      <w:b/>
      <w:sz w:val="32"/>
      <w:szCs w:val="32"/>
    </w:rPr>
  </w:style>
  <w:style w:type="paragraph" w:customStyle="1" w:styleId="59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3">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4">
    <w:name w:val="样式 标题 22h2L1 Heading 2H2sect 1.2H21sect 1.21H22sect 1.2..."/>
    <w:basedOn w:val="2"/>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5">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6">
    <w:name w:val="批注框文本 Char Char"/>
    <w:basedOn w:val="1"/>
    <w:qFormat/>
    <w:uiPriority w:val="0"/>
    <w:pPr>
      <w:adjustRightInd/>
    </w:pPr>
    <w:rPr>
      <w:sz w:val="18"/>
      <w:szCs w:val="20"/>
    </w:rPr>
  </w:style>
  <w:style w:type="paragraph" w:customStyle="1" w:styleId="597">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8">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9">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600">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1">
    <w:name w:val="索引 11"/>
    <w:basedOn w:val="1"/>
    <w:next w:val="1"/>
    <w:qFormat/>
    <w:uiPriority w:val="99"/>
    <w:pPr>
      <w:adjustRightInd/>
      <w:spacing w:line="360" w:lineRule="auto"/>
    </w:pPr>
    <w:rPr>
      <w:rFonts w:ascii="仿宋_GB2312" w:eastAsia="仿宋_GB2312"/>
      <w:sz w:val="24"/>
      <w:szCs w:val="20"/>
    </w:rPr>
  </w:style>
  <w:style w:type="paragraph" w:customStyle="1" w:styleId="602">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3">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4">
    <w:name w:val="正文文字缩进项目"/>
    <w:basedOn w:val="17"/>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5">
    <w:name w:val="文档正文"/>
    <w:basedOn w:val="1"/>
    <w:qFormat/>
    <w:uiPriority w:val="0"/>
    <w:pPr>
      <w:spacing w:line="480" w:lineRule="atLeast"/>
      <w:ind w:firstLine="567"/>
      <w:textAlignment w:val="baseline"/>
    </w:pPr>
    <w:rPr>
      <w:kern w:val="0"/>
      <w:sz w:val="24"/>
      <w:szCs w:val="20"/>
    </w:rPr>
  </w:style>
  <w:style w:type="paragraph" w:customStyle="1" w:styleId="606">
    <w:name w:val="正文文字表格居中"/>
    <w:basedOn w:val="1"/>
    <w:next w:val="57"/>
    <w:qFormat/>
    <w:uiPriority w:val="0"/>
    <w:pPr>
      <w:snapToGrid w:val="0"/>
      <w:spacing w:line="360" w:lineRule="auto"/>
    </w:pPr>
    <w:rPr>
      <w:rFonts w:ascii="宋体"/>
      <w:b/>
      <w:sz w:val="24"/>
      <w:szCs w:val="20"/>
    </w:rPr>
  </w:style>
  <w:style w:type="paragraph" w:customStyle="1" w:styleId="607">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8">
    <w:name w:val="小节"/>
    <w:basedOn w:val="5"/>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9">
    <w:name w:val="Plain Text1"/>
    <w:basedOn w:val="1"/>
    <w:qFormat/>
    <w:uiPriority w:val="7"/>
    <w:pPr>
      <w:adjustRightInd/>
    </w:pPr>
    <w:rPr>
      <w:rFonts w:ascii="宋体" w:hAnsi="Courier New"/>
    </w:rPr>
  </w:style>
  <w:style w:type="paragraph" w:customStyle="1" w:styleId="610">
    <w:name w:val="Char3"/>
    <w:basedOn w:val="1"/>
    <w:qFormat/>
    <w:uiPriority w:val="0"/>
    <w:pPr>
      <w:adjustRightInd/>
    </w:pPr>
    <w:rPr>
      <w:rFonts w:ascii="仿宋_GB2312" w:eastAsia="仿宋_GB2312"/>
      <w:b/>
      <w:sz w:val="32"/>
      <w:szCs w:val="32"/>
    </w:rPr>
  </w:style>
  <w:style w:type="paragraph" w:customStyle="1" w:styleId="611">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2">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3">
    <w:name w:val="标题2"/>
    <w:basedOn w:val="2"/>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4">
    <w:name w:val="List Paragraph1"/>
    <w:basedOn w:val="1"/>
    <w:qFormat/>
    <w:uiPriority w:val="0"/>
    <w:pPr>
      <w:spacing w:line="360" w:lineRule="auto"/>
      <w:ind w:firstLine="200" w:firstLineChars="200"/>
    </w:pPr>
    <w:rPr>
      <w:rFonts w:eastAsia="楷体_GB2312" w:cs="Lucida Sans"/>
      <w:sz w:val="24"/>
    </w:rPr>
  </w:style>
  <w:style w:type="paragraph" w:customStyle="1" w:styleId="615">
    <w:name w:val="样式 标题 3标题 3 Char第二层条h33Bold Headbh章标题1小标题level_3PIM 3..."/>
    <w:basedOn w:val="5"/>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6">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7">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8">
    <w:name w:val="Char3 Char Char Char"/>
    <w:basedOn w:val="1"/>
    <w:qFormat/>
    <w:uiPriority w:val="0"/>
    <w:pPr>
      <w:widowControl/>
      <w:adjustRightInd/>
      <w:spacing w:after="160" w:line="240" w:lineRule="exact"/>
      <w:jc w:val="left"/>
    </w:pPr>
    <w:rPr>
      <w:szCs w:val="20"/>
    </w:rPr>
  </w:style>
  <w:style w:type="paragraph" w:customStyle="1" w:styleId="619">
    <w:name w:val="表格标题2"/>
    <w:basedOn w:val="620"/>
    <w:qFormat/>
    <w:uiPriority w:val="0"/>
    <w:rPr>
      <w:b/>
    </w:rPr>
  </w:style>
  <w:style w:type="paragraph" w:customStyle="1" w:styleId="620">
    <w:name w:val="表格内文"/>
    <w:basedOn w:val="1"/>
    <w:qFormat/>
    <w:uiPriority w:val="0"/>
    <w:pPr>
      <w:adjustRightInd/>
      <w:spacing w:line="360" w:lineRule="auto"/>
    </w:pPr>
    <w:rPr>
      <w:rFonts w:ascii="宋体" w:hAnsi="宋体" w:cs="宋体"/>
      <w:color w:val="000000"/>
      <w:szCs w:val="20"/>
    </w:rPr>
  </w:style>
  <w:style w:type="paragraph" w:customStyle="1" w:styleId="621">
    <w:name w:val="Char Char Char Char Char Char Char Char Char Char2"/>
    <w:basedOn w:val="1"/>
    <w:qFormat/>
    <w:uiPriority w:val="0"/>
    <w:rPr>
      <w:rFonts w:ascii="仿宋_GB2312" w:eastAsia="仿宋_GB2312"/>
      <w:b/>
      <w:sz w:val="32"/>
      <w:szCs w:val="32"/>
    </w:rPr>
  </w:style>
  <w:style w:type="paragraph" w:customStyle="1" w:styleId="622">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3">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4">
    <w:name w:val="Char Char11 Char Char Char Char Char Char Char Char Char11"/>
    <w:basedOn w:val="1"/>
    <w:qFormat/>
    <w:uiPriority w:val="0"/>
    <w:pPr>
      <w:spacing w:line="360" w:lineRule="auto"/>
    </w:pPr>
    <w:rPr>
      <w:szCs w:val="20"/>
    </w:rPr>
  </w:style>
  <w:style w:type="paragraph" w:customStyle="1" w:styleId="625">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6">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7">
    <w:name w:val="MM Topic 1"/>
    <w:basedOn w:val="3"/>
    <w:qFormat/>
    <w:uiPriority w:val="0"/>
    <w:pPr>
      <w:tabs>
        <w:tab w:val="left" w:pos="840"/>
      </w:tabs>
      <w:adjustRightInd/>
      <w:ind w:left="840" w:hanging="420"/>
    </w:pPr>
  </w:style>
  <w:style w:type="paragraph" w:customStyle="1" w:styleId="628">
    <w:name w:val="样式 标题 2标题2H2Heading 2 HiddenHeading 2 CCBSheading 22nd lev..."/>
    <w:basedOn w:val="2"/>
    <w:qFormat/>
    <w:uiPriority w:val="0"/>
    <w:pPr>
      <w:widowControl/>
      <w:spacing w:before="260" w:after="260" w:line="416" w:lineRule="auto"/>
      <w:ind w:left="0" w:firstLine="0"/>
    </w:pPr>
    <w:rPr>
      <w:rFonts w:ascii="Arial" w:hAnsi="Arial" w:eastAsia="黑体"/>
      <w:sz w:val="30"/>
      <w:szCs w:val="21"/>
    </w:rPr>
  </w:style>
  <w:style w:type="paragraph" w:customStyle="1" w:styleId="629">
    <w:name w:val="文本正文 Char"/>
    <w:basedOn w:val="1"/>
    <w:qFormat/>
    <w:uiPriority w:val="0"/>
    <w:pPr>
      <w:spacing w:line="360" w:lineRule="auto"/>
      <w:ind w:firstLine="200" w:firstLineChars="200"/>
    </w:pPr>
    <w:rPr>
      <w:kern w:val="0"/>
      <w:sz w:val="24"/>
      <w:szCs w:val="20"/>
    </w:rPr>
  </w:style>
  <w:style w:type="paragraph" w:customStyle="1" w:styleId="630">
    <w:name w:val="表格"/>
    <w:basedOn w:val="1"/>
    <w:qFormat/>
    <w:uiPriority w:val="0"/>
    <w:pPr>
      <w:snapToGrid w:val="0"/>
      <w:ind w:firstLine="42" w:firstLineChars="21"/>
    </w:pPr>
    <w:rPr>
      <w:rFonts w:ascii="宋体" w:hAnsi="宋体"/>
      <w:kern w:val="0"/>
      <w:sz w:val="20"/>
      <w:szCs w:val="20"/>
    </w:rPr>
  </w:style>
  <w:style w:type="paragraph" w:customStyle="1" w:styleId="631">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2">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3">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4">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5">
    <w:name w:val="EB_表格"/>
    <w:basedOn w:val="1"/>
    <w:qFormat/>
    <w:uiPriority w:val="0"/>
    <w:pPr>
      <w:adjustRightInd/>
      <w:spacing w:line="300" w:lineRule="auto"/>
      <w:jc w:val="center"/>
    </w:pPr>
  </w:style>
  <w:style w:type="paragraph" w:customStyle="1" w:styleId="636">
    <w:name w:val="_Style 6"/>
    <w:basedOn w:val="1"/>
    <w:qFormat/>
    <w:uiPriority w:val="34"/>
    <w:pPr>
      <w:adjustRightInd/>
      <w:ind w:firstLine="420" w:firstLineChars="200"/>
    </w:pPr>
    <w:rPr>
      <w:rFonts w:eastAsia="仿宋_GB2312"/>
      <w:sz w:val="28"/>
    </w:rPr>
  </w:style>
  <w:style w:type="paragraph" w:customStyle="1" w:styleId="637">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8">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9">
    <w:name w:val="!大节"/>
    <w:basedOn w:val="2"/>
    <w:qFormat/>
    <w:uiPriority w:val="0"/>
    <w:pPr>
      <w:spacing w:before="260" w:after="260" w:line="415" w:lineRule="auto"/>
      <w:ind w:left="420" w:hanging="420"/>
    </w:pPr>
    <w:rPr>
      <w:rFonts w:ascii="Arial" w:hAnsi="Arial" w:eastAsia="微软雅黑"/>
      <w:lang w:val="en-US"/>
    </w:rPr>
  </w:style>
  <w:style w:type="paragraph" w:customStyle="1" w:styleId="64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1">
    <w:name w:val="正文表标题"/>
    <w:next w:val="642"/>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3">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4">
    <w:name w:val="trademark"/>
    <w:qFormat/>
    <w:uiPriority w:val="0"/>
    <w:pPr>
      <w:spacing w:after="60"/>
    </w:pPr>
    <w:rPr>
      <w:rFonts w:ascii="Futura Bk" w:hAnsi="Futura Bk" w:eastAsia="宋体" w:cs="Times New Roman"/>
      <w:sz w:val="15"/>
      <w:lang w:val="en-US" w:eastAsia="en-US" w:bidi="ar-SA"/>
    </w:rPr>
  </w:style>
  <w:style w:type="paragraph" w:customStyle="1" w:styleId="645">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6">
    <w:name w:val="Char Char1 Char Char Char Char Char Char1"/>
    <w:basedOn w:val="1"/>
    <w:qFormat/>
    <w:uiPriority w:val="0"/>
    <w:rPr>
      <w:rFonts w:ascii="仿宋_GB2312" w:eastAsia="仿宋_GB2312"/>
      <w:b/>
      <w:sz w:val="32"/>
      <w:szCs w:val="20"/>
    </w:rPr>
  </w:style>
  <w:style w:type="paragraph" w:customStyle="1" w:styleId="647">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8">
    <w:name w:val="Char1 Char Char Char1"/>
    <w:basedOn w:val="1"/>
    <w:qFormat/>
    <w:uiPriority w:val="0"/>
    <w:pPr>
      <w:adjustRightInd/>
      <w:ind w:firstLine="200" w:firstLineChars="200"/>
    </w:pPr>
    <w:rPr>
      <w:rFonts w:ascii="Tahoma" w:hAnsi="Tahoma"/>
      <w:sz w:val="24"/>
      <w:szCs w:val="20"/>
    </w:rPr>
  </w:style>
  <w:style w:type="paragraph" w:customStyle="1" w:styleId="649">
    <w:name w:val="a1"/>
    <w:basedOn w:val="1"/>
    <w:qFormat/>
    <w:uiPriority w:val="0"/>
    <w:pPr>
      <w:widowControl/>
      <w:spacing w:line="300" w:lineRule="atLeast"/>
      <w:jc w:val="left"/>
    </w:pPr>
    <w:rPr>
      <w:rFonts w:ascii="宋体" w:hAnsi="宋体"/>
      <w:kern w:val="0"/>
      <w:sz w:val="18"/>
      <w:szCs w:val="20"/>
    </w:rPr>
  </w:style>
  <w:style w:type="paragraph" w:customStyle="1" w:styleId="650">
    <w:name w:val="样式7"/>
    <w:basedOn w:val="651"/>
    <w:next w:val="1"/>
    <w:qFormat/>
    <w:uiPriority w:val="0"/>
    <w:pPr>
      <w:spacing w:after="156" w:afterLines="50"/>
      <w:jc w:val="left"/>
      <w:outlineLvl w:val="3"/>
    </w:pPr>
    <w:rPr>
      <w:sz w:val="24"/>
      <w:szCs w:val="24"/>
    </w:rPr>
  </w:style>
  <w:style w:type="paragraph" w:customStyle="1" w:styleId="651">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2">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3">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4">
    <w:name w:val="样式 样式2 + 左侧:  1 字符 右侧:  1 字符"/>
    <w:basedOn w:val="462"/>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5">
    <w:name w:val="Char2 Char Char2"/>
    <w:basedOn w:val="1"/>
    <w:qFormat/>
    <w:uiPriority w:val="0"/>
    <w:pPr>
      <w:adjustRightInd/>
    </w:pPr>
    <w:rPr>
      <w:rFonts w:ascii="Tahoma" w:hAnsi="Tahoma"/>
      <w:sz w:val="24"/>
      <w:szCs w:val="20"/>
    </w:rPr>
  </w:style>
  <w:style w:type="paragraph" w:customStyle="1" w:styleId="656">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7">
    <w:name w:val="三级条标题"/>
    <w:basedOn w:val="658"/>
    <w:next w:val="642"/>
    <w:qFormat/>
    <w:uiPriority w:val="0"/>
    <w:pPr>
      <w:tabs>
        <w:tab w:val="left" w:pos="1260"/>
        <w:tab w:val="left" w:pos="1680"/>
        <w:tab w:val="left" w:pos="2100"/>
        <w:tab w:val="left" w:pos="2520"/>
      </w:tabs>
      <w:ind w:left="2520"/>
      <w:outlineLvl w:val="4"/>
    </w:pPr>
  </w:style>
  <w:style w:type="paragraph" w:customStyle="1" w:styleId="658">
    <w:name w:val="二级条标题"/>
    <w:basedOn w:val="659"/>
    <w:next w:val="642"/>
    <w:qFormat/>
    <w:uiPriority w:val="0"/>
    <w:pPr>
      <w:tabs>
        <w:tab w:val="left" w:pos="1260"/>
        <w:tab w:val="left" w:pos="1680"/>
        <w:tab w:val="left" w:pos="2100"/>
      </w:tabs>
      <w:ind w:left="0"/>
      <w:outlineLvl w:val="3"/>
    </w:pPr>
  </w:style>
  <w:style w:type="paragraph" w:customStyle="1" w:styleId="659">
    <w:name w:val="一级条标题"/>
    <w:basedOn w:val="660"/>
    <w:next w:val="642"/>
    <w:qFormat/>
    <w:uiPriority w:val="0"/>
    <w:pPr>
      <w:tabs>
        <w:tab w:val="left" w:pos="1260"/>
        <w:tab w:val="left" w:pos="1680"/>
      </w:tabs>
      <w:spacing w:before="0" w:after="0"/>
      <w:ind w:left="1680"/>
      <w:outlineLvl w:val="2"/>
    </w:pPr>
  </w:style>
  <w:style w:type="paragraph" w:customStyle="1" w:styleId="660">
    <w:name w:val="章标题"/>
    <w:next w:val="642"/>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61">
    <w:name w:val="数字标题2"/>
    <w:basedOn w:val="2"/>
    <w:next w:val="1"/>
    <w:qFormat/>
    <w:uiPriority w:val="0"/>
    <w:pPr>
      <w:tabs>
        <w:tab w:val="left" w:pos="480"/>
      </w:tabs>
      <w:ind w:left="480" w:hanging="480"/>
    </w:pPr>
    <w:rPr>
      <w:rFonts w:ascii="Times New Roman" w:eastAsia="宋体"/>
      <w:i/>
      <w:sz w:val="36"/>
      <w:szCs w:val="36"/>
      <w:lang w:val="en-US"/>
    </w:rPr>
  </w:style>
  <w:style w:type="paragraph" w:customStyle="1" w:styleId="662">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3">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4">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5">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7">
    <w:name w:val="正文 项目2"/>
    <w:basedOn w:val="668"/>
    <w:qFormat/>
    <w:uiPriority w:val="0"/>
    <w:pPr>
      <w:tabs>
        <w:tab w:val="left" w:pos="840"/>
      </w:tabs>
      <w:spacing w:after="0"/>
      <w:ind w:left="900"/>
    </w:pPr>
  </w:style>
  <w:style w:type="paragraph" w:customStyle="1" w:styleId="668">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9">
    <w:name w:val="Body Text 2*"/>
    <w:basedOn w:val="1"/>
    <w:qFormat/>
    <w:uiPriority w:val="6"/>
    <w:pPr>
      <w:widowControl/>
      <w:adjustRightInd/>
      <w:ind w:left="720" w:hanging="720"/>
    </w:pPr>
    <w:rPr>
      <w:color w:val="000000"/>
      <w:kern w:val="0"/>
      <w:sz w:val="24"/>
      <w:szCs w:val="20"/>
      <w:lang w:val="en-GB"/>
    </w:rPr>
  </w:style>
  <w:style w:type="paragraph" w:customStyle="1" w:styleId="670">
    <w:name w:val="表1"/>
    <w:basedOn w:val="1"/>
    <w:qFormat/>
    <w:uiPriority w:val="0"/>
    <w:pPr>
      <w:tabs>
        <w:tab w:val="left" w:pos="703"/>
      </w:tabs>
      <w:adjustRightInd/>
      <w:spacing w:line="360" w:lineRule="auto"/>
      <w:ind w:left="703"/>
      <w:jc w:val="center"/>
    </w:pPr>
  </w:style>
  <w:style w:type="paragraph" w:customStyle="1" w:styleId="671">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2">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3">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4">
    <w:name w:val="2级标题"/>
    <w:basedOn w:val="675"/>
    <w:qFormat/>
    <w:uiPriority w:val="0"/>
    <w:pPr>
      <w:jc w:val="left"/>
      <w:outlineLvl w:val="1"/>
    </w:pPr>
    <w:rPr>
      <w:rFonts w:ascii="Times New Roman" w:hAnsi="Times New Roman" w:eastAsia="仿宋"/>
      <w:sz w:val="30"/>
    </w:rPr>
  </w:style>
  <w:style w:type="paragraph" w:customStyle="1" w:styleId="675">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6">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7">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9">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80">
    <w:name w:val="bullet"/>
    <w:basedOn w:val="1"/>
    <w:qFormat/>
    <w:uiPriority w:val="0"/>
    <w:pPr>
      <w:tabs>
        <w:tab w:val="left" w:pos="840"/>
      </w:tabs>
      <w:adjustRightInd/>
      <w:ind w:left="840" w:hanging="420"/>
    </w:pPr>
  </w:style>
  <w:style w:type="paragraph" w:customStyle="1" w:styleId="681">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2">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3">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4">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6">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7">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8">
    <w:name w:val="MM Topic 4"/>
    <w:basedOn w:val="6"/>
    <w:qFormat/>
    <w:uiPriority w:val="0"/>
    <w:pPr>
      <w:tabs>
        <w:tab w:val="left" w:pos="2100"/>
      </w:tabs>
      <w:adjustRightInd/>
      <w:ind w:left="2100" w:hanging="420"/>
    </w:pPr>
    <w:rPr>
      <w:lang w:val="en-US"/>
    </w:rPr>
  </w:style>
  <w:style w:type="paragraph" w:customStyle="1" w:styleId="689">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90">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1">
    <w:name w:val="Char Char11 Char Char Char Char Char Char Char Char Char1"/>
    <w:basedOn w:val="1"/>
    <w:qFormat/>
    <w:uiPriority w:val="6"/>
    <w:pPr>
      <w:spacing w:line="360" w:lineRule="auto"/>
    </w:pPr>
    <w:rPr>
      <w:szCs w:val="20"/>
    </w:rPr>
  </w:style>
  <w:style w:type="paragraph" w:customStyle="1" w:styleId="692">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3">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4">
    <w:name w:val="body text bold"/>
    <w:basedOn w:val="25"/>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5">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6">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7">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8">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9">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00">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1">
    <w:name w:val="单元格居中"/>
    <w:basedOn w:val="1"/>
    <w:qFormat/>
    <w:uiPriority w:val="0"/>
    <w:pPr>
      <w:adjustRightInd/>
      <w:spacing w:line="360" w:lineRule="auto"/>
      <w:jc w:val="center"/>
    </w:pPr>
    <w:rPr>
      <w:sz w:val="24"/>
    </w:rPr>
  </w:style>
  <w:style w:type="paragraph" w:customStyle="1" w:styleId="70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3">
    <w:name w:val="Char Char Char Char Char Char Char1"/>
    <w:basedOn w:val="1"/>
    <w:qFormat/>
    <w:uiPriority w:val="6"/>
    <w:rPr>
      <w:rFonts w:ascii="仿宋_GB2312" w:eastAsia="仿宋_GB2312"/>
      <w:b/>
      <w:sz w:val="32"/>
      <w:szCs w:val="32"/>
    </w:rPr>
  </w:style>
  <w:style w:type="paragraph" w:customStyle="1" w:styleId="704">
    <w:name w:val="正文缩进1"/>
    <w:basedOn w:val="1"/>
    <w:next w:val="17"/>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5">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6">
    <w:name w:val="Char3 Char Char Char11"/>
    <w:basedOn w:val="1"/>
    <w:qFormat/>
    <w:uiPriority w:val="0"/>
    <w:pPr>
      <w:widowControl/>
      <w:adjustRightInd/>
      <w:spacing w:after="160" w:line="240" w:lineRule="exact"/>
      <w:jc w:val="left"/>
    </w:pPr>
    <w:rPr>
      <w:szCs w:val="20"/>
    </w:rPr>
  </w:style>
  <w:style w:type="paragraph" w:customStyle="1" w:styleId="707">
    <w:name w:val="Char Char1121"/>
    <w:basedOn w:val="1"/>
    <w:qFormat/>
    <w:uiPriority w:val="0"/>
    <w:pPr>
      <w:spacing w:line="360" w:lineRule="auto"/>
    </w:pPr>
    <w:rPr>
      <w:szCs w:val="20"/>
    </w:rPr>
  </w:style>
  <w:style w:type="paragraph" w:customStyle="1" w:styleId="708">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9">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10">
    <w:name w:val="Normal0"/>
    <w:qFormat/>
    <w:uiPriority w:val="0"/>
    <w:rPr>
      <w:rFonts w:ascii="Times New Roman" w:hAnsi="Times New Roman" w:eastAsia="宋体" w:cs="Times New Roman"/>
      <w:lang w:val="en-US" w:eastAsia="en-US" w:bidi="ar-SA"/>
    </w:rPr>
  </w:style>
  <w:style w:type="paragraph" w:customStyle="1" w:styleId="711">
    <w:name w:val="带编号样式"/>
    <w:basedOn w:val="629"/>
    <w:qFormat/>
    <w:uiPriority w:val="0"/>
    <w:pPr>
      <w:tabs>
        <w:tab w:val="left" w:pos="840"/>
      </w:tabs>
      <w:snapToGrid w:val="0"/>
      <w:ind w:left="840" w:hanging="420" w:firstLineChars="0"/>
    </w:pPr>
    <w:rPr>
      <w:rFonts w:ascii="仿宋_GB2312" w:eastAsia="仿宋_GB2312"/>
      <w:color w:val="000000"/>
    </w:rPr>
  </w:style>
  <w:style w:type="paragraph" w:customStyle="1" w:styleId="712">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3">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4">
    <w:name w:val="封面"/>
    <w:basedOn w:val="1"/>
    <w:qFormat/>
    <w:uiPriority w:val="0"/>
    <w:pPr>
      <w:spacing w:line="360" w:lineRule="atLeast"/>
      <w:jc w:val="right"/>
      <w:textAlignment w:val="baseline"/>
    </w:pPr>
    <w:rPr>
      <w:rFonts w:ascii="Symbol" w:hAnsi="Symbol"/>
      <w:kern w:val="0"/>
      <w:szCs w:val="20"/>
    </w:rPr>
  </w:style>
  <w:style w:type="paragraph" w:customStyle="1" w:styleId="715">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6">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7">
    <w:name w:val="默认段落字体 Para Char Char Char1 Char"/>
    <w:basedOn w:val="1"/>
    <w:qFormat/>
    <w:uiPriority w:val="0"/>
    <w:pPr>
      <w:spacing w:line="240" w:lineRule="atLeast"/>
      <w:ind w:left="420" w:firstLine="420"/>
    </w:pPr>
    <w:rPr>
      <w:sz w:val="24"/>
    </w:rPr>
  </w:style>
  <w:style w:type="paragraph" w:customStyle="1" w:styleId="718">
    <w:name w:val="WW-正文文字缩进 2"/>
    <w:basedOn w:val="1"/>
    <w:qFormat/>
    <w:uiPriority w:val="0"/>
    <w:pPr>
      <w:suppressAutoHyphens/>
      <w:adjustRightInd/>
      <w:ind w:firstLine="420"/>
    </w:pPr>
    <w:rPr>
      <w:kern w:val="1"/>
      <w:szCs w:val="20"/>
    </w:rPr>
  </w:style>
  <w:style w:type="paragraph" w:customStyle="1" w:styleId="719">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20">
    <w:name w:val="样式 标题 2 + 四号"/>
    <w:basedOn w:val="2"/>
    <w:qFormat/>
    <w:uiPriority w:val="0"/>
    <w:pPr>
      <w:spacing w:before="120" w:after="120"/>
      <w:ind w:left="0" w:firstLine="0"/>
      <w:jc w:val="both"/>
    </w:pPr>
    <w:rPr>
      <w:rFonts w:ascii="宋体" w:hAnsi="Arial" w:eastAsia="宋体"/>
      <w:sz w:val="28"/>
      <w:lang w:val="en-US"/>
    </w:rPr>
  </w:style>
  <w:style w:type="paragraph" w:customStyle="1" w:styleId="721">
    <w:name w:val="有符号正文"/>
    <w:basedOn w:val="1"/>
    <w:qFormat/>
    <w:uiPriority w:val="0"/>
    <w:pPr>
      <w:adjustRightInd/>
      <w:spacing w:line="400" w:lineRule="exact"/>
      <w:ind w:firstLine="200" w:firstLineChars="200"/>
    </w:pPr>
    <w:rPr>
      <w:rFonts w:ascii="Arial" w:hAnsi="Arial"/>
    </w:rPr>
  </w:style>
  <w:style w:type="paragraph" w:customStyle="1" w:styleId="722">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4">
    <w:name w:val="4"/>
    <w:basedOn w:val="1"/>
    <w:next w:val="38"/>
    <w:qFormat/>
    <w:uiPriority w:val="0"/>
    <w:pPr>
      <w:spacing w:after="120" w:line="480" w:lineRule="auto"/>
      <w:ind w:left="420" w:leftChars="200"/>
    </w:pPr>
    <w:rPr>
      <w:sz w:val="24"/>
      <w:szCs w:val="20"/>
    </w:rPr>
  </w:style>
  <w:style w:type="paragraph" w:customStyle="1" w:styleId="725">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6">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7">
    <w:name w:val="样式 标题 3H3 + 两端对齐"/>
    <w:basedOn w:val="5"/>
    <w:qFormat/>
    <w:uiPriority w:val="0"/>
    <w:pPr>
      <w:keepLines w:val="0"/>
      <w:spacing w:before="0" w:after="0" w:line="240" w:lineRule="auto"/>
      <w:jc w:val="left"/>
    </w:pPr>
    <w:rPr>
      <w:rFonts w:cs="宋体"/>
      <w:sz w:val="21"/>
      <w:szCs w:val="20"/>
    </w:rPr>
  </w:style>
  <w:style w:type="paragraph" w:customStyle="1" w:styleId="72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9">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30">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1">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2">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3">
    <w:name w:val="Char Char1 Char Char Char"/>
    <w:basedOn w:val="1"/>
    <w:qFormat/>
    <w:uiPriority w:val="0"/>
    <w:rPr>
      <w:rFonts w:ascii="仿宋_GB2312" w:eastAsia="仿宋_GB2312"/>
      <w:b/>
      <w:sz w:val="32"/>
      <w:szCs w:val="20"/>
    </w:rPr>
  </w:style>
  <w:style w:type="paragraph" w:customStyle="1" w:styleId="734">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5">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6">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7">
    <w:name w:val="Char Char1 Char Char Char2"/>
    <w:basedOn w:val="1"/>
    <w:qFormat/>
    <w:uiPriority w:val="0"/>
    <w:rPr>
      <w:rFonts w:ascii="仿宋_GB2312" w:eastAsia="仿宋_GB2312"/>
      <w:b/>
      <w:sz w:val="32"/>
      <w:szCs w:val="32"/>
    </w:rPr>
  </w:style>
  <w:style w:type="paragraph" w:customStyle="1" w:styleId="738">
    <w:name w:val="Char3 Char Char Char1"/>
    <w:basedOn w:val="1"/>
    <w:qFormat/>
    <w:uiPriority w:val="6"/>
    <w:pPr>
      <w:widowControl/>
      <w:adjustRightInd/>
      <w:spacing w:after="160" w:line="240" w:lineRule="exact"/>
      <w:jc w:val="left"/>
    </w:pPr>
    <w:rPr>
      <w:szCs w:val="20"/>
    </w:rPr>
  </w:style>
  <w:style w:type="paragraph" w:customStyle="1" w:styleId="739">
    <w:name w:val="Char1 Char Char Char21"/>
    <w:basedOn w:val="1"/>
    <w:qFormat/>
    <w:uiPriority w:val="0"/>
    <w:rPr>
      <w:rFonts w:ascii="Tahoma" w:hAnsi="Tahoma"/>
      <w:sz w:val="24"/>
      <w:szCs w:val="20"/>
    </w:rPr>
  </w:style>
  <w:style w:type="paragraph" w:customStyle="1" w:styleId="740">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1">
    <w:name w:val="正文（标题三）"/>
    <w:basedOn w:val="1"/>
    <w:qFormat/>
    <w:uiPriority w:val="0"/>
    <w:pPr>
      <w:spacing w:line="360" w:lineRule="auto"/>
      <w:ind w:firstLine="200" w:firstLineChars="200"/>
    </w:pPr>
    <w:rPr>
      <w:sz w:val="24"/>
    </w:rPr>
  </w:style>
  <w:style w:type="paragraph" w:customStyle="1" w:styleId="74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3">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4">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5">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6">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7">
    <w:name w:val="Char1 Char Char Char4"/>
    <w:basedOn w:val="1"/>
    <w:qFormat/>
    <w:uiPriority w:val="0"/>
    <w:pPr>
      <w:adjustRightInd/>
      <w:ind w:firstLine="200" w:firstLineChars="200"/>
    </w:pPr>
    <w:rPr>
      <w:rFonts w:ascii="Tahoma" w:hAnsi="Tahoma"/>
      <w:sz w:val="24"/>
      <w:szCs w:val="20"/>
    </w:rPr>
  </w:style>
  <w:style w:type="paragraph" w:customStyle="1" w:styleId="748">
    <w:name w:val="_标题2"/>
    <w:basedOn w:val="715"/>
    <w:next w:val="715"/>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9">
    <w:name w:val="样式1 + (中宋体"/>
    <w:basedOn w:val="726"/>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50">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1">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2">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3">
    <w:name w:val="四号　首行缩进"/>
    <w:basedOn w:val="1"/>
    <w:qFormat/>
    <w:uiPriority w:val="0"/>
    <w:pPr>
      <w:adjustRightInd/>
      <w:spacing w:line="360" w:lineRule="auto"/>
    </w:pPr>
    <w:rPr>
      <w:rFonts w:ascii="宋体" w:hAnsi="宋体"/>
      <w:szCs w:val="20"/>
    </w:rPr>
  </w:style>
  <w:style w:type="paragraph" w:customStyle="1" w:styleId="75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5">
    <w:name w:val="Char Char Char Char Char Char Char Char Char Char Char1 Char"/>
    <w:basedOn w:val="1"/>
    <w:qFormat/>
    <w:uiPriority w:val="0"/>
    <w:pPr>
      <w:adjustRightInd/>
    </w:pPr>
    <w:rPr>
      <w:rFonts w:ascii="Tahoma" w:hAnsi="Tahoma"/>
      <w:sz w:val="24"/>
    </w:rPr>
  </w:style>
  <w:style w:type="paragraph" w:customStyle="1" w:styleId="756">
    <w:name w:val="Char Char Char Char11"/>
    <w:basedOn w:val="1"/>
    <w:qFormat/>
    <w:uiPriority w:val="0"/>
    <w:rPr>
      <w:rFonts w:ascii="Tahoma" w:hAnsi="Tahoma"/>
      <w:sz w:val="24"/>
      <w:szCs w:val="20"/>
    </w:rPr>
  </w:style>
  <w:style w:type="paragraph" w:customStyle="1" w:styleId="757">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8">
    <w:name w:val="Char Char Char Char"/>
    <w:basedOn w:val="1"/>
    <w:qFormat/>
    <w:uiPriority w:val="0"/>
    <w:rPr>
      <w:rFonts w:ascii="Tahoma" w:hAnsi="Tahoma"/>
      <w:sz w:val="24"/>
      <w:szCs w:val="20"/>
    </w:rPr>
  </w:style>
  <w:style w:type="paragraph" w:customStyle="1" w:styleId="759">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60">
    <w:name w:val="Char19"/>
    <w:basedOn w:val="1"/>
    <w:qFormat/>
    <w:uiPriority w:val="0"/>
    <w:pPr>
      <w:adjustRightInd/>
    </w:pPr>
    <w:rPr>
      <w:szCs w:val="20"/>
    </w:rPr>
  </w:style>
  <w:style w:type="paragraph" w:customStyle="1" w:styleId="761">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2">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3">
    <w:name w:val="_Style 5"/>
    <w:basedOn w:val="1"/>
    <w:qFormat/>
    <w:uiPriority w:val="34"/>
    <w:pPr>
      <w:adjustRightInd/>
      <w:ind w:firstLine="420" w:firstLineChars="200"/>
    </w:pPr>
    <w:rPr>
      <w:rFonts w:eastAsia="仿宋_GB2312"/>
      <w:sz w:val="28"/>
    </w:rPr>
  </w:style>
  <w:style w:type="paragraph" w:customStyle="1" w:styleId="764">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5">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6">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7">
    <w:name w:val="标书表格字体格式"/>
    <w:next w:val="761"/>
    <w:qFormat/>
    <w:uiPriority w:val="0"/>
    <w:rPr>
      <w:rFonts w:ascii="Times New Roman" w:hAnsi="Times New Roman" w:eastAsia="宋体" w:cs="Times New Roman"/>
      <w:kern w:val="2"/>
      <w:sz w:val="21"/>
      <w:szCs w:val="24"/>
      <w:lang w:val="en-US" w:eastAsia="zh-CN" w:bidi="ar-SA"/>
    </w:rPr>
  </w:style>
  <w:style w:type="paragraph" w:customStyle="1" w:styleId="768">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9">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70">
    <w:name w:val="修订3"/>
    <w:qFormat/>
    <w:uiPriority w:val="0"/>
    <w:rPr>
      <w:rFonts w:ascii="Times New Roman" w:hAnsi="Times New Roman" w:eastAsia="宋体" w:cs="Times New Roman"/>
      <w:kern w:val="2"/>
      <w:sz w:val="21"/>
      <w:lang w:val="en-US" w:eastAsia="zh-CN" w:bidi="ar-SA"/>
    </w:rPr>
  </w:style>
  <w:style w:type="paragraph" w:customStyle="1" w:styleId="771">
    <w:name w:val="CSS1级正文 Char"/>
    <w:basedOn w:val="25"/>
    <w:qFormat/>
    <w:uiPriority w:val="0"/>
    <w:pPr>
      <w:autoSpaceDE/>
      <w:autoSpaceDN/>
      <w:snapToGrid w:val="0"/>
      <w:ind w:firstLine="480" w:firstLineChars="200"/>
    </w:pPr>
    <w:rPr>
      <w:rFonts w:ascii="Times New Roman"/>
      <w:szCs w:val="24"/>
      <w:lang w:val="en-US"/>
    </w:rPr>
  </w:style>
  <w:style w:type="paragraph" w:customStyle="1" w:styleId="772">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3">
    <w:name w:val="表文字"/>
    <w:qFormat/>
    <w:uiPriority w:val="0"/>
    <w:rPr>
      <w:rFonts w:ascii="宋体" w:hAnsi="Times New Roman" w:eastAsia="宋体" w:cs="Times New Roman"/>
      <w:kern w:val="2"/>
      <w:lang w:val="en-US" w:eastAsia="zh-CN" w:bidi="ar-SA"/>
    </w:rPr>
  </w:style>
  <w:style w:type="paragraph" w:customStyle="1" w:styleId="774">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5">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7">
    <w:name w:val="Char Char Char Char Char Char Char Char2"/>
    <w:basedOn w:val="1"/>
    <w:qFormat/>
    <w:uiPriority w:val="0"/>
    <w:pPr>
      <w:tabs>
        <w:tab w:val="left" w:pos="360"/>
      </w:tabs>
    </w:pPr>
    <w:rPr>
      <w:sz w:val="24"/>
      <w:szCs w:val="20"/>
    </w:rPr>
  </w:style>
  <w:style w:type="paragraph" w:customStyle="1" w:styleId="778">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80">
    <w:name w:val="中文标题 3"/>
    <w:basedOn w:val="17"/>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1">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3">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4">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6">
    <w:name w:val="p0"/>
    <w:basedOn w:val="1"/>
    <w:qFormat/>
    <w:uiPriority w:val="0"/>
    <w:pPr>
      <w:widowControl/>
      <w:adjustRightInd/>
    </w:pPr>
    <w:rPr>
      <w:kern w:val="0"/>
      <w:szCs w:val="21"/>
    </w:rPr>
  </w:style>
  <w:style w:type="paragraph" w:customStyle="1" w:styleId="787">
    <w:name w:val="Char6"/>
    <w:basedOn w:val="1"/>
    <w:qFormat/>
    <w:uiPriority w:val="0"/>
    <w:rPr>
      <w:rFonts w:ascii="仿宋_GB2312" w:eastAsia="仿宋_GB2312"/>
      <w:b/>
      <w:sz w:val="32"/>
      <w:szCs w:val="32"/>
    </w:rPr>
  </w:style>
  <w:style w:type="paragraph" w:customStyle="1" w:styleId="788">
    <w:name w:val="Char111"/>
    <w:basedOn w:val="1"/>
    <w:qFormat/>
    <w:uiPriority w:val="0"/>
    <w:rPr>
      <w:rFonts w:ascii="仿宋_GB2312" w:eastAsia="仿宋_GB2312"/>
      <w:b/>
      <w:sz w:val="32"/>
      <w:szCs w:val="32"/>
    </w:rPr>
  </w:style>
  <w:style w:type="paragraph" w:customStyle="1" w:styleId="789">
    <w:name w:val="标题3"/>
    <w:basedOn w:val="5"/>
    <w:next w:val="54"/>
    <w:qFormat/>
    <w:uiPriority w:val="0"/>
    <w:pPr>
      <w:tabs>
        <w:tab w:val="clear" w:pos="900"/>
      </w:tabs>
      <w:spacing w:after="0" w:line="360" w:lineRule="auto"/>
    </w:pPr>
    <w:rPr>
      <w:rFonts w:ascii="仿宋" w:hAnsi="仿宋" w:eastAsia="仿宋" w:cs="仿宋"/>
    </w:rPr>
  </w:style>
  <w:style w:type="paragraph" w:customStyle="1" w:styleId="790">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1">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2">
    <w:name w:val="Char1 Char Char Char2"/>
    <w:basedOn w:val="1"/>
    <w:qFormat/>
    <w:uiPriority w:val="0"/>
    <w:pPr>
      <w:adjustRightInd/>
      <w:ind w:firstLine="200" w:firstLineChars="200"/>
    </w:pPr>
    <w:rPr>
      <w:rFonts w:ascii="Tahoma" w:hAnsi="Tahoma"/>
      <w:sz w:val="24"/>
      <w:szCs w:val="20"/>
    </w:rPr>
  </w:style>
  <w:style w:type="paragraph" w:customStyle="1" w:styleId="793">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4">
    <w:name w:val="Char Char Char Char Char Char Char2"/>
    <w:basedOn w:val="1"/>
    <w:qFormat/>
    <w:uiPriority w:val="0"/>
    <w:rPr>
      <w:rFonts w:ascii="仿宋_GB2312" w:eastAsia="仿宋_GB2312"/>
      <w:b/>
      <w:sz w:val="32"/>
      <w:szCs w:val="32"/>
    </w:rPr>
  </w:style>
  <w:style w:type="paragraph" w:customStyle="1" w:styleId="795">
    <w:name w:val="五级条标题"/>
    <w:basedOn w:val="796"/>
    <w:next w:val="642"/>
    <w:qFormat/>
    <w:uiPriority w:val="0"/>
    <w:pPr>
      <w:tabs>
        <w:tab w:val="left" w:pos="1260"/>
        <w:tab w:val="left" w:pos="1680"/>
        <w:tab w:val="left" w:pos="2100"/>
        <w:tab w:val="left" w:pos="2940"/>
        <w:tab w:val="left" w:pos="3360"/>
      </w:tabs>
      <w:ind w:left="3360"/>
      <w:outlineLvl w:val="6"/>
    </w:pPr>
  </w:style>
  <w:style w:type="paragraph" w:customStyle="1" w:styleId="796">
    <w:name w:val="四级条标题"/>
    <w:basedOn w:val="657"/>
    <w:next w:val="642"/>
    <w:qFormat/>
    <w:uiPriority w:val="0"/>
    <w:pPr>
      <w:tabs>
        <w:tab w:val="clear" w:pos="2520"/>
      </w:tabs>
      <w:ind w:left="2940"/>
      <w:outlineLvl w:val="5"/>
    </w:pPr>
  </w:style>
  <w:style w:type="paragraph" w:customStyle="1" w:styleId="797">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8">
    <w:name w:val="Char23"/>
    <w:basedOn w:val="1"/>
    <w:qFormat/>
    <w:uiPriority w:val="0"/>
    <w:rPr>
      <w:rFonts w:ascii="仿宋_GB2312" w:eastAsia="仿宋_GB2312"/>
      <w:b/>
      <w:sz w:val="32"/>
      <w:szCs w:val="32"/>
    </w:rPr>
  </w:style>
  <w:style w:type="paragraph" w:customStyle="1" w:styleId="79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0">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6"/>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5"/>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6"/>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2"/>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17"/>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20"/>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61"/>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4"/>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40"/>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5"/>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3"/>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31"/>
    <w:qFormat/>
    <w:uiPriority w:val="0"/>
    <w:rPr>
      <w:b w:val="0"/>
      <w:sz w:val="20"/>
    </w:rPr>
  </w:style>
  <w:style w:type="paragraph" w:customStyle="1" w:styleId="894">
    <w:name w:val="正文首行缩进1"/>
    <w:basedOn w:val="25"/>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7"/>
    <w:next w:val="1"/>
    <w:qFormat/>
    <w:uiPriority w:val="0"/>
    <w:pPr>
      <w:tabs>
        <w:tab w:val="left" w:pos="1080"/>
      </w:tabs>
      <w:ind w:left="1080" w:hanging="1080"/>
    </w:pPr>
  </w:style>
  <w:style w:type="paragraph" w:customStyle="1" w:styleId="897">
    <w:name w:val="数字标题1"/>
    <w:basedOn w:val="3"/>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5"/>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4"/>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9"/>
    <w:qFormat/>
    <w:uiPriority w:val="0"/>
    <w:rPr>
      <w:kern w:val="2"/>
      <w:sz w:val="21"/>
      <w:szCs w:val="24"/>
      <w:lang w:val="zh-CN"/>
    </w:rPr>
  </w:style>
  <w:style w:type="character" w:customStyle="1" w:styleId="933">
    <w:name w:val="无间隔 Char"/>
    <w:link w:val="485"/>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61"/>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2"/>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70"/>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qFormat/>
    <w:uiPriority w:val="99"/>
    <w:rPr>
      <w:rFonts w:ascii="Times New Roman" w:hAnsi="Times New Roman" w:eastAsia="宋体" w:cs="Times New Roman"/>
      <w:kern w:val="2"/>
      <w:sz w:val="21"/>
      <w:szCs w:val="24"/>
      <w:lang w:val="en-US" w:eastAsia="zh-CN" w:bidi="ar-SA"/>
    </w:rPr>
  </w:style>
  <w:style w:type="character" w:customStyle="1" w:styleId="965">
    <w:name w:val="无"/>
    <w:qFormat/>
    <w:uiPriority w:val="0"/>
  </w:style>
  <w:style w:type="paragraph" w:customStyle="1" w:styleId="966">
    <w:name w:val="BodyText"/>
    <w:basedOn w:val="1"/>
    <w:qFormat/>
    <w:uiPriority w:val="0"/>
    <w:pPr>
      <w:spacing w:line="360" w:lineRule="exact"/>
    </w:pPr>
    <w:rPr>
      <w:sz w:val="24"/>
    </w:rPr>
  </w:style>
  <w:style w:type="character" w:customStyle="1" w:styleId="967">
    <w:name w:val="NormalCharacter"/>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071560d4-e2e6-4959-b4e9-aef236a25d59</errorID>
      <errorWord>:</errorWord>
      <group>L1_Format</group>
      <groupName>格式问题</groupName>
      <ability>L2_HalfPunc</ability>
      <abilityName>全半角检查</abilityName>
      <candidateList>
        <item>：</item>
      </candidateList>
      <explain>文本全半角错误。</explain>
      <paraID>1B88B7EB</paraID>
      <start>4</start>
      <end>5</end>
      <status>unmodified</status>
      <modifiedWord/>
      <trackRevisions>false</trackRevisions>
    </reviewItem>
    <reviewItem>
      <errorID>c80a50f6-8a56-4166-96df-4772482f2259</errorID>
      <errorWord>二○二六</errorWord>
      <group>L1_Knowledge</group>
      <groupName>知识性问题</groupName>
      <ability>L2_Knowledge</ability>
      <abilityName>其他知识</abilityName>
      <candidateList>
        <item>二〇二六</item>
      </candidateList>
      <explain/>
      <paraID>598E7A4A</paraID>
      <start>0</start>
      <end>4</end>
      <status>unmodified</status>
      <modifiedWord/>
      <trackRevisions>false</trackRevisions>
    </reviewItem>
    <reviewItem>
      <errorID>fb872058-54c8-481c-92cf-8e7243e0b54e</errorID>
      <errorWord>系统升级项目招标</errorWord>
      <group>L1_Grammar</group>
      <groupName>语法问题</groupName>
      <ability>L2_Grammar</ability>
      <abilityName>语法错误</abilityName>
      <candidateList>
        <item>系统升级</item>
      </candidateList>
      <explain/>
      <paraID>41E73081</paraID>
      <start>18</start>
      <end>26</end>
      <status>unmodified</status>
      <modifiedWord/>
      <trackRevisions>false</trackRevisions>
    </reviewItem>
    <reviewItem>
      <errorID>5611027e-81e6-4745-9065-9408371a3973</errorID>
      <errorWord>)</errorWord>
      <group>L1_Format</group>
      <groupName>格式问题</groupName>
      <ability>L2_HalfPunc</ability>
      <abilityName>全半角检查</abilityName>
      <candidateList>
        <item>）</item>
      </candidateList>
      <explain>文本全半角错误。</explain>
      <paraID>617971A7</paraID>
      <start>57</start>
      <end>58</end>
      <status>unmodified</status>
      <modifiedWord/>
      <trackRevisions>false</trackRevisions>
    </reviewItem>
    <reviewItem>
      <errorID>2a09a071-0d22-4bf3-bb67-8ec30c0fdbec</errorID>
      <errorWord>(本项目不接受联合体投标或者投标人不以联合体形式投标的，则不需要提供) ；</errorWord>
      <group>L1_Punc</group>
      <groupName>标点问题</groupName>
      <ability>L2_Punc</ability>
      <abilityName>标点符号检查</abilityName>
      <candidateList>
        <item>（本项目不接受联合体投标或者投标人不以联合体形式投标的，则不需要提供）。</item>
      </candidateList>
      <explain/>
      <paraID>2EE35A4B</paraID>
      <start>18</start>
      <end>55</end>
      <status>unmodified</status>
      <modifiedWord/>
      <trackRevisions>false</trackRevisions>
    </reviewItem>
    <reviewItem>
      <errorID>6b1a5a44-823a-468c-bd67-84cf2b6291b2</errorID>
      <errorWord>;</errorWord>
      <group>L1_Format</group>
      <groupName>格式问题</groupName>
      <ability>L2_HalfPunc</ability>
      <abilityName>全半角检查</abilityName>
      <candidateList>
        <item>；</item>
      </candidateList>
      <explain>文本全半角错误。</explain>
      <paraID>5210A6DF</paraID>
      <start>64</start>
      <end>65</end>
      <status>unmodified</status>
      <modifiedWord/>
      <trackRevisions>false</trackRevisions>
    </reviewItem>
    <reviewItem>
      <errorID>717eee2c-827a-49fd-b119-767e086fa47f</errorID>
      <errorWord>；</errorWord>
      <group>L1_Punc</group>
      <groupName>标点问题</groupName>
      <ability>L2_Punc</ability>
      <abilityName>标点符号检查</abilityName>
      <candidateList>
        <item>。</item>
      </candidateList>
      <explain/>
      <paraID>5210A6DF</paraID>
      <start>148</start>
      <end>149</end>
      <status>unmodified</status>
      <modifiedWord/>
      <trackRevisions>false</trackRevisions>
    </reviewItem>
    <reviewItem>
      <errorID>df9d06aa-fdde-4c9e-92e0-a8598864c8a6</errorID>
      <errorWord> </errorWord>
      <group>L1_Punc</group>
      <groupName>标点问题</groupName>
      <ability>L2_Punc</ability>
      <abilityName>标点符号检查</abilityName>
      <candidateList>
        <item/>
      </candidateList>
      <explain>此处空格冗余，建议删除。</explain>
      <paraID>61136E23</paraID>
      <start>47</start>
      <end>48</end>
      <status>unmodified</status>
      <modifiedWord/>
      <trackRevisions>false</trackRevisions>
    </reviewItem>
    <reviewItem>
      <errorID>48cbe729-e411-4304-a391-52b383eb5ff1</errorID>
      <errorWord> ;</errorWord>
      <group>L1_Punc</group>
      <groupName>标点问题</groupName>
      <ability>L2_Punc</ability>
      <abilityName>标点符号检查</abilityName>
      <candidateList>
        <item>；</item>
      </candidateList>
      <explain/>
      <paraID>61136E23</paraID>
      <start>65</start>
      <end>67</end>
      <status>unmodified</status>
      <modifiedWord/>
      <trackRevisions>false</trackRevisions>
    </reviewItem>
    <reviewItem>
      <errorID>9e7a2a00-6606-464c-a35e-cc3fa6411dad</errorID>
      <errorWord>：/</errorWord>
      <group>L1_Punc</group>
      <groupName>标点问题</groupName>
      <ability>L2_Punc</ability>
      <abilityName>标点符号检查</abilityName>
      <candidateList>
        <item>：</item>
      </candidateList>
      <explain/>
      <paraID>2159FA58</paraID>
      <start>2</start>
      <end>4</end>
      <status>unmodified</status>
      <modifiedWord/>
      <trackRevisions>false</trackRevisions>
    </reviewItem>
    <reviewItem>
      <errorID>fae55a36-7390-46bb-bb79-854c11d783a3</errorID>
      <errorWord>下午14:00</errorWord>
      <group>L1_Knowledge</group>
      <groupName>知识性问题</groupName>
      <ability>L2_Time</ability>
      <abilityName>日期时间</abilityName>
      <candidateList>
        <item>14:00</item>
      </candidateList>
      <explain>24小时制的时间，不需要强调“下午”。</explain>
      <paraID>2159FA58</paraID>
      <start>32</start>
      <end>39</end>
      <status>unmodified</status>
      <modifiedWord/>
      <trackRevisions>false</trackRevisions>
    </reviewItem>
    <reviewItem>
      <errorID>39cf4209-87cd-4b75-aa23-4999e209e6c6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2B76047B</paraID>
      <start>162</start>
      <end>163</end>
      <status>unmodified</status>
      <modifiedWord/>
      <trackRevisions>false</trackRevisions>
    </reviewItem>
    <reviewItem>
      <errorID>1b224ac5-30fe-4ce7-bc5b-02c3185e41b5</errorID>
      <errorWord>或</errorWord>
      <group>L1_Word</group>
      <groupName>字词问题</groupName>
      <ability>L2_Typo</ability>
      <abilityName>字词错误</abilityName>
      <candidateList>
        <item>、</item>
      </candidateList>
      <explain/>
      <paraID>2B76047B</paraID>
      <start>256</start>
      <end>257</end>
      <status>unmodified</status>
      <modifiedWord/>
      <trackRevisions>false</trackRevisions>
    </reviewItem>
    <reviewItem>
      <errorID>0e317cce-e744-410e-96b2-01a465d439b6</errorID>
      <errorWord>现场</errorWord>
      <group>L1_Grammar</group>
      <groupName>语法问题</groupName>
      <ability>L2_Grammar</ability>
      <abilityName>语法错误</abilityName>
      <candidateList>
        <item>采用现场</item>
      </candidateList>
      <explain/>
      <paraID>6097148F</paraID>
      <start>11</start>
      <end>13</end>
      <status>unmodified</status>
      <modifiedWord/>
      <trackRevisions>false</trackRevisions>
    </reviewItem>
    <reviewItem>
      <errorID>2abce3f3-0aa4-459c-a440-9ec504b3bf10</errorID>
      <errorWord>：</errorWord>
      <group>L1_Punc</group>
      <groupName>标点问题</groupName>
      <ability>L2_Punc</ability>
      <abilityName>标点符号检查</abilityName>
      <candidateList>
        <item>，</item>
      </candidateList>
      <explain/>
      <paraID> B59E173</paraID>
      <start>95</start>
      <end>96</end>
      <status>unmodified</status>
      <modifiedWord/>
      <trackRevisions>false</trackRevisions>
    </reviewItem>
    <reviewItem>
      <errorID>ac5b1f53-a79d-4af5-b3ef-23e1a9c1ce6b</errorID>
      <errorWord>联系</errorWord>
      <group>L1_Punc</group>
      <groupName>标点问题</groupName>
      <ability>L2_Punc</ability>
      <abilityName>标点符号检查</abilityName>
      <candidateList>
        <item>联系。</item>
      </candidateList>
      <explain/>
      <paraID>713458B5</paraID>
      <start>24</start>
      <end>26</end>
      <status>unmodified</status>
      <modifiedWord/>
      <trackRevisions>false</trackRevisions>
    </reviewItem>
    <reviewItem>
      <errorID>c804dc10-bcd7-4d16-8cc1-98c2ce93b00f</errorID>
      <errorWord>：/</errorWord>
      <group>L1_Punc</group>
      <groupName>标点问题</groupName>
      <ability>L2_Punc</ability>
      <abilityName>标点符号检查</abilityName>
      <candidateList>
        <item>：</item>
      </candidateList>
      <explain/>
      <paraID>3ACEB65B</paraID>
      <start>6</start>
      <end>8</end>
      <status>unmodified</status>
      <modifiedWord/>
      <trackRevisions>false</trackRevisions>
    </reviewItem>
    <reviewItem>
      <errorID>a1f66ee4-b580-4aca-9146-18e40173825e</errorID>
      <errorWord>：/</errorWord>
      <group>L1_Punc</group>
      <groupName>标点问题</groupName>
      <ability>L2_Punc</ability>
      <abilityName>标点符号检查</abilityName>
      <candidateList>
        <item>：</item>
      </candidateList>
      <explain/>
      <paraID>29C89375</paraID>
      <start>6</start>
      <end>8</end>
      <status>unmodified</status>
      <modifiedWord/>
      <trackRevisions>false</trackRevisions>
    </reviewItem>
    <reviewItem>
      <errorID>6403f2a2-332f-47a6-969b-4d41cf648c09</errorID>
      <errorWord>：/</errorWord>
      <group>L1_Punc</group>
      <groupName>标点问题</groupName>
      <ability>L2_Punc</ability>
      <abilityName>标点符号检查</abilityName>
      <candidateList>
        <item>：</item>
      </candidateList>
      <explain/>
      <paraID>780FABD7</paraID>
      <start>2</start>
      <end>4</end>
      <status>unmodified</status>
      <modifiedWord/>
      <trackRevisions>false</trackRevisions>
    </reviewItem>
    <reviewItem>
      <errorID>a2d095d3-5539-481d-9d32-5e35621a4405</errorID>
      <errorWord>特许</errorWord>
      <group>L1_Grammar</group>
      <groupName>语法问题</groupName>
      <ability>L2_Grammar</ability>
      <abilityName>语法错误</abilityName>
      <candidateList>
        <item>提供特许</item>
      </candidateList>
      <explain/>
      <paraID>3B1D6B80</paraID>
      <start>9</start>
      <end>11</end>
      <status>unmodified</status>
      <modifiedWord/>
      <trackRevisions>false</trackRevisions>
    </reviewItem>
    <reviewItem>
      <errorID>3958db5c-8291-4112-b682-8fb0ea4008d4</errorID>
      <errorWord>，</errorWord>
      <group>L1_Word</group>
      <groupName>字词问题</groupName>
      <ability>L2_Typo</ability>
      <abilityName>字词错误</abilityName>
      <candidateList>
        <item>，在</item>
      </candidateList>
      <explain/>
      <paraID>346B8991</paraID>
      <start>75</start>
      <end>76</end>
      <status>unmodified</status>
      <modifiedWord/>
      <trackRevisions>false</trackRevisions>
    </reviewItem>
    <reviewItem>
      <errorID>11bc757a-24ba-4489-9a18-3daf69dd4432</errorID>
      <errorWord>;</errorWord>
      <group>L1_Format</group>
      <groupName>格式问题</groupName>
      <ability>L2_HalfPunc</ability>
      <abilityName>全半角检查</abilityName>
      <candidateList>
        <item>；</item>
      </candidateList>
      <explain>文本全半角错误。</explain>
      <paraID>346B8991</paraID>
      <start>101</start>
      <end>102</end>
      <status>unmodified</status>
      <modifiedWord/>
      <trackRevisions>false</trackRevisions>
    </reviewItem>
    <reviewItem>
      <errorID>edbf6721-41d0-4e6c-92dc-486e4cd0528c</errorID>
      <errorWord>每个分开</errorWord>
      <group>L1_Grammar</group>
      <groupName>语法问题</groupName>
      <ability>L2_Grammar</ability>
      <abilityName>语法错误</abilityName>
      <candidateList>
        <item>分别</item>
      </candidateList>
      <explain/>
      <paraID> B21002C</paraID>
      <start>69</start>
      <end>73</end>
      <status>unmodified</status>
      <modifiedWord/>
      <trackRevisions>false</trackRevisions>
    </reviewItem>
    <reviewItem>
      <errorID>b6ce3e9e-1309-4cb8-a605-9fffa47e1584</errorID>
      <errorWord>,</errorWord>
      <group>L1_Format</group>
      <groupName>格式问题</groupName>
      <ability>L2_HalfPunc</ability>
      <abilityName>全半角检查</abilityName>
      <candidateList>
        <item>，</item>
      </candidateList>
      <explain>文本全半角错误。</explain>
      <paraID>201E9C1B</paraID>
      <start>14</start>
      <end>15</end>
      <status>unmodified</status>
      <modifiedWord/>
      <trackRevisions>false</trackRevisions>
    </reviewItem>
    <reviewItem>
      <errorID>5b373294-dcb1-4474-bcd0-e775d1fd42c0</errorID>
      <errorWord>：；</errorWord>
      <group>L1_Punc</group>
      <groupName>标点问题</groupName>
      <ability>L2_Punc</ability>
      <abilityName>标点符号检查</abilityName>
      <candidateList>
        <item>：</item>
      </candidateList>
      <explain/>
      <paraID>71E301EE</paraID>
      <start>5</start>
      <end>7</end>
      <status>unmodified</status>
      <modifiedWord/>
      <trackRevisions>false</trackRevisions>
    </reviewItem>
    <reviewItem>
      <errorID>72de9840-acef-4da6-b2d7-ea0cc2023475</errorID>
      <errorWord>：；</errorWord>
      <group>L1_Punc</group>
      <groupName>标点问题</groupName>
      <ability>L2_Punc</ability>
      <abilityName>标点符号检查</abilityName>
      <candidateList>
        <item>：</item>
      </candidateList>
      <explain/>
      <paraID>24C32610</paraID>
      <start>13</start>
      <end>15</end>
      <status>unmodified</status>
      <modifiedWord/>
      <trackRevisions>false</trackRevisions>
    </reviewItem>
    <reviewItem>
      <errorID>57afb79b-6e14-4ad9-910a-ee5418c841fd</errorID>
      <errorWord>：/；</errorWord>
      <group>L1_Punc</group>
      <groupName>标点问题</groupName>
      <ability>L2_Punc</ability>
      <abilityName>标点符号检查</abilityName>
      <candidateList>
        <item>：</item>
      </candidateList>
      <explain/>
      <paraID> E671AA7</paraID>
      <start>30</start>
      <end>33</end>
      <status>unmodified</status>
      <modifiedWord/>
      <trackRevisions>false</trackRevisions>
    </reviewItem>
    <reviewItem>
      <errorID>60d357c0-0f47-4848-9d53-8989d3f67334</errorID>
      <errorWord>：/。</errorWord>
      <group>L1_Punc</group>
      <groupName>标点问题</groupName>
      <ability>L2_Punc</ability>
      <abilityName>标点符号检查</abilityName>
      <candidateList>
        <item>：</item>
      </candidateList>
      <explain/>
      <paraID> E671AA7</paraID>
      <start>37</start>
      <end>40</end>
      <status>unmodified</status>
      <modifiedWord/>
      <trackRevisions>false</trackRevisions>
    </reviewItem>
    <reviewItem>
      <errorID>7bc27149-2ac4-4ee5-9d24-3aef9d170a8e</errorID>
      <errorWord>：/；</errorWord>
      <group>L1_Punc</group>
      <groupName>标点问题</groupName>
      <ability>L2_Punc</ability>
      <abilityName>标点符号检查</abilityName>
      <candidateList>
        <item>：</item>
      </candidateList>
      <explain/>
      <paraID> 122CF82</paraID>
      <start>10</start>
      <end>13</end>
      <status>unmodified</status>
      <modifiedWord/>
      <trackRevisions>false</trackRevisions>
    </reviewItem>
    <reviewItem>
      <errorID>3425ea87-fd29-42fa-9975-06180536d614</errorID>
      <errorWord>：/；</errorWord>
      <group>L1_Punc</group>
      <groupName>标点问题</groupName>
      <ability>L2_Punc</ability>
      <abilityName>标点符号检查</abilityName>
      <candidateList>
        <item>：</item>
      </candidateList>
      <explain/>
      <paraID> 122CF82</paraID>
      <start>15</start>
      <end>18</end>
      <status>unmodified</status>
      <modifiedWord/>
      <trackRevisions>false</trackRevisions>
    </reviewItem>
    <reviewItem>
      <errorID>0081c82f-3c34-49a3-a6dd-5d6c45c8a44d</errorID>
      <errorWord>：/，</errorWord>
      <group>L1_Punc</group>
      <groupName>标点问题</groupName>
      <ability>L2_Punc</ability>
      <abilityName>标点符号检查</abilityName>
      <candidateList>
        <item>：</item>
      </candidateList>
      <explain/>
      <paraID> 122CF82</paraID>
      <start>21</start>
      <end>24</end>
      <status>unmodified</status>
      <modifiedWord/>
      <trackRevisions>false</trackRevisions>
    </reviewItem>
    <reviewItem>
      <errorID>aa8bdcce-3b4b-4c01-8e61-3dddb12f37fd</errorID>
      <errorWord>：/。</errorWord>
      <group>L1_Punc</group>
      <groupName>标点问题</groupName>
      <ability>L2_Punc</ability>
      <abilityName>标点符号检查</abilityName>
      <candidateList>
        <item>：</item>
      </candidateList>
      <explain/>
      <paraID> 122CF82</paraID>
      <start>28</start>
      <end>31</end>
      <status>unmodified</status>
      <modifiedWord/>
      <trackRevisions>false</trackRevisions>
    </reviewItem>
    <reviewItem>
      <errorID>efc464ca-f150-474e-b58e-99adcd75ae17</errorID>
      <errorWord>并将</errorWord>
      <group>L1_Word</group>
      <groupName>字词问题</groupName>
      <ability>L2_Typo</ability>
      <abilityName>字词错误</abilityName>
      <candidateList>
        <item>并</item>
      </candidateList>
      <explain/>
      <paraID> 122CF82</paraID>
      <start>80</start>
      <end>82</end>
      <status>unmodified</status>
      <modifiedWord/>
      <trackRevisions>false</trackRevisions>
    </reviewItem>
    <reviewItem>
      <errorID>4cabb20a-84e3-4084-bfcd-608284e5f8ed</errorID>
      <errorWord>(</errorWord>
      <group>L1_Format</group>
      <groupName>格式问题</groupName>
      <ability>L2_HalfPunc</ability>
      <abilityName>全半角检查</abilityName>
      <candidateList>
        <item>（</item>
      </candidateList>
      <explain>文本全半角错误。</explain>
      <paraID>19A4E13D</paraID>
      <start>46</start>
      <end>47</end>
      <status>unmodified</status>
      <modifiedWord/>
      <trackRevisions>false</trackRevisions>
    </reviewItem>
    <reviewItem>
      <errorID>b80d448f-cc2d-49b7-b26b-f090405a761f</errorID>
      <errorWord>)</errorWord>
      <group>L1_Format</group>
      <groupName>格式问题</groupName>
      <ability>L2_HalfPunc</ability>
      <abilityName>全半角检查</abilityName>
      <candidateList>
        <item>）</item>
      </candidateList>
      <explain>文本全半角错误。</explain>
      <paraID>19A4E13D</paraID>
      <start>69</start>
      <end>70</end>
      <status>unmodified</status>
      <modifiedWord/>
      <trackRevisions>false</trackRevisions>
    </reviewItem>
    <reviewItem>
      <errorID>0ca822dd-9557-4049-b15f-66c08187b69e</errorID>
      <errorWord>(</errorWord>
      <group>L1_Format</group>
      <groupName>格式问题</groupName>
      <ability>L2_HalfPunc</ability>
      <abilityName>全半角检查</abilityName>
      <candidateList>
        <item>（</item>
      </candidateList>
      <explain>文本全半角错误。</explain>
      <paraID>19A4E13D</paraID>
      <start>78</start>
      <end>79</end>
      <status>unmodified</status>
      <modifiedWord/>
      <trackRevisions>false</trackRevisions>
    </reviewItem>
    <reviewItem>
      <errorID>b99c559c-512c-4f32-affa-334e6338f70f</errorID>
      <errorWord>)</errorWord>
      <group>L1_Format</group>
      <groupName>格式问题</groupName>
      <ability>L2_HalfPunc</ability>
      <abilityName>全半角检查</abilityName>
      <candidateList>
        <item>）</item>
      </candidateList>
      <explain>文本全半角错误。</explain>
      <paraID>19A4E13D</paraID>
      <start>94</start>
      <end>95</end>
      <status>unmodified</status>
      <modifiedWord/>
      <trackRevisions>false</trackRevisions>
    </reviewItem>
    <reviewItem>
      <errorID>42b1f43f-c76d-4229-bbd2-5422f9db40c7</errorID>
      <errorWord>法律、法规</errorWord>
      <group>L1_Word</group>
      <groupName>字词问题</groupName>
      <ability>L2_Typo</ability>
      <abilityName>字词错误</abilityName>
      <candidateList>
        <item>法律法规</item>
      </candidateList>
      <explain/>
      <paraID>6AA6C84C</paraID>
      <start>48</start>
      <end>53</end>
      <status>unmodified</status>
      <modifiedWord/>
      <trackRevisions>false</trackRevisions>
    </reviewItem>
    <reviewItem>
      <errorID>543a3fce-d4b8-4b38-b754-357f5898ab92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2E78711</paraID>
      <start>96</start>
      <end>99</end>
      <status>unmodified</status>
      <modifiedWord/>
      <trackRevisions>false</trackRevisions>
    </reviewItem>
    <reviewItem>
      <errorID>ad476acb-3543-49c4-8638-26960cac8826</errorID>
      <errorWord>平等维护</errorWord>
      <group>L1_Grammar</group>
      <groupName>语法问题</groupName>
      <ability>L2_Grammar</ability>
      <abilityName>语法错误</abilityName>
      <candidateList>
        <item>维护</item>
      </candidateList>
      <explain/>
      <paraID>29411B49</paraID>
      <start>33</start>
      <end>37</end>
      <status>unmodified</status>
      <modifiedWord/>
      <trackRevisions>false</trackRevisions>
    </reviewItem>
    <reviewItem>
      <errorID>72d26394-d84f-4163-9667-2d3d88b2f4ff</errorID>
      <errorWord>合法利益</errorWord>
      <group>L1_Word</group>
      <groupName>字词问题</groupName>
      <ability>L2_Typo</ability>
      <abilityName>字词错误</abilityName>
      <candidateList>
        <item>合法权益</item>
      </candidateList>
      <explain/>
      <paraID>29411B49</paraID>
      <start>40</start>
      <end>44</end>
      <status>unmodified</status>
      <modifiedWord/>
      <trackRevisions>false</trackRevisions>
    </reviewItem>
    <reviewItem>
      <errorID>1e8abbef-8cda-467e-a363-59584f84c415</errorID>
      <errorWord>,</errorWord>
      <group>L1_Format</group>
      <groupName>格式问题</groupName>
      <ability>L2_HalfPunc</ability>
      <abilityName>全半角检查</abilityName>
      <candidateList>
        <item>，</item>
      </candidateList>
      <explain>文本全半角错误。</explain>
      <paraID>6EF5BC92</paraID>
      <start>20</start>
      <end>21</end>
      <status>unmodified</status>
      <modifiedWord/>
      <trackRevisions>false</trackRevisions>
    </reviewItem>
    <reviewItem>
      <errorID>06184a84-4e48-467a-b076-6b071dcfe6b9</errorID>
      <errorWord>,</errorWord>
      <group>L1_Punc</group>
      <groupName>标点问题</groupName>
      <ability>L2_Punc</ability>
      <abilityName>标点符号检查</abilityName>
      <candidateList>
        <item>，</item>
      </candidateList>
      <explain/>
      <paraID>6EF5BC92</paraID>
      <start>42</start>
      <end>43</end>
      <status>unmodified</status>
      <modifiedWord/>
      <trackRevisions>false</trackRevisions>
    </reviewItem>
    <reviewItem>
      <errorID>da68506c-7d1a-4ed0-8f89-37de5573824c</errorID>
      <errorWord>《中华人民共和国消费者权益保护法》规定</errorWord>
      <group>L1_Word</group>
      <groupName>字词问题</groupName>
      <ability>L2_Typo</ability>
      <abilityName>字词错误</abilityName>
      <candidateList>
        <item>《中华人民共和国政府采购法》相关规定</item>
      </candidateList>
      <explain>此处内容疑似含有固定表述相关错误，建议核查。</explain>
      <paraID>6EF5BC92</paraID>
      <start>49</start>
      <end>68</end>
      <status>unmodified</status>
      <modifiedWord/>
      <trackRevisions>false</trackRevisions>
    </reviewItem>
    <reviewItem>
      <errorID>b4e431e9-87d0-49eb-81b2-2ad45f565396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29F9ED21</paraID>
      <start>0</start>
      <end>2</end>
      <status>unmodified</status>
      <modifiedWord/>
      <trackRevisions>false</trackRevisions>
    </reviewItem>
    <reviewItem>
      <errorID>0d9f8622-1871-4919-b47e-1e4c90b78382</errorID>
      <errorWord>(</errorWord>
      <group>L1_Format</group>
      <groupName>格式问题</groupName>
      <ability>L2_HalfPunc</ability>
      <abilityName>全半角检查</abilityName>
      <candidateList>
        <item>（</item>
      </candidateList>
      <explain>文本全半角错误。</explain>
      <paraID>37C16709</paraID>
      <start>40</start>
      <end>41</end>
      <status>unmodified</status>
      <modifiedWord/>
      <trackRevisions>false</trackRevisions>
    </reviewItem>
    <reviewItem>
      <errorID>54fe3428-b477-4883-b168-ac54d71bc773</errorID>
      <errorWord>）)等</errorWord>
      <group>L1_Word</group>
      <groupName>字词问题</groupName>
      <ability>L2_Typo</ability>
      <abilityName>字词错误</abilityName>
      <candidateList>
        <item>)等）</item>
      </candidateList>
      <explain/>
      <paraID>37C16709</paraID>
      <start>63</start>
      <end>66</end>
      <status>unmodified</status>
      <modifiedWord/>
      <trackRevisions>false</trackRevisions>
    </reviewItem>
    <reviewItem>
      <errorID>12608251-162c-4561-b4d0-34af3db6f7be</errorID>
      <errorWord>权力</errorWord>
      <group>L1_Word</group>
      <groupName>字词问题</groupName>
      <ability>L2_Typo</ability>
      <abilityName>字词错误</abilityName>
      <candidateList>
        <item>权利</item>
      </candidateList>
      <explain/>
      <paraID>75FACD93</paraID>
      <start>88</start>
      <end>90</end>
      <status>modified</status>
      <modifiedWord>权利</modifiedWord>
      <trackRevisions>false</trackRevisions>
    </reviewItem>
    <reviewItem>
      <errorID>c035afd1-02e1-4e57-a12f-33a5ea858ca9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6F207A4F</paraID>
      <start>12</start>
      <end>15</end>
      <status>unmodified</status>
      <modifiedWord/>
      <trackRevisions>false</trackRevisions>
    </reviewItem>
    <reviewItem>
      <errorID>66a1ac5f-7ede-4f31-b940-3aa10fd91586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6F207A4F</paraID>
      <start>23</start>
      <end>26</end>
      <status>unmodified</status>
      <modifiedWord/>
      <trackRevisions>false</trackRevisions>
    </reviewItem>
    <reviewItem>
      <errorID>b3e49537-25b9-4387-89bc-6fb32b63f3b6</errorID>
      <errorWord>)</errorWord>
      <group>L1_Format</group>
      <groupName>格式问题</groupName>
      <ability>L2_HalfPunc</ability>
      <abilityName>全半角检查</abilityName>
      <candidateList>
        <item>）</item>
      </candidateList>
      <explain>文本全半角错误。</explain>
      <paraID>14959B31</paraID>
      <start>13</start>
      <end>14</end>
      <status>unmodified</status>
      <modifiedWord/>
      <trackRevisions>false</trackRevisions>
    </reviewItem>
    <reviewItem>
      <errorID>15b20147-fdba-45a2-a3e4-c91c28c88bd0</errorID>
      <errorWord>)</errorWord>
      <group>L1_Format</group>
      <groupName>格式问题</groupName>
      <ability>L2_HalfPunc</ability>
      <abilityName>全半角检查</abilityName>
      <candidateList>
        <item>）</item>
      </candidateList>
      <explain>文本全半角错误。</explain>
      <paraID>3AC907C9</paraID>
      <start>15</start>
      <end>16</end>
      <status>unmodified</status>
      <modifiedWord/>
      <trackRevisions>false</trackRevisions>
    </reviewItem>
    <reviewItem>
      <errorID>149db63e-2ddd-42cf-8048-98c9aa22d604</errorID>
      <errorWord>)</errorWord>
      <group>L1_Format</group>
      <groupName>格式问题</groupName>
      <ability>L2_HalfPunc</ability>
      <abilityName>全半角检查</abilityName>
      <candidateList>
        <item>）</item>
      </candidateList>
      <explain>文本全半角错误。</explain>
      <paraID>579CB14F</paraID>
      <start>25</start>
      <end>26</end>
      <status>unmodified</status>
      <modifiedWord/>
      <trackRevisions>false</trackRevisions>
    </reviewItem>
    <reviewItem>
      <errorID>42f4ae0d-0377-48f9-8aba-fe801721569e</errorID>
      <errorWord>)</errorWord>
      <group>L1_Format</group>
      <groupName>格式问题</groupName>
      <ability>L2_HalfPunc</ability>
      <abilityName>全半角检查</abilityName>
      <candidateList>
        <item>）</item>
      </candidateList>
      <explain>文本全半角错误。</explain>
      <paraID>6B79D709</paraID>
      <start>19</start>
      <end>20</end>
      <status>unmodified</status>
      <modifiedWord/>
      <trackRevisions>false</trackRevisions>
    </reviewItem>
    <reviewItem>
      <errorID>eae6143e-7e64-4f99-95cb-243e8811f1c9</errorID>
      <errorWord>。</errorWord>
      <group>L1_Punc</group>
      <groupName>标点问题</groupName>
      <ability>L2_Punc</ability>
      <abilityName>标点符号检查</abilityName>
      <candidateList>
        <item>，</item>
      </candidateList>
      <explain/>
      <paraID>1872999B</paraID>
      <start>15</start>
      <end>16</end>
      <status>unmodified</status>
      <modifiedWord/>
      <trackRevisions>false</trackRevisions>
    </reviewItem>
    <reviewItem>
      <errorID>ae3fab6b-df90-400b-af64-d106ba2a5ac0</errorID>
      <errorWord>如</errorWord>
      <group>L1_Punc</group>
      <groupName>标点问题</groupName>
      <ability>L2_Punc</ability>
      <abilityName>标点符号检查</abilityName>
      <candidateList>
        <item>。如</item>
      </candidateList>
      <explain/>
      <paraID>1872999B</paraID>
      <start>47</start>
      <end>48</end>
      <status>unmodified</status>
      <modifiedWord/>
      <trackRevisions>false</trackRevisions>
    </reviewItem>
    <reviewItem>
      <errorID>1a32b050-48ea-42c8-a745-11b2c371bf68</errorID>
      <errorWord>投标的</errorWord>
      <group>L1_Word</group>
      <groupName>字词问题</groupName>
      <ability>L2_Typo</ability>
      <abilityName>字词错误</abilityName>
      <candidateList>
        <item>投标</item>
      </candidateList>
      <explain/>
      <paraID>1872999B</paraID>
      <start>94</start>
      <end>97</end>
      <status>unmodified</status>
      <modifiedWord/>
      <trackRevisions>false</trackRevisions>
    </reviewItem>
    <reviewItem>
      <errorID>8855e998-985c-41f5-8f4e-5d95125bbfad</errorID>
      <errorWord>）；</errorWord>
      <group>L1_Punc</group>
      <groupName>标点问题</groupName>
      <ability>L2_Punc</ability>
      <abilityName>标点符号检查</abilityName>
      <candidateList>
        <item/>
      </candidateList>
      <explain/>
      <paraID>1872999B</paraID>
      <start>186</start>
      <end>188</end>
      <status>unmodified</status>
      <modifiedWord/>
      <trackRevisions>false</trackRevisions>
    </reviewItem>
    <reviewItem>
      <errorID>47fe701c-f778-438a-998b-f81ef3f430aa</errorID>
      <errorWord>的</errorWord>
      <group>L1_Word</group>
      <groupName>字词问题</groupName>
      <ability>L2_Typo</ability>
      <abilityName>字词错误</abilityName>
      <candidateList>
        <item>，</item>
      </candidateList>
      <explain/>
      <paraID>6633BC86</paraID>
      <start>18</start>
      <end>19</end>
      <status>unmodified</status>
      <modifiedWord/>
      <trackRevisions>false</trackRevisions>
    </reviewItem>
    <reviewItem>
      <errorID>f6cc0784-1dce-4c70-a6c1-102054c4c985</errorID>
      <errorWord>。</errorWord>
      <group>L1_Word</group>
      <groupName>字词问题</groupName>
      <ability>L2_Typo</ability>
      <abilityName>字词错误</abilityName>
      <candidateList>
        <item>，即</item>
      </candidateList>
      <explain/>
      <paraID>58AD7A65</paraID>
      <start>20</start>
      <end>21</end>
      <status>unmodified</status>
      <modifiedWord/>
      <trackRevisions>false</trackRevisions>
    </reviewItem>
    <reviewItem>
      <errorID>3379424b-6577-4cd5-8812-b54ffd047687</errorID>
      <errorWord>(但不限于)</errorWord>
      <group>L1_Punc</group>
      <groupName>标点问题</groupName>
      <ability>L2_Punc</ability>
      <abilityName>标点符号检查</abilityName>
      <candidateList>
        <item>（但不限于）</item>
      </candidateList>
      <explain/>
      <paraID>58AD7A65</paraID>
      <start>37</start>
      <end>43</end>
      <status>unmodified</status>
      <modifiedWord/>
      <trackRevisions>false</trackRevisions>
    </reviewItem>
    <reviewItem>
      <errorID>27896c8f-43a8-4260-9950-4077bddea6ff</errorID>
      <errorWord>；</errorWord>
      <group>L1_Punc</group>
      <groupName>标点问题</groupName>
      <ability>L2_Punc</ability>
      <abilityName>标点符号检查</abilityName>
      <candidateList>
        <item>。</item>
      </candidateList>
      <explain/>
      <paraID>58AD7A65</paraID>
      <start>87</start>
      <end>88</end>
      <status>unmodified</status>
      <modifiedWord/>
      <trackRevisions>false</trackRevisions>
    </reviewItem>
    <reviewItem>
      <errorID>84747644-8f81-4501-8a14-3cba60634e14</errorID>
      <errorWord>；</errorWord>
      <group>L1_Punc</group>
      <groupName>标点问题</groupName>
      <ability>L2_Punc</ability>
      <abilityName>标点符号检查</abilityName>
      <candidateList>
        <item>：</item>
      </candidateList>
      <explain/>
      <paraID>29EDBADB</paraID>
      <start>22</start>
      <end>23</end>
      <status>unmodified</status>
      <modifiedWord/>
      <trackRevisions>false</trackRevisions>
    </reviewItem>
    <reviewItem>
      <errorID>fea17a19-6b48-4191-8a3a-2d508bdcd865</errorID>
      <errorWord>(范围、标准及期限等)</errorWord>
      <group>L1_Punc</group>
      <groupName>标点问题</groupName>
      <ability>L2_Punc</ability>
      <abilityName>标点符号检查</abilityName>
      <candidateList>
        <item>（范围、标准及期限等）</item>
      </candidateList>
      <explain/>
      <paraID>29EDBADB</paraID>
      <start>71</start>
      <end>82</end>
      <status>unmodified</status>
      <modifiedWord/>
      <trackRevisions>false</trackRevisions>
    </reviewItem>
    <reviewItem>
      <errorID>01dcae87-3017-4d2c-a45f-36a6c460fdd9</errorID>
      <errorWord>。</errorWord>
      <group>L1_Punc</group>
      <groupName>标点问题</groupName>
      <ability>L2_Punc</ability>
      <abilityName>标点符号检查</abilityName>
      <candidateList>
        <item>，</item>
      </candidateList>
      <explain/>
      <paraID>29EDBADB</paraID>
      <start>96</start>
      <end>97</end>
      <status>unmodified</status>
      <modifiedWord/>
      <trackRevisions>false</trackRevisions>
    </reviewItem>
    <reviewItem>
      <errorID>c97cdfdf-2ffa-452f-8f5d-66463bf7f6db</errorID>
      <errorWord>；</errorWord>
      <group>L1_Punc</group>
      <groupName>标点问题</groupName>
      <ability>L2_Punc</ability>
      <abilityName>标点符号检查</abilityName>
      <candidateList>
        <item/>
      </candidateList>
      <explain/>
      <paraID>29EDBADB</paraID>
      <start>147</start>
      <end>148</end>
      <status>unmodified</status>
      <modifiedWord/>
      <trackRevisions>false</trackRevisions>
    </reviewItem>
    <reviewItem>
      <errorID>fb1a2780-1ef5-4153-afe0-b473b6d3fcfd</errorID>
      <errorWord>）</errorWord>
      <group>L1_Punc</group>
      <groupName>标点问题</groupName>
      <ability>L2_Punc</ability>
      <abilityName>标点符号检查</abilityName>
      <candidateList>
        <item>）。</item>
      </candidateList>
      <explain/>
      <paraID>29EDBADB</paraID>
      <start>151</start>
      <end>152</end>
      <status>unmodified</status>
      <modifiedWord/>
      <trackRevisions>false</trackRevisions>
    </reviewItem>
    <reviewItem>
      <errorID>f0c0be84-2cb8-4f25-8aa7-de7e2f5d1d10</errorID>
      <errorWord>，</errorWord>
      <group>L1_Punc</group>
      <groupName>标点问题</groupName>
      <ability>L2_Punc</ability>
      <abilityName>标点符号检查</abilityName>
      <candidateList>
        <item>：</item>
      </candidateList>
      <explain/>
      <paraID>51AFFE1B</paraID>
      <start>24</start>
      <end>25</end>
      <status>unmodified</status>
      <modifiedWord/>
      <trackRevisions>false</trackRevisions>
    </reviewItem>
    <reviewItem>
      <errorID>8ef88a24-9caa-4257-8d07-5d324a461963</errorID>
      <errorWord>数</errorWord>
      <group>L1_Word</group>
      <groupName>字词问题</groupName>
      <ability>L2_Typo</ability>
      <abilityName>字词错误</abilityName>
      <candidateList>
        <item>数量</item>
      </candidateList>
      <explain/>
      <paraID>51AFFE1B</paraID>
      <start>37</start>
      <end>38</end>
      <status>unmodified</status>
      <modifiedWord/>
      <trackRevisions>false</trackRevisions>
    </reviewItem>
    <reviewItem>
      <errorID>c803b11e-09a6-4d81-bc0e-bd736a61be7d</errorID>
      <errorWord>，</errorWord>
      <group>L1_Punc</group>
      <groupName>标点问题</groupName>
      <ability>L2_Punc</ability>
      <abilityName>标点符号检查</abilityName>
      <candidateList>
        <item>。</item>
      </candidateList>
      <explain/>
      <paraID>51AFFE1B</paraID>
      <start>54</start>
      <end>55</end>
      <status>unmodified</status>
      <modifiedWord/>
      <trackRevisions>false</trackRevisions>
    </reviewItem>
    <reviewItem>
      <errorID>ef7b07ad-c0a5-4bd6-8131-8fc360b477f9</errorID>
      <errorWord>；</errorWord>
      <group>L1_Punc</group>
      <groupName>标点问题</groupName>
      <ability>L2_Punc</ability>
      <abilityName>标点符号检查</abilityName>
      <candidateList>
        <item>。</item>
      </candidateList>
      <explain/>
      <paraID>51AFFE1B</paraID>
      <start>79</start>
      <end>80</end>
      <status>unmodified</status>
      <modifiedWord/>
      <trackRevisions>false</trackRevisions>
    </reviewItem>
    <reviewItem>
      <errorID>98b74cc8-fea1-499c-ae0e-d1355a41dc9a</errorID>
      <errorWord>(包括从事相关项目的经验，对每一个项目有一个简要的描述，该人员参与的时间以及在项目中的责任)，</errorWord>
      <group>L1_Punc</group>
      <groupName>标点问题</groupName>
      <ability>L2_Punc</ability>
      <abilityName>标点符号检查</abilityName>
      <candidateList>
        <item>（包括从事相关项目的经验，对每一个项目有一个简要的描述，该人员参与的时间以及在项目中的责任）、</item>
      </candidateList>
      <explain/>
      <paraID>51AFFE1B</paraID>
      <start>127</start>
      <end>174</end>
      <status>unmodified</status>
      <modifiedWord/>
      <trackRevisions>false</trackRevisions>
    </reviewItem>
    <reviewItem>
      <errorID>630ccabe-260e-444e-a109-9d73666b9e14</errorID>
      <errorWord>；</errorWord>
      <group>L1_Punc</group>
      <groupName>标点问题</groupName>
      <ability>L2_Punc</ability>
      <abilityName>标点符号检查</abilityName>
      <candidateList>
        <item>。</item>
      </candidateList>
      <explain/>
      <paraID> 1384BEB</paraID>
      <start>67</start>
      <end>68</end>
      <status>unmodified</status>
      <modifiedWord/>
      <trackRevisions>false</trackRevisions>
    </reviewItem>
    <reviewItem>
      <errorID>6b7bc643-d173-4be7-8f9c-f17cc93c4dbb</errorID>
      <errorWord>；</errorWord>
      <group>L1_Punc</group>
      <groupName>标点问题</groupName>
      <ability>L2_Punc</ability>
      <abilityName>标点符号检查</abilityName>
      <candidateList>
        <item/>
      </candidateList>
      <explain/>
      <paraID> 1384BEB</paraID>
      <start>98</start>
      <end>99</end>
      <status>unmodified</status>
      <modifiedWord/>
      <trackRevisions>false</trackRevisions>
    </reviewItem>
    <reviewItem>
      <errorID>5aba4525-7efb-4a95-82c3-acd45a0416ba</errorID>
      <errorWord>）</errorWord>
      <group>L1_Punc</group>
      <groupName>标点问题</groupName>
      <ability>L2_Punc</ability>
      <abilityName>标点符号检查</abilityName>
      <candidateList>
        <item>）。</item>
      </candidateList>
      <explain/>
      <paraID> 1384BEB</paraID>
      <start>102</start>
      <end>103</end>
      <status>unmodified</status>
      <modifiedWord/>
      <trackRevisions>false</trackRevisions>
    </reviewItem>
    <reviewItem>
      <errorID>ba86f7cb-bf20-477a-a7d6-76b232cc640a</errorID>
      <errorWord>；</errorWord>
      <group>L1_Punc</group>
      <groupName>标点问题</groupName>
      <ability>L2_Punc</ability>
      <abilityName>标点符号检查</abilityName>
      <candidateList>
        <item>。</item>
      </candidateList>
      <explain/>
      <paraID>5A0F084C</paraID>
      <start>68</start>
      <end>69</end>
      <status>unmodified</status>
      <modifiedWord/>
      <trackRevisions>false</trackRevisions>
    </reviewItem>
    <reviewItem>
      <errorID>f3a0a425-3254-45c3-ac5c-1bb5204f95b2</errorID>
      <errorWord>；</errorWord>
      <group>L1_Punc</group>
      <groupName>标点问题</groupName>
      <ability>L2_Punc</ability>
      <abilityName>标点符号检查</abilityName>
      <candidateList>
        <item/>
      </candidateList>
      <explain/>
      <paraID>5A0F084C</paraID>
      <start>91</start>
      <end>92</end>
      <status>unmodified</status>
      <modifiedWord/>
      <trackRevisions>false</trackRevisions>
    </reviewItem>
    <reviewItem>
      <errorID>69252900-384b-41a4-ad7a-696c59e08138</errorID>
      <errorWord>）</errorWord>
      <group>L1_Punc</group>
      <groupName>标点问题</groupName>
      <ability>L2_Punc</ability>
      <abilityName>标点符号检查</abilityName>
      <candidateList>
        <item>）。</item>
      </candidateList>
      <explain/>
      <paraID>5A0F084C</paraID>
      <start>95</start>
      <end>96</end>
      <status>unmodified</status>
      <modifiedWord/>
      <trackRevisions>false</trackRevisions>
    </reviewItem>
    <reviewItem>
      <errorID>50d38657-6162-479c-8334-ea28d4e9a3d3</errorID>
      <errorWord>。</errorWord>
      <group>L1_Punc</group>
      <groupName>标点问题</groupName>
      <ability>L2_Punc</ability>
      <abilityName>标点符号检查</abilityName>
      <candidateList>
        <item/>
      </candidateList>
      <explain/>
      <paraID>5C3FD822</paraID>
      <start>27</start>
      <end>28</end>
      <status>unmodified</status>
      <modifiedWord/>
      <trackRevisions>false</trackRevisions>
    </reviewItem>
    <reviewItem>
      <errorID>1e4bf0a9-d6c0-4a2e-b424-53736908b35b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3340C596</paraID>
      <start>10</start>
      <end>13</end>
      <status>unmodified</status>
      <modifiedWord/>
      <trackRevisions>false</trackRevisions>
    </reviewItem>
    <reviewItem>
      <errorID>f82c18cb-bfd8-4ec2-8962-c064497f086e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3340C596</paraID>
      <start>21</start>
      <end>24</end>
      <status>unmodified</status>
      <modifiedWord/>
      <trackRevisions>false</trackRevisions>
    </reviewItem>
    <reviewItem>
      <errorID>99c5a001-af3e-4152-8704-25bb9df8f431</errorID>
      <errorWord>并</errorWord>
      <group>L1_Word</group>
      <groupName>字词问题</groupName>
      <ability>L2_Typo</ability>
      <abilityName>字词错误</abilityName>
      <candidateList>
        <item>应</item>
      </candidateList>
      <explain/>
      <paraID>3340C596</paraID>
      <start>127</start>
      <end>128</end>
      <status>unmodified</status>
      <modifiedWord/>
      <trackRevisions>false</trackRevisions>
    </reviewItem>
    <reviewItem>
      <errorID>b8660b34-0c9a-4383-a6f2-9a8d3bc4d31d</errorID>
      <errorWord>时</errorWord>
      <group>L1_Word</group>
      <groupName>字词问题</groupName>
      <ability>L2_Typo</ability>
      <abilityName>字词错误</abilityName>
      <candidateList>
        <item>时在</item>
      </candidateList>
      <explain/>
      <paraID>3340C596</paraID>
      <start>171</start>
      <end>172</end>
      <status>unmodified</status>
      <modifiedWord/>
      <trackRevisions>false</trackRevisions>
    </reviewItem>
    <reviewItem>
      <errorID>9143d1ad-dbd5-4da1-8882-bb7ee39b5221</errorID>
      <errorWord>，投标响应文件正本除本招标须知中规定的可提供复印件外均须提供原件。</errorWord>
      <group>L1_Word</group>
      <groupName>字词问题</groupName>
      <ability>L2_Typo</ability>
      <abilityName>字词错误</abilityName>
      <candidateList>
        <item>。投标响应文件正本除本招标须知中规定的可提供复印件外均须提供原件，</item>
      </candidateList>
      <explain/>
      <paraID>4647ACB3</paraID>
      <start>43</start>
      <end>76</end>
      <status>unmodified</status>
      <modifiedWord/>
      <trackRevisions>false</trackRevisions>
    </reviewItem>
    <reviewItem>
      <errorID>dfd48ee2-431a-4f7e-b214-15804935f9d5</errorID>
      <errorWord>或者</errorWord>
      <group>L1_Word</group>
      <groupName>字词问题</groupName>
      <ability>L2_Typo</ability>
      <abilityName>字词错误</abilityName>
      <candidateList>
        <item>或</item>
      </candidateList>
      <explain/>
      <paraID>6978B75B</paraID>
      <start>29</start>
      <end>31</end>
      <status>unmodified</status>
      <modifiedWord/>
      <trackRevisions>false</trackRevisions>
    </reviewItem>
    <reviewItem>
      <errorID>cfe84b5f-8c2d-4e0d-939c-a26743a8ebc0</errorID>
      <errorWord>(</errorWord>
      <group>L1_Format</group>
      <groupName>格式问题</groupName>
      <ability>L2_HalfPunc</ability>
      <abilityName>全半角检查</abilityName>
      <candidateList>
        <item>（</item>
      </candidateList>
      <explain>文本全半角错误。</explain>
      <paraID>4789ADE8</paraID>
      <start>6</start>
      <end>7</end>
      <status>unmodified</status>
      <modifiedWord/>
      <trackRevisions>false</trackRevisions>
    </reviewItem>
    <reviewItem>
      <errorID>8f7e5fd5-b35c-4dad-80ec-1956f2f91a02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4439FF4E</paraID>
      <start>0</start>
      <end>2</end>
      <status>unmodified</status>
      <modifiedWord/>
      <trackRevisions>false</trackRevisions>
    </reviewItem>
    <reviewItem>
      <errorID>f6a2cf2e-efe9-4aa0-9979-f76e648543d9</errorID>
      <errorWord>提出对参加开标会</errorWord>
      <group>L1_Grammar</group>
      <groupName>语法问题</groupName>
      <ability>L2_Grammar</ability>
      <abilityName>语法错误</abilityName>
      <candidateList>
        <item>提出</item>
      </candidateList>
      <explain/>
      <paraID>7B865DE7</paraID>
      <start>16</start>
      <end>24</end>
      <status>unmodified</status>
      <modifiedWord/>
      <trackRevisions>false</trackRevisions>
    </reviewItem>
    <reviewItem>
      <errorID>50eed282-a539-4aa5-b563-109617083597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108AF00F</paraID>
      <start>0</start>
      <end>2</end>
      <status>unmodified</status>
      <modifiedWord/>
      <trackRevisions>false</trackRevisions>
    </reviewItem>
    <reviewItem>
      <errorID>b728b6c1-c441-4753-856b-d18d73c6e0d1</errorID>
      <errorWord>资格</errorWord>
      <group>L1_Punc</group>
      <groupName>标点问题</groupName>
      <ability>L2_Punc</ability>
      <abilityName>标点符号检查</abilityName>
      <candidateList>
        <item>、资格</item>
      </candidateList>
      <explain/>
      <paraID>27638954</paraID>
      <start>9</start>
      <end>11</end>
      <status>unmodified</status>
      <modifiedWord/>
      <trackRevisions>false</trackRevisions>
    </reviewItem>
    <reviewItem>
      <errorID>1c8ed71d-0a15-43a2-b1c0-2fbb670d3403</errorID>
      <errorWord>商务</errorWord>
      <group>L1_Punc</group>
      <groupName>标点问题</groupName>
      <ability>L2_Punc</ability>
      <abilityName>标点符号检查</abilityName>
      <candidateList>
        <item>、商务</item>
      </candidateList>
      <explain/>
      <paraID>35D84094</paraID>
      <start>9</start>
      <end>11</end>
      <status>unmodified</status>
      <modifiedWord/>
      <trackRevisions>false</trackRevisions>
    </reviewItem>
    <reviewItem>
      <errorID>c0c53a6f-d290-47a6-bc4f-32bf9f9210c7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61E70503</paraID>
      <start>0</start>
      <end>2</end>
      <status>unmodified</status>
      <modifiedWord/>
      <trackRevisions>false</trackRevisions>
    </reviewItem>
    <reviewItem>
      <errorID>092585ed-2b2d-40af-9ba9-a2fe5f462fcb</errorID>
      <errorWord>作必要</errorWord>
      <group>L1_Word</group>
      <groupName>字词问题</groupName>
      <ability>L2_Typo</ability>
      <abilityName>字词错误</abilityName>
      <candidateList>
        <item>做必要</item>
      </candidateList>
      <explain/>
      <paraID>3421D6CF</paraID>
      <start>30</start>
      <end>33</end>
      <status>unmodified</status>
      <modifiedWord/>
      <trackRevisions>false</trackRevisions>
    </reviewItem>
    <reviewItem>
      <errorID>33fb2f15-b2c1-411d-8693-9b1929b61c81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1650FA62</paraID>
      <start>0</start>
      <end>2</end>
      <status>unmodified</status>
      <modifiedWord/>
      <trackRevisions>false</trackRevisions>
    </reviewItem>
    <reviewItem>
      <errorID>49f25d51-11c9-463a-86ff-d8d207e27db4</errorID>
      <errorWord>法律、法规</errorWord>
      <group>L1_Word</group>
      <groupName>字词问题</groupName>
      <ability>L2_Typo</ability>
      <abilityName>字词错误</abilityName>
      <candidateList>
        <item>法律法规</item>
      </candidateList>
      <explain/>
      <paraID>5395943C</paraID>
      <start>7</start>
      <end>12</end>
      <status>unmodified</status>
      <modifiedWord/>
      <trackRevisions>false</trackRevisions>
    </reviewItem>
    <reviewItem>
      <errorID>bb3658aa-2bb5-444e-a803-f12895a50bd9</errorID>
      <errorWord>第</errorWord>
      <group>L1_Word</group>
      <groupName>字词问题</groupName>
      <ability>L2_Typo</ability>
      <abilityName>字词错误</abilityName>
      <candidateList>
        <item>的第</item>
      </candidateList>
      <explain/>
      <paraID>55DAB89B</paraID>
      <start>38</start>
      <end>39</end>
      <status>unmodified</status>
      <modifiedWord/>
      <trackRevisions>false</trackRevisions>
    </reviewItem>
    <reviewItem>
      <errorID>3f23c307-5e40-4426-a140-b9852e43a0dd</errorID>
      <errorWord> </errorWord>
      <group>L1_Punc</group>
      <groupName>标点问题</groupName>
      <ability>L2_Punc</ability>
      <abilityName>标点符号检查</abilityName>
      <candidateList>
        <item/>
      </candidateList>
      <explain>此处空格冗余，建议删除。</explain>
      <paraID>55DAB89B</paraID>
      <start>43</start>
      <end>44</end>
      <status>unmodified</status>
      <modifiedWord/>
      <trackRevisions>false</trackRevisions>
    </reviewItem>
    <reviewItem>
      <errorID>7864bd26-5d2f-45c1-b0c7-f51c18f38db5</errorID>
      <errorWord>内容可对其</errorWord>
      <group>L1_Grammar</group>
      <groupName>语法问题</groupName>
      <ability>L2_Grammar</ability>
      <abilityName>语法错误</abilityName>
      <candidateList>
        <item>内容</item>
      </candidateList>
      <explain/>
      <paraID>42CAA483</paraID>
      <start>37</start>
      <end>42</end>
      <status>unmodified</status>
      <modifiedWord/>
      <trackRevisions>false</trackRevisions>
    </reviewItem>
    <reviewItem>
      <errorID>b97601d6-b4bb-4a9c-aeae-4d1b343266e5</errorID>
      <errorWord>&lt;</errorWord>
      <group>L1_Format</group>
      <groupName>格式问题</groupName>
      <ability>L2_HalfPunc</ability>
      <abilityName>全半角检查</abilityName>
      <candidateList>
        <item>〈</item>
      </candidateList>
      <explain>文本全半角错误。</explain>
      <paraID>515C8AC5</paraID>
      <start>49</start>
      <end>50</end>
      <status>unmodified</status>
      <modifiedWord/>
      <trackRevisions>false</trackRevisions>
    </reviewItem>
    <reviewItem>
      <errorID>e2aacd65-fa3d-4b11-a8a5-e6291e6828f9</errorID>
      <errorWord>&lt;</errorWord>
      <group>L1_Format</group>
      <groupName>格式问题</groupName>
      <ability>L2_HalfPunc</ability>
      <abilityName>全半角检查</abilityName>
      <candidateList>
        <item>〈</item>
      </candidateList>
      <explain>文本全半角错误。</explain>
      <paraID>64C039A3</paraID>
      <start>49</start>
      <end>50</end>
      <status>unmodified</status>
      <modifiedWord/>
      <trackRevisions>false</trackRevisions>
    </reviewItem>
    <reviewItem>
      <errorID>371bb661-e012-46a5-aaa0-4fd789b127d5</errorID>
      <errorWord>&lt;</errorWord>
      <group>L1_Format</group>
      <groupName>格式问题</groupName>
      <ability>L2_HalfPunc</ability>
      <abilityName>全半角检查</abilityName>
      <candidateList>
        <item>〈</item>
      </candidateList>
      <explain>文本全半角错误。</explain>
      <paraID>64A1A808</paraID>
      <start>34</start>
      <end>35</end>
      <status>unmodified</status>
      <modifiedWord/>
      <trackRevisions>false</trackRevisions>
    </reviewItem>
    <reviewItem>
      <errorID>b4c10b32-cb51-4f80-b293-00415a886107</errorID>
      <errorWord>作</errorWord>
      <group>L1_Word</group>
      <groupName>字词问题</groupName>
      <ability>L2_Typo</ability>
      <abilityName>字词错误</abilityName>
      <candidateList>
        <item>做</item>
      </candidateList>
      <explain>存在发音相同字词的误用。</explain>
      <paraID>3B9C9085</paraID>
      <start>50</start>
      <end>51</end>
      <status>unmodified</status>
      <modifiedWord/>
      <trackRevisions>false</trackRevisions>
    </reviewItem>
    <reviewItem>
      <errorID>e9de341e-898c-4054-9e4b-00ea840d87a1</errorID>
      <errorWord>(</errorWord>
      <group>L1_Format</group>
      <groupName>格式问题</groupName>
      <ability>L2_HalfPunc</ability>
      <abilityName>全半角检查</abilityName>
      <candidateList>
        <item>（</item>
      </candidateList>
      <explain>文本全半角错误。</explain>
      <paraID>73EC89AF</paraID>
      <start>42</start>
      <end>43</end>
      <status>unmodified</status>
      <modifiedWord/>
      <trackRevisions>false</trackRevisions>
    </reviewItem>
    <reviewItem>
      <errorID>a09d237e-6125-4d2c-ab89-c07af163a109</errorID>
      <errorWord>,</errorWord>
      <group>L1_Format</group>
      <groupName>格式问题</groupName>
      <ability>L2_HalfPunc</ability>
      <abilityName>全半角检查</abilityName>
      <candidateList>
        <item>，</item>
      </candidateList>
      <explain>文本全半角错误。</explain>
      <paraID>6A0D6881</paraID>
      <start>51</start>
      <end>52</end>
      <status>unmodified</status>
      <modifiedWord/>
      <trackRevisions>false</trackRevisions>
    </reviewItem>
    <reviewItem>
      <errorID>affc3bad-18ee-4666-8183-9ab03a3e6834</errorID>
      <errorWord>(</errorWord>
      <group>L1_Format</group>
      <groupName>格式问题</groupName>
      <ability>L2_HalfPunc</ability>
      <abilityName>全半角检查</abilityName>
      <candidateList>
        <item>（</item>
      </candidateList>
      <explain>文本全半角错误。</explain>
      <paraID>427E1B53</paraID>
      <start>19</start>
      <end>20</end>
      <status>unmodified</status>
      <modifiedWord/>
      <trackRevisions>false</trackRevisions>
    </reviewItem>
    <reviewItem>
      <errorID>0c107a0a-f9c9-4b8b-ab95-64f1558100a1</errorID>
      <errorWord>)</errorWord>
      <group>L1_Format</group>
      <groupName>格式问题</groupName>
      <ability>L2_HalfPunc</ability>
      <abilityName>全半角检查</abilityName>
      <candidateList>
        <item>）</item>
      </candidateList>
      <explain>文本全半角错误。</explain>
      <paraID>427E1B53</paraID>
      <start>22</start>
      <end>23</end>
      <status>unmodified</status>
      <modifiedWord/>
      <trackRevisions>false</trackRevisions>
    </reviewItem>
    <reviewItem>
      <errorID>73374307-31b1-4762-aeee-8f1abd2def98</errorID>
      <errorWord>(</errorWord>
      <group>L1_Format</group>
      <groupName>格式问题</groupName>
      <ability>L2_HalfPunc</ability>
      <abilityName>全半角检查</abilityName>
      <candidateList>
        <item>（</item>
      </candidateList>
      <explain>文本全半角错误。</explain>
      <paraID>427E1B53</paraID>
      <start>29</start>
      <end>30</end>
      <status>unmodified</status>
      <modifiedWord/>
      <trackRevisions>false</trackRevisions>
    </reviewItem>
    <reviewItem>
      <errorID>447f5126-8f97-4294-8e5b-c74e0bbc76e5</errorID>
      <errorWord>)</errorWord>
      <group>L1_Format</group>
      <groupName>格式问题</groupName>
      <ability>L2_HalfPunc</ability>
      <abilityName>全半角检查</abilityName>
      <candidateList>
        <item>）</item>
      </candidateList>
      <explain>文本全半角错误。</explain>
      <paraID>427E1B53</paraID>
      <start>36</start>
      <end>37</end>
      <status>unmodified</status>
      <modifiedWord/>
      <trackRevisions>false</trackRevisions>
    </reviewItem>
    <reviewItem>
      <errorID>4addaba8-7f7e-4f01-9b95-46f19853f541</errorID>
      <errorWord>;</errorWord>
      <group>L1_Format</group>
      <groupName>格式问题</groupName>
      <ability>L2_HalfPunc</ability>
      <abilityName>全半角检查</abilityName>
      <candidateList>
        <item>；</item>
      </candidateList>
      <explain>文本全半角错误。</explain>
      <paraID>6DA3AC63</paraID>
      <start>87</start>
      <end>88</end>
      <status>unmodified</status>
      <modifiedWord/>
      <trackRevisions>false</trackRevisions>
    </reviewItem>
    <reviewItem>
      <errorID>8889ec70-67bb-4b15-af04-10fd23ed6eb0</errorID>
      <errorWord>0.21.3</errorWord>
      <group>L1_Format</group>
      <groupName>格式问题</groupName>
      <ability>L2_Ordinal</ability>
      <abilityName>序号格式</abilityName>
      <candidateList>
        <item>10.21.3</item>
      </candidateList>
      <explain>标题顺序错误，请检查标题顺序是否合理。</explain>
      <paraID>11578F0C</paraID>
      <start>0</start>
      <end>6</end>
      <status>unmodified</status>
      <modifiedWord/>
      <trackRevisions>false</trackRevisions>
    </reviewItem>
    <reviewItem>
      <errorID>ef000d7c-70e3-4792-88b4-1a030d008ef7</errorID>
      <errorWord>0.21.6</errorWord>
      <group>L1_Format</group>
      <groupName>格式问题</groupName>
      <ability>L2_Ordinal</ability>
      <abilityName>序号格式</abilityName>
      <candidateList>
        <item>10.21.6</item>
      </candidateList>
      <explain>标题顺序错误，请检查标题顺序是否合理。</explain>
      <paraID>1D02B3CD</paraID>
      <start>0</start>
      <end>6</end>
      <status>unmodified</status>
      <modifiedWord/>
      <trackRevisions>false</trackRevisions>
    </reviewItem>
    <reviewItem>
      <errorID>6272418c-6670-4bb3-b9f7-76683d7c4063</errorID>
      <errorWord>文件的</errorWord>
      <group>L1_Word</group>
      <groupName>字词问题</groupName>
      <ability>L2_Typo</ability>
      <abilityName>字词错误</abilityName>
      <candidateList>
        <item>文件</item>
      </candidateList>
      <explain/>
      <paraID>1D02B3CD</paraID>
      <start>16</start>
      <end>19</end>
      <status>unmodified</status>
      <modifiedWord/>
      <trackRevisions>false</trackRevisions>
    </reviewItem>
    <reviewItem>
      <errorID>b5c1911f-5783-44e6-a594-c685d2234071</errorID>
      <errorWord>(</errorWord>
      <group>L1_Format</group>
      <groupName>格式问题</groupName>
      <ability>L2_HalfPunc</ability>
      <abilityName>全半角检查</abilityName>
      <candidateList>
        <item>（</item>
      </candidateList>
      <explain>文本全半角错误。</explain>
      <paraID>12D4A7CC</paraID>
      <start>13</start>
      <end>14</end>
      <status>unmodified</status>
      <modifiedWord/>
      <trackRevisions>false</trackRevisions>
    </reviewItem>
    <reviewItem>
      <errorID>11253c68-ea61-4f36-adff-1a2e455ec3a6</errorID>
      <errorWord>)</errorWord>
      <group>L1_Format</group>
      <groupName>格式问题</groupName>
      <ability>L2_HalfPunc</ability>
      <abilityName>全半角检查</abilityName>
      <candidateList>
        <item>）</item>
      </candidateList>
      <explain>文本全半角错误。</explain>
      <paraID>12D4A7CC</paraID>
      <start>16</start>
      <end>17</end>
      <status>unmodified</status>
      <modifiedWord/>
      <trackRevisions>false</trackRevisions>
    </reviewItem>
    <reviewItem>
      <errorID>bffa3fe7-feab-4a0d-84fb-5b0a2e4108c4</errorID>
      <errorWord>其</errorWord>
      <group>L1_Punc</group>
      <groupName>标点问题</groupName>
      <ability>L2_Punc</ability>
      <abilityName>标点符号检查</abilityName>
      <candidateList>
        <item>，其</item>
      </candidateList>
      <explain/>
      <paraID>12D4A7CC</paraID>
      <start>30</start>
      <end>31</end>
      <status>unmodified</status>
      <modifiedWord/>
      <trackRevisions>false</trackRevisions>
    </reviewItem>
    <reviewItem>
      <errorID>94ad9bf8-e851-4d18-8204-f0d58b3f8958</errorID>
      <errorWord>(</errorWord>
      <group>L1_Format</group>
      <groupName>格式问题</groupName>
      <ability>L2_HalfPunc</ability>
      <abilityName>全半角检查</abilityName>
      <candidateList>
        <item>（</item>
      </candidateList>
      <explain>文本全半角错误。</explain>
      <paraID>12D4A7CC</paraID>
      <start>33</start>
      <end>34</end>
      <status>unmodified</status>
      <modifiedWord/>
      <trackRevisions>false</trackRevisions>
    </reviewItem>
    <reviewItem>
      <errorID>ec7fb839-a015-4d02-adda-9d0aac0faa15</errorID>
      <errorWord>)</errorWord>
      <group>L1_Format</group>
      <groupName>格式问题</groupName>
      <ability>L2_HalfPunc</ability>
      <abilityName>全半角检查</abilityName>
      <candidateList>
        <item>）</item>
      </candidateList>
      <explain>文本全半角错误。</explain>
      <paraID>12D4A7CC</paraID>
      <start>36</start>
      <end>37</end>
      <status>unmodified</status>
      <modifiedWord/>
      <trackRevisions>false</trackRevisions>
    </reviewItem>
    <reviewItem>
      <errorID>817ff0b0-2575-4100-a7e4-423c92c94e74</errorID>
      <errorWord>:</errorWord>
      <group>L1_Punc</group>
      <groupName>标点问题</groupName>
      <ability>L2_Punc</ability>
      <abilityName>标点符号检查</abilityName>
      <candidateList>
        <item>：</item>
      </candidateList>
      <explain/>
      <paraID>12D4A7CC</paraID>
      <start>41</start>
      <end>42</end>
      <status>unmodified</status>
      <modifiedWord/>
      <trackRevisions>false</trackRevisions>
    </reviewItem>
    <reviewItem>
      <errorID>48070a93-ef95-41a3-86e0-ceb391cca34e</errorID>
      <errorWord>(</errorWord>
      <group>L1_Format</group>
      <groupName>格式问题</groupName>
      <ability>L2_HalfPunc</ability>
      <abilityName>全半角检查</abilityName>
      <candidateList>
        <item>（</item>
      </candidateList>
      <explain>文本全半角错误。</explain>
      <paraID>1BCCAD91</paraID>
      <start>15</start>
      <end>16</end>
      <status>unmodified</status>
      <modifiedWord/>
      <trackRevisions>false</trackRevisions>
    </reviewItem>
    <reviewItem>
      <errorID>af172378-6862-4656-b243-4697c333d6e3</errorID>
      <errorWord>)</errorWord>
      <group>L1_Format</group>
      <groupName>格式问题</groupName>
      <ability>L2_HalfPunc</ability>
      <abilityName>全半角检查</abilityName>
      <candidateList>
        <item>）</item>
      </candidateList>
      <explain>文本全半角错误。</explain>
      <paraID>1BCCAD91</paraID>
      <start>18</start>
      <end>19</end>
      <status>unmodified</status>
      <modifiedWord/>
      <trackRevisions>false</trackRevisions>
    </reviewItem>
    <reviewItem>
      <errorID>1e468240-5a19-45c5-9180-c36d53c4fff4</errorID>
      <errorWord>(</errorWord>
      <group>L1_Format</group>
      <groupName>格式问题</groupName>
      <ability>L2_HalfPunc</ability>
      <abilityName>全半角检查</abilityName>
      <candidateList>
        <item>（</item>
      </candidateList>
      <explain>文本全半角错误。</explain>
      <paraID>1BCCAD91</paraID>
      <start>28</start>
      <end>29</end>
      <status>unmodified</status>
      <modifiedWord/>
      <trackRevisions>false</trackRevisions>
    </reviewItem>
    <reviewItem>
      <errorID>09f1e36b-95fa-4f22-9df0-8c20d98f90de</errorID>
      <errorWord>)</errorWord>
      <group>L1_Format</group>
      <groupName>格式问题</groupName>
      <ability>L2_HalfPunc</ability>
      <abilityName>全半角检查</abilityName>
      <candidateList>
        <item>）</item>
      </candidateList>
      <explain>文本全半角错误。</explain>
      <paraID>1BCCAD91</paraID>
      <start>30</start>
      <end>31</end>
      <status>unmodified</status>
      <modifiedWord/>
      <trackRevisions>false</trackRevisions>
    </reviewItem>
    <reviewItem>
      <errorID>3359ec86-501b-409e-ae15-f61176275c3a</errorID>
      <errorWord>;</errorWord>
      <group>L1_Format</group>
      <groupName>格式问题</groupName>
      <ability>L2_HalfPunc</ability>
      <abilityName>全半角检查</abilityName>
      <candidateList>
        <item>；</item>
      </candidateList>
      <explain>文本全半角错误。</explain>
      <paraID>1BCCAD91</paraID>
      <start>46</start>
      <end>47</end>
      <status>unmodified</status>
      <modifiedWord/>
      <trackRevisions>false</trackRevisions>
    </reviewItem>
    <reviewItem>
      <errorID>29f367b5-a09e-494a-a90c-722da521eeb1</errorID>
      <errorWord>法律、法规</errorWord>
      <group>L1_Word</group>
      <groupName>字词问题</groupName>
      <ability>L2_Typo</ability>
      <abilityName>字词错误</abilityName>
      <candidateList>
        <item>法律法规</item>
      </candidateList>
      <explain/>
      <paraID>55C29742</paraID>
      <start>9</start>
      <end>14</end>
      <status>unmodified</status>
      <modifiedWord/>
      <trackRevisions>false</trackRevisions>
    </reviewItem>
    <reviewItem>
      <errorID>3736ac3b-1f28-496b-af3c-13d594153c34</errorID>
      <errorWord>５</errorWord>
      <group>L1_Format</group>
      <groupName>格式问题</groupName>
      <ability>L2_HalfPunc</ability>
      <abilityName>全半角检查</abilityName>
      <candidateList>
        <item>5</item>
      </candidateList>
      <explain>文本全半角错误。</explain>
      <paraID>49FAEB08</paraID>
      <start>18</start>
      <end>19</end>
      <status>unmodified</status>
      <modifiedWord/>
      <trackRevisions>false</trackRevisions>
    </reviewItem>
    <reviewItem>
      <errorID>45914e14-ade4-4b6b-9ecf-7ee59caa6e54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372C7FB3</paraID>
      <start>0</start>
      <end>2</end>
      <status>unmodified</status>
      <modifiedWord/>
      <trackRevisions>false</trackRevisions>
    </reviewItem>
    <reviewItem>
      <errorID>01184db7-a83f-4e05-ae88-fdba00b2f2f5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18550CE8</paraID>
      <start>0</start>
      <end>2</end>
      <status>unmodified</status>
      <modifiedWord/>
      <trackRevisions>false</trackRevisions>
    </reviewItem>
    <reviewItem>
      <errorID>cc0e5982-1aa2-4787-987a-52cf2d597dab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658B7270</paraID>
      <start>0</start>
      <end>2</end>
      <status>unmodified</status>
      <modifiedWord/>
      <trackRevisions>false</trackRevisions>
    </reviewItem>
    <reviewItem>
      <errorID>a53184ad-6b66-4b96-893b-a9e60aa2f551</errorID>
      <errorWord>至</errorWord>
      <group>L1_Word</group>
      <groupName>字词问题</groupName>
      <ability>L2_Typo</ability>
      <abilityName>字词错误</abilityName>
      <candidateList>
        <item>到</item>
      </candidateList>
      <explain/>
      <paraID>29D982B3</paraID>
      <start>49</start>
      <end>50</end>
      <status>unmodified</status>
      <modifiedWord/>
      <trackRevisions>false</trackRevisions>
    </reviewItem>
    <reviewItem>
      <errorID>94e176df-aabd-4917-a53d-5b726eabe913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9894470</paraID>
      <start>15</start>
      <end>18</end>
      <status>unmodified</status>
      <modifiedWord/>
      <trackRevisions>false</trackRevisions>
    </reviewItem>
    <reviewItem>
      <errorID>4a82b21c-3f89-43e1-b528-7c3afe7545a1</errorID>
      <errorWord>(</errorWord>
      <group>L1_Format</group>
      <groupName>格式问题</groupName>
      <ability>L2_HalfPunc</ability>
      <abilityName>全半角检查</abilityName>
      <candidateList>
        <item>（</item>
      </candidateList>
      <explain>文本全半角错误。</explain>
      <paraID> 9894470</paraID>
      <start>98</start>
      <end>99</end>
      <status>unmodified</status>
      <modifiedWord/>
      <trackRevisions>false</trackRevisions>
    </reviewItem>
    <reviewItem>
      <errorID>d199c92e-15eb-40e6-9416-4d74955d757c</errorID>
      <errorWord>)</errorWord>
      <group>L1_Format</group>
      <groupName>格式问题</groupName>
      <ability>L2_HalfPunc</ability>
      <abilityName>全半角检查</abilityName>
      <candidateList>
        <item>）</item>
      </candidateList>
      <explain>文本全半角错误。</explain>
      <paraID> 9894470</paraID>
      <start>109</start>
      <end>110</end>
      <status>unmodified</status>
      <modifiedWord/>
      <trackRevisions>false</trackRevisions>
    </reviewItem>
    <reviewItem>
      <errorID>79913a3d-c794-4c06-af70-62a4bbd82e6c</errorID>
      <errorWord>：</errorWord>
      <group>L1_Punc</group>
      <groupName>标点问题</groupName>
      <ability>L2_Punc</ability>
      <abilityName>标点符号检查</abilityName>
      <candidateList>
        <item>。</item>
      </candidateList>
      <explain/>
      <paraID>4B7AD7F9</paraID>
      <start>102</start>
      <end>103</end>
      <status>unmodified</status>
      <modifiedWord/>
      <trackRevisions>false</trackRevisions>
    </reviewItem>
    <reviewItem>
      <errorID>e20894f2-4cc7-486e-a4e2-f68f801df539</errorID>
      <errorWord>它</errorWord>
      <group>L1_Word</group>
      <groupName>字词问题</groupName>
      <ability>L2_Typo</ability>
      <abilityName>字词错误</abilityName>
      <candidateList>
        <item>他</item>
      </candidateList>
      <explain/>
      <paraID>65D1D1C6</paraID>
      <start>23</start>
      <end>24</end>
      <status>unmodified</status>
      <modifiedWord/>
      <trackRevisions>false</trackRevisions>
    </reviewItem>
    <reviewItem>
      <errorID>dcbc0dca-b41b-4a38-8c2e-e3c166e59406</errorID>
      <errorWord>现有的</errorWord>
      <group>L1_Word</group>
      <groupName>字词问题</groupName>
      <ability>L2_Typo</ability>
      <abilityName>字词错误</abilityName>
      <candidateList>
        <item>现有</item>
      </candidateList>
      <explain/>
      <paraID> 7DAC984</paraID>
      <start>32</start>
      <end>35</end>
      <status>unmodified</status>
      <modifiedWord/>
      <trackRevisions>false</trackRevisions>
    </reviewItem>
    <reviewItem>
      <errorID>03f3a7fc-d256-4194-b677-1c82b1860789</errorID>
      <errorWord>公式</errorWord>
      <group>L1_Word</group>
      <groupName>字词问题</groupName>
      <ability>L2_Typo</ability>
      <abilityName>字词错误</abilityName>
      <candidateList>
        <item>系统</item>
      </candidateList>
      <explain/>
      <paraID>4A96AE37</paraID>
      <start>41</start>
      <end>43</end>
      <status>unmodified</status>
      <modifiedWord/>
      <trackRevisions>false</trackRevisions>
    </reviewItem>
    <reviewItem>
      <errorID>3da473d2-3ceb-48a7-959e-74ecddfd6388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22</start>
      <end>25</end>
      <status>unmodified</status>
      <modifiedWord/>
      <trackRevisions>false</trackRevisions>
    </reviewItem>
    <reviewItem>
      <errorID>3d197d4f-003c-442a-919e-1588fd5c9849</errorID>
      <errorWord>(</errorWord>
      <group>L1_Format</group>
      <groupName>格式问题</groupName>
      <ability>L2_HalfPunc</ability>
      <abilityName>全半角检查</abilityName>
      <candidateList>
        <item>（</item>
      </candidateList>
      <explain>文本全半角错误。</explain>
      <paraID>1088EEC5</paraID>
      <start>34</start>
      <end>35</end>
      <status>unmodified</status>
      <modifiedWord/>
      <trackRevisions>false</trackRevisions>
    </reviewItem>
    <reviewItem>
      <errorID>413f9a07-1163-4033-a99d-2d641eb1fc6c</errorID>
      <errorWord>)</errorWord>
      <group>L1_Format</group>
      <groupName>格式问题</groupName>
      <ability>L2_HalfPunc</ability>
      <abilityName>全半角检查</abilityName>
      <candidateList>
        <item>）</item>
      </candidateList>
      <explain>文本全半角错误。</explain>
      <paraID>1088EEC5</paraID>
      <start>41</start>
      <end>42</end>
      <status>unmodified</status>
      <modifiedWord/>
      <trackRevisions>false</trackRevisions>
    </reviewItem>
    <reviewItem>
      <errorID>281d5584-8d6b-45ad-841a-d64604764c6d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42</start>
      <end>45</end>
      <status>unmodified</status>
      <modifiedWord/>
      <trackRevisions>false</trackRevisions>
    </reviewItem>
    <reviewItem>
      <errorID>81cbe94e-8920-4f35-87d9-936b97750f53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55</start>
      <end>58</end>
      <status>unmodified</status>
      <modifiedWord/>
      <trackRevisions>false</trackRevisions>
    </reviewItem>
    <reviewItem>
      <errorID>97d3ebe6-b286-4a89-9a1e-5866255614b1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80</start>
      <end>83</end>
      <status>unmodified</status>
      <modifiedWord/>
      <trackRevisions>false</trackRevisions>
    </reviewItem>
    <reviewItem>
      <errorID>8a3dab15-fd17-4e35-b46d-5767e84f775b</errorID>
      <errorWord>(</errorWord>
      <group>L1_Format</group>
      <groupName>格式问题</groupName>
      <ability>L2_HalfPunc</ability>
      <abilityName>全半角检查</abilityName>
      <candidateList>
        <item>（</item>
      </candidateList>
      <explain>文本全半角错误。</explain>
      <paraID>1088EEC5</paraID>
      <start>94</start>
      <end>95</end>
      <status>unmodified</status>
      <modifiedWord/>
      <trackRevisions>false</trackRevisions>
    </reviewItem>
    <reviewItem>
      <errorID>499b3910-28f0-4ac1-b1df-27ae999d2ddd</errorID>
      <errorWord>)</errorWord>
      <group>L1_Format</group>
      <groupName>格式问题</groupName>
      <ability>L2_HalfPunc</ability>
      <abilityName>全半角检查</abilityName>
      <candidateList>
        <item>）</item>
      </candidateList>
      <explain>文本全半角错误。</explain>
      <paraID>1088EEC5</paraID>
      <start>101</start>
      <end>102</end>
      <status>unmodified</status>
      <modifiedWord/>
      <trackRevisions>false</trackRevisions>
    </reviewItem>
    <reviewItem>
      <errorID>97b23d78-c7ea-43c0-8898-83e566036f56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102</start>
      <end>105</end>
      <status>unmodified</status>
      <modifiedWord/>
      <trackRevisions>false</trackRevisions>
    </reviewItem>
    <reviewItem>
      <errorID>e6e01a2f-5979-4681-9138-a0f5b7a7e899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119</start>
      <end>122</end>
      <status>unmodified</status>
      <modifiedWord/>
      <trackRevisions>false</trackRevisions>
    </reviewItem>
    <reviewItem>
      <errorID>813fb8dc-4839-4713-a855-0cc3956113c6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141</start>
      <end>144</end>
      <status>unmodified</status>
      <modifiedWord/>
      <trackRevisions>false</trackRevisions>
    </reviewItem>
    <reviewItem>
      <errorID>17213bea-5f57-4cb0-a995-85fd02579740</errorID>
      <errorWord>(</errorWord>
      <group>L1_Format</group>
      <groupName>格式问题</groupName>
      <ability>L2_HalfPunc</ability>
      <abilityName>全半角检查</abilityName>
      <candidateList>
        <item>（</item>
      </candidateList>
      <explain>文本全半角错误。</explain>
      <paraID>1088EEC5</paraID>
      <start>154</start>
      <end>155</end>
      <status>unmodified</status>
      <modifiedWord/>
      <trackRevisions>false</trackRevisions>
    </reviewItem>
    <reviewItem>
      <errorID>6a7e3dbd-0921-4eee-8d25-9a060d3f0439</errorID>
      <errorWord>)</errorWord>
      <group>L1_Format</group>
      <groupName>格式问题</groupName>
      <ability>L2_HalfPunc</ability>
      <abilityName>全半角检查</abilityName>
      <candidateList>
        <item>）</item>
      </candidateList>
      <explain>文本全半角错误。</explain>
      <paraID>1088EEC5</paraID>
      <start>160</start>
      <end>161</end>
      <status>unmodified</status>
      <modifiedWord/>
      <trackRevisions>false</trackRevisions>
    </reviewItem>
    <reviewItem>
      <errorID>880a74f6-2a4b-4ad2-9ab9-661d311b9b8b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161</start>
      <end>164</end>
      <status>unmodified</status>
      <modifiedWord/>
      <trackRevisions>false</trackRevisions>
    </reviewItem>
    <reviewItem>
      <errorID>ecb3c111-d14d-4fd8-8897-8735844be603</errorID>
      <errorWord>它</errorWord>
      <group>L1_Word</group>
      <groupName>字词问题</groupName>
      <ability>L2_Typo</ability>
      <abilityName>字词错误</abilityName>
      <candidateList>
        <item>他</item>
      </candidateList>
      <explain/>
      <paraID>62C70B92</paraID>
      <start>71</start>
      <end>72</end>
      <status>unmodified</status>
      <modifiedWord/>
      <trackRevisions>false</trackRevisions>
    </reviewItem>
    <reviewItem>
      <errorID>e8842353-aca6-4905-9313-32346129e018</errorID>
      <errorWord>、或</errorWord>
      <group>L1_Punc</group>
      <groupName>标点问题</groupName>
      <ability>L2_Punc</ability>
      <abilityName>标点符号检查</abilityName>
      <candidateList>
        <item>，或</item>
      </candidateList>
      <explain>连接词前后不宜使用顿号，建议使用逗号。</explain>
      <paraID>75668296</paraID>
      <start>131</start>
      <end>133</end>
      <status>unmodified</status>
      <modifiedWord/>
      <trackRevisions>false</trackRevisions>
    </reviewItem>
    <reviewItem>
      <errorID>5e07b1be-43d8-4f3d-af2a-a613ae80215f</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301A6508</paraID>
      <start>32</start>
      <end>35</end>
      <status>unmodified</status>
      <modifiedWord/>
      <trackRevisions>false</trackRevisions>
    </reviewItem>
    <reviewItem>
      <errorID>04547e0d-f5f2-4c21-9375-780e34d94ae3</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2FDDF2C6</paraID>
      <start>4</start>
      <end>7</end>
      <status>unmodified</status>
      <modifiedWord/>
      <trackRevisions>false</trackRevisions>
    </reviewItem>
    <reviewItem>
      <errorID>8a89b0a7-70f9-43fd-afee-891db30181ca</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12AEAAEC</paraID>
      <start>33</start>
      <end>36</end>
      <status>unmodified</status>
      <modifiedWord/>
      <trackRevisions>false</trackRevisions>
    </reviewItem>
    <reviewItem>
      <errorID>c67ec362-d7eb-494c-bae6-a8762e8dae0f</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541E7B4B</paraID>
      <start>0</start>
      <end>3</end>
      <status>unmodified</status>
      <modifiedWord/>
      <trackRevisions>false</trackRevisions>
    </reviewItem>
    <reviewItem>
      <errorID>38308796-2ba2-440b-b1ab-594e55a4f4bd</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541E7B4B</paraID>
      <start>11</start>
      <end>14</end>
      <status>unmodified</status>
      <modifiedWord/>
      <trackRevisions>false</trackRevisions>
    </reviewItem>
    <reviewItem>
      <errorID>fce4d479-3e86-4f7e-8ef3-532f4b7c660c</errorID>
      <errorWord> </errorWord>
      <group>L1_Punc</group>
      <groupName>标点问题</groupName>
      <ability>L2_Punc</ability>
      <abilityName>标点符号检查</abilityName>
      <candidateList>
        <item/>
      </candidateList>
      <explain>此处空格冗余，建议删除。</explain>
      <paraID>6158C566</paraID>
      <start>62</start>
      <end>63</end>
      <status>unmodified</status>
      <modifiedWord/>
      <trackRevisions>false</trackRevisions>
    </reviewItem>
    <reviewItem>
      <errorID>fc74c8d4-2356-42e3-973e-f762fe5602ea</errorID>
      <errorWord> </errorWord>
      <group>L1_Punc</group>
      <groupName>标点问题</groupName>
      <ability>L2_Punc</ability>
      <abilityName>标点符号检查</abilityName>
      <candidateList>
        <item/>
      </candidateList>
      <explain>此处空格冗余，建议删除。</explain>
      <paraID>6158C566</paraID>
      <start>92</start>
      <end>93</end>
      <status>unmodified</status>
      <modifiedWord/>
      <trackRevisions>false</trackRevisions>
    </reviewItem>
    <reviewItem>
      <errorID>35a51052-3bd1-4b94-94d1-d5eafde4e1f4</errorID>
      <errorWord>每平米</errorWord>
      <group>L1_Word</group>
      <groupName>字词问题</groupName>
      <ability>L2_Typo</ability>
      <abilityName>字词错误</abilityName>
      <candidateList>
        <item>每平方米</item>
      </candidateList>
      <explain/>
      <paraID>6158C566</paraID>
      <start>106</start>
      <end>109</end>
      <status>unmodified</status>
      <modifiedWord/>
      <trackRevisions>false</trackRevisions>
    </reviewItem>
    <reviewItem>
      <errorID>84a178a5-d1ae-4ad3-8ae2-c07a5d63e977</errorID>
      <errorWord> </errorWord>
      <group>L1_Punc</group>
      <groupName>标点问题</groupName>
      <ability>L2_Punc</ability>
      <abilityName>标点符号检查</abilityName>
      <candidateList>
        <item/>
      </candidateList>
      <explain>此处空格冗余，建议删除。</explain>
      <paraID>6158C566</paraID>
      <start>125</start>
      <end>126</end>
      <status>unmodified</status>
      <modifiedWord/>
      <trackRevisions>false</trackRevisions>
    </reviewItem>
    <reviewItem>
      <errorID>eb41e184-ca8b-4a38-b815-d653c174d2f7</errorID>
      <errorWord> </errorWord>
      <group>L1_Punc</group>
      <groupName>标点问题</groupName>
      <ability>L2_Punc</ability>
      <abilityName>标点符号检查</abilityName>
      <candidateList>
        <item/>
      </candidateList>
      <explain>此处空格冗余，建议删除。</explain>
      <paraID>6158C566</paraID>
      <start>160</start>
      <end>161</end>
      <status>unmodified</status>
      <modifiedWord/>
      <trackRevisions>false</trackRevisions>
    </reviewItem>
    <reviewItem>
      <errorID>8309ebd8-5d48-4819-9d3b-0574bd1b1329</errorID>
      <errorWord> </errorWord>
      <group>L1_Punc</group>
      <groupName>标点问题</groupName>
      <ability>L2_Punc</ability>
      <abilityName>标点符号检查</abilityName>
      <candidateList>
        <item/>
      </candidateList>
      <explain>此处空格冗余，建议删除。</explain>
      <paraID>6158C566</paraID>
      <start>192</start>
      <end>193</end>
      <status>unmodified</status>
      <modifiedWord/>
      <trackRevisions>false</trackRevisions>
    </reviewItem>
    <reviewItem>
      <errorID>cde5b100-80a6-464e-9d16-fcf1dce7091b</errorID>
      <errorWord>；</errorWord>
      <group>L1_Punc</group>
      <groupName>标点问题</groupName>
      <ability>L2_Punc</ability>
      <abilityName>标点符号检查</abilityName>
      <candidateList>
        <item/>
      </candidateList>
      <explain/>
      <paraID>6158C566</paraID>
      <start>258</start>
      <end>259</end>
      <status>unmodified</status>
      <modifiedWord/>
      <trackRevisions>false</trackRevisions>
    </reviewItem>
    <reviewItem>
      <errorID>e29661c8-64c2-4585-89fc-5ac5dcdaa202</errorID>
      <errorWord> </errorWord>
      <group>L1_Punc</group>
      <groupName>标点问题</groupName>
      <ability>L2_Punc</ability>
      <abilityName>标点符号检查</abilityName>
      <candidateList>
        <item>；</item>
      </candidateList>
      <explain/>
      <paraID>6158C566</paraID>
      <start>310</start>
      <end>311</end>
      <status>unmodified</status>
      <modifiedWord/>
      <trackRevisions>false</trackRevisions>
    </reviewItem>
    <reviewItem>
      <errorID>44142e1f-e4e2-40f0-bbec-03d973805075</errorID>
      <errorWord>对</errorWord>
      <group>L1_Punc</group>
      <groupName>标点问题</groupName>
      <ability>L2_Punc</ability>
      <abilityName>标点符号检查</abilityName>
      <candidateList>
        <item>，对</item>
      </candidateList>
      <explain/>
      <paraID>6EB5C095</paraID>
      <start>36</start>
      <end>37</end>
      <status>unmodified</status>
      <modifiedWord/>
      <trackRevisions>false</trackRevisions>
    </reviewItem>
    <reviewItem>
      <errorID>b9931609-3fa3-4cdb-b1a5-ea1430474ec5</errorID>
      <errorWord>、</errorWord>
      <group>L1_Punc</group>
      <groupName>标点问题</groupName>
      <ability>L2_Punc</ability>
      <abilityName>标点符号检查</abilityName>
      <candidateList>
        <item/>
      </candidateList>
      <explain/>
      <paraID>6EB5C095</paraID>
      <start>48</start>
      <end>49</end>
      <status>unmodified</status>
      <modifiedWord/>
      <trackRevisions>false</trackRevisions>
    </reviewItem>
    <reviewItem>
      <errorID>b12cf8dc-feab-4a42-8663-75e687573d12</errorID>
      <errorWord>【如：诊断、检验值、合用药品（剂量、频率、给药途径）】</errorWord>
      <group>L1_Punc</group>
      <groupName>标点问题</groupName>
      <ability>L2_Punc</ability>
      <abilityName>标点符号检查</abilityName>
      <candidateList>
        <item>（如：诊断、检验值、合用药品（剂量、频率、给药途径））</item>
      </candidateList>
      <explain/>
      <paraID>44B198FF</paraID>
      <start>11</start>
      <end>38</end>
      <status>unmodified</status>
      <modifiedWord/>
      <trackRevisions>false</trackRevisions>
    </reviewItem>
    <reviewItem>
      <errorID>1a037e8e-43d5-49a2-b7da-d8969fe11c97</errorID>
      <errorWord>、或</errorWord>
      <group>L1_Punc</group>
      <groupName>标点问题</groupName>
      <ability>L2_Punc</ability>
      <abilityName>标点符号检查</abilityName>
      <candidateList>
        <item>，或</item>
      </candidateList>
      <explain>连接词前后不宜使用顿号，建议使用逗号。</explain>
      <paraID>652D378D</paraID>
      <start>13</start>
      <end>15</end>
      <status>unmodified</status>
      <modifiedWord/>
      <trackRevisions>false</trackRevisions>
    </reviewItem>
    <reviewItem>
      <errorID>d5e45faa-59ca-46c1-9f8b-50b248be3d72</errorID>
      <errorWord>，</errorWord>
      <group>L1_Punc</group>
      <groupName>标点问题</groupName>
      <ability>L2_Punc</ability>
      <abilityName>标点符号检查</abilityName>
      <candidateList>
        <item>。</item>
      </candidateList>
      <explain/>
      <paraID>652D378D</paraID>
      <start>32</start>
      <end>33</end>
      <status>unmodified</status>
      <modifiedWord/>
      <trackRevisions>false</trackRevisions>
    </reviewItem>
    <reviewItem>
      <errorID>6f909fe4-b8a0-4080-aafb-60f25dbad223</errorID>
      <errorWord>）中的</errorWord>
      <group>L1_Grammar</group>
      <groupName>语法问题</groupName>
      <ability>L2_Grammar</ability>
      <abilityName>语法错误</abilityName>
      <candidateList>
        <item>）</item>
      </candidateList>
      <explain/>
      <paraID>61B2A774</paraID>
      <start>40</start>
      <end>43</end>
      <status>unmodified</status>
      <modifiedWord/>
      <trackRevisions>false</trackRevisions>
    </reviewItem>
    <reviewItem>
      <errorID>55682e6b-8e25-4e67-9262-c47e733ac735</errorID>
      <errorWord>，</errorWord>
      <group>L1_Grammar</group>
      <groupName>语法问题</groupName>
      <ability>L2_Grammar</ability>
      <abilityName>语法错误</abilityName>
      <candidateList>
        <item>信息后，</item>
      </candidateList>
      <explain/>
      <paraID>293EB48E</paraID>
      <start>12</start>
      <end>13</end>
      <status>unmodified</status>
      <modifiedWord/>
      <trackRevisions>false</trackRevisions>
    </reviewItem>
    <reviewItem>
      <errorID>a7375891-27c1-4137-8b99-22c97e042f97</errorID>
      <errorWord>(</errorWord>
      <group>L1_Format</group>
      <groupName>格式问题</groupName>
      <ability>L2_HalfPunc</ability>
      <abilityName>全半角检查</abilityName>
      <candidateList>
        <item>（</item>
      </candidateList>
      <explain>文本全半角错误。</explain>
      <paraID> 1DC10A0</paraID>
      <start>24</start>
      <end>25</end>
      <status>unmodified</status>
      <modifiedWord/>
      <trackRevisions>false</trackRevisions>
    </reviewItem>
    <reviewItem>
      <errorID>3ab56284-396e-45db-b453-f822c478cd02</errorID>
      <errorWord>)</errorWord>
      <group>L1_Format</group>
      <groupName>格式问题</groupName>
      <ability>L2_HalfPunc</ability>
      <abilityName>全半角检查</abilityName>
      <candidateList>
        <item>）</item>
      </candidateList>
      <explain>文本全半角错误。</explain>
      <paraID> 1DC10A0</paraID>
      <start>31</start>
      <end>32</end>
      <status>unmodified</status>
      <modifiedWord/>
      <trackRevisions>false</trackRevisions>
    </reviewItem>
    <reviewItem>
      <errorID>20296500-32c9-45ad-bfe8-5543dbe727d6</errorID>
      <errorWord>芬太尼</errorWord>
      <group>L1_Word</group>
      <groupName>字词问题</groupName>
      <ability>L2_Typo</ability>
      <abilityName>字词错误</abilityName>
      <candidateList/>
      <explain>【违禁内容】句中涉及国家法律明令禁止的违禁内容，请注意甄别。</explain>
      <paraID> 8E78ADA</paraID>
      <start>15</start>
      <end>18</end>
      <status>unmodified</status>
      <modifiedWord/>
      <trackRevisions>false</trackRevisions>
    </reviewItem>
    <reviewItem>
      <errorID>a487fd94-86fa-40f2-8223-3d6c12c02939</errorID>
      <errorWord>吗啡</errorWord>
      <group>L1_Word</group>
      <groupName>字词问题</groupName>
      <ability>L2_Typo</ability>
      <abilityName>字词错误</abilityName>
      <candidateList/>
      <explain>【违禁内容】句中涉及国家法律明令禁止的违禁内容，请注意甄别。</explain>
      <paraID> 8E78ADA</paraID>
      <start>23</start>
      <end>25</end>
      <status>unmodified</status>
      <modifiedWord/>
      <trackRevisions>false</trackRevisions>
    </reviewItem>
    <reviewItem>
      <errorID>8b7fefee-bec7-4796-b307-8344bdca7a17</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6A97FDBC</paraID>
      <start>71</start>
      <end>74</end>
      <status>unmodified</status>
      <modifiedWord/>
      <trackRevisions>false</trackRevisions>
    </reviewItem>
    <reviewItem>
      <errorID>5c448327-e4f8-49b1-80f6-91e0c5b74682</errorID>
      <errorWord>自</errorWord>
      <group>L1_Word</group>
      <groupName>字词问题</groupName>
      <ability>L2_Typo</ability>
      <abilityName>字词错误</abilityName>
      <candidateList>
        <item>自主</item>
      </candidateList>
      <explain/>
      <paraID>7A9368D2</paraID>
      <start>203</start>
      <end>204</end>
      <status>unmodified</status>
      <modifiedWord/>
      <trackRevisions>false</trackRevisions>
    </reviewItem>
    <reviewItem>
      <errorID>0ba7f6f1-61c3-40ac-950b-cfe454e04c40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7A9368D2</paraID>
      <start>255</start>
      <end>258</end>
      <status>unmodified</status>
      <modifiedWord/>
      <trackRevisions>false</trackRevisions>
    </reviewItem>
    <reviewItem>
      <errorID>6d350c13-76c3-45ac-b702-eb388c1dbbee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64993CF0</paraID>
      <start>0</start>
      <end>2</end>
      <status>unmodified</status>
      <modifiedWord/>
      <trackRevisions>false</trackRevisions>
    </reviewItem>
    <reviewItem>
      <errorID>cad04c2c-0f75-436d-aa8d-3a6cd68712a3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64993CF0</paraID>
      <start>100</start>
      <end>101</end>
      <status>unmodified</status>
      <modifiedWord/>
      <trackRevisions>false</trackRevisions>
    </reviewItem>
    <reviewItem>
      <errorID>5d0ce034-e0e5-44be-ad40-97a908fd60d1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70D8DCC8</paraID>
      <start>0</start>
      <end>2</end>
      <status>unmodified</status>
      <modifiedWord/>
      <trackRevisions>false</trackRevisions>
    </reviewItem>
    <reviewItem>
      <errorID>1b3d908f-ecb3-474d-aea9-43d113c6d98f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742F6A65</paraID>
      <start>0</start>
      <end>2</end>
      <status>unmodified</status>
      <modifiedWord/>
      <trackRevisions>false</trackRevisions>
    </reviewItem>
    <reviewItem>
      <errorID>4f861756-072b-4a61-97e8-0c46e3ce1852</errorID>
      <errorWord>管控</errorWord>
      <group>L1_Word</group>
      <groupName>字词问题</groupName>
      <ability>L2_Typo</ability>
      <abilityName>字词错误</abilityName>
      <candidateList>
        <item>情况</item>
      </candidateList>
      <explain/>
      <paraID>742F6A65</paraID>
      <start>49</start>
      <end>51</end>
      <status>unmodified</status>
      <modifiedWord/>
      <trackRevisions>false</trackRevisions>
    </reviewItem>
    <reviewItem>
      <errorID>9a17e6bd-8d2c-4236-bf63-cf58535e93c0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4F000921</paraID>
      <start>29</start>
      <end>32</end>
      <status>unmodified</status>
      <modifiedWord/>
      <trackRevisions>false</trackRevisions>
    </reviewItem>
    <reviewItem>
      <errorID>8d05c10d-c6e5-442f-a9dc-cc5b22496fb4</errorID>
      <errorWord>-</errorWord>
      <group>L1_Format</group>
      <groupName>格式问题</groupName>
      <ability>L2_HalfPunc</ability>
      <abilityName>全半角检查</abilityName>
      <candidateList>
        <item>－</item>
      </candidateList>
      <explain>文本全半角错误。</explain>
      <paraID>631F96F3</paraID>
      <start>6</start>
      <end>7</end>
      <status>unmodified</status>
      <modifiedWord/>
      <trackRevisions>false</trackRevisions>
    </reviewItem>
    <reviewItem>
      <errorID>9204c1dd-dfaa-4c3a-9590-64ef834cd7b5</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459AFB0A</paraID>
      <start>31</start>
      <end>34</end>
      <status>unmodified</status>
      <modifiedWord/>
      <trackRevisions>false</trackRevisions>
    </reviewItem>
    <reviewItem>
      <errorID>673c1a9e-ca0e-4ebd-9855-8d2e14a9af91</errorID>
      <errorWord>申述</errorWord>
      <group>L1_Word</group>
      <groupName>字词问题</groupName>
      <ability>L2_Typo</ability>
      <abilityName>字词错误</abilityName>
      <candidateList>
        <item>申诉</item>
      </candidateList>
      <explain/>
      <paraID>608D25B2</paraID>
      <start>44</start>
      <end>46</end>
      <status>unmodified</status>
      <modifiedWord/>
      <trackRevisions>false</trackRevisions>
    </reviewItem>
    <reviewItem>
      <errorID>af75c245-7dfb-4e69-baa5-3a7dd1fc3a44</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25059EAD</paraID>
      <start>31</start>
      <end>34</end>
      <status>unmodified</status>
      <modifiedWord/>
      <trackRevisions>false</trackRevisions>
    </reviewItem>
    <reviewItem>
      <errorID>785b7081-a03b-4764-9e69-27e705e540b7</errorID>
      <errorWord>药师可</errorWord>
      <group>L1_Word</group>
      <groupName>字词问题</groupName>
      <ability>L2_Typo</ability>
      <abilityName>字词错误</abilityName>
      <candidateList>
        <item>药师</item>
      </candidateList>
      <explain/>
      <paraID>25059EAD</paraID>
      <start>86</start>
      <end>89</end>
      <status>unmodified</status>
      <modifiedWord/>
      <trackRevisions>false</trackRevisions>
    </reviewItem>
    <reviewItem>
      <errorID>e3b0c74a-3214-4275-b1f3-a5e85d567435</errorID>
      <errorWord>(</errorWord>
      <group>L1_Format</group>
      <groupName>格式问题</groupName>
      <ability>L2_HalfPunc</ability>
      <abilityName>全半角检查</abilityName>
      <candidateList>
        <item>（</item>
      </candidateList>
      <explain>文本全半角错误。</explain>
      <paraID>2F4EE1F4</paraID>
      <start>13</start>
      <end>14</end>
      <status>unmodified</status>
      <modifiedWord/>
      <trackRevisions>false</trackRevisions>
    </reviewItem>
    <reviewItem>
      <errorID>d0621a01-911d-49f7-b7bb-eb0fd829ad91</errorID>
      <errorWord>供其它</errorWord>
      <group>L1_Word</group>
      <groupName>字词问题</groupName>
      <ability>L2_Alias</ability>
      <abilityName>也作/曾用词</abilityName>
      <candidateList>
        <item>供其他</item>
      </candidateList>
      <explain>词汇[供其它]为不规范表述或旧称，其规范书面表述为[供其他]。</explain>
      <paraID>10C75C98</paraID>
      <start>11</start>
      <end>14</end>
      <status>unmodified</status>
      <modifiedWord/>
      <trackRevisions>false</trackRevisions>
    </reviewItem>
    <reviewItem>
      <errorID>5b0f5d39-d794-4139-b679-912f4a2d713d</errorID>
      <errorWord>:</errorWord>
      <group>L1_Format</group>
      <groupName>格式问题</groupName>
      <ability>L2_HalfPunc</ability>
      <abilityName>全半角检查</abilityName>
      <candidateList>
        <item>：</item>
      </candidateList>
      <explain>文本全半角错误。</explain>
      <paraID>792A98FA</paraID>
      <start>10</start>
      <end>11</end>
      <status>unmodified</status>
      <modifiedWord/>
      <trackRevisions>false</trackRevisions>
    </reviewItem>
    <reviewItem>
      <errorID>192f16c9-3ff0-4714-b26f-640b0d427be4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21389D12</paraID>
      <start>0</start>
      <end>3</end>
      <status>unmodified</status>
      <modifiedWord/>
      <trackRevisions>false</trackRevisions>
    </reviewItem>
    <reviewItem>
      <errorID>a3cdaf63-67ec-41e7-a0b3-11cb5763fa24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75AD3EAA</paraID>
      <start>0</start>
      <end>3</end>
      <status>unmodified</status>
      <modifiedWord/>
      <trackRevisions>false</trackRevisions>
    </reviewItem>
    <reviewItem>
      <errorID>3e1e33b8-4cf4-4f0e-a598-280c399ee45d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7F873C4D</paraID>
      <start>0</start>
      <end>3</end>
      <status>unmodified</status>
      <modifiedWord/>
      <trackRevisions>false</trackRevisions>
    </reviewItem>
    <reviewItem>
      <errorID>e603fd4a-ceb1-42d2-a9a0-a81db85e9ca5</errorID>
      <errorWord>:</errorWord>
      <group>L1_Format</group>
      <groupName>格式问题</groupName>
      <ability>L2_HalfPunc</ability>
      <abilityName>全半角检查</abilityName>
      <candidateList>
        <item>：</item>
      </candidateList>
      <explain>文本全半角错误。</explain>
      <paraID> AC4C543</paraID>
      <start>8</start>
      <end>9</end>
      <status>unmodified</status>
      <modifiedWord/>
      <trackRevisions>false</trackRevisions>
    </reviewItem>
    <reviewItem>
      <errorID>b8cd0eab-9a31-4efa-b1fc-43c8cfe00b7a</errorID>
      <errorWord>:</errorWord>
      <group>L1_Format</group>
      <groupName>格式问题</groupName>
      <ability>L2_HalfPunc</ability>
      <abilityName>全半角检查</abilityName>
      <candidateList>
        <item>：</item>
      </candidateList>
      <explain>文本全半角错误。</explain>
      <paraID>2349D027</paraID>
      <start>10</start>
      <end>11</end>
      <status>unmodified</status>
      <modifiedWord/>
      <trackRevisions>false</trackRevisions>
    </reviewItem>
    <reviewItem>
      <errorID>efa97ec7-5f4e-4245-822e-c23861d185b2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8696459</paraID>
      <start>0</start>
      <end>3</end>
      <status>unmodified</status>
      <modifiedWord/>
      <trackRevisions>false</trackRevisions>
    </reviewItem>
    <reviewItem>
      <errorID>b2087316-532e-47c3-8194-d034bffab470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532F1321</paraID>
      <start>0</start>
      <end>3</end>
      <status>unmodified</status>
      <modifiedWord/>
      <trackRevisions>false</trackRevisions>
    </reviewItem>
    <reviewItem>
      <errorID>6903a714-8114-4168-bf67-046b9eea1726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560E4C41</paraID>
      <start>0</start>
      <end>3</end>
      <status>unmodified</status>
      <modifiedWord/>
      <trackRevisions>false</trackRevisions>
    </reviewItem>
    <reviewItem>
      <errorID>6aade474-a74f-439b-b9e5-56923a6719a3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60E5FC97</paraID>
      <start>0</start>
      <end>3</end>
      <status>unmodified</status>
      <modifiedWord/>
      <trackRevisions>false</trackRevisions>
    </reviewItem>
    <reviewItem>
      <errorID>0bc27c49-95bd-4b43-a478-63e5c61d140c</errorID>
      <errorWord>:</errorWord>
      <group>L1_Format</group>
      <groupName>格式问题</groupName>
      <ability>L2_HalfPunc</ability>
      <abilityName>全半角检查</abilityName>
      <candidateList>
        <item>：</item>
      </candidateList>
      <explain>文本全半角错误。</explain>
      <paraID>19F71F33</paraID>
      <start>8</start>
      <end>9</end>
      <status>unmodified</status>
      <modifiedWord/>
      <trackRevisions>false</trackRevisions>
    </reviewItem>
    <reviewItem>
      <errorID>e14d8140-b364-4bc5-868e-3a6cb5c92a47</errorID>
      <errorWord>(</errorWord>
      <group>L1_Format</group>
      <groupName>格式问题</groupName>
      <ability>L2_HalfPunc</ability>
      <abilityName>全半角检查</abilityName>
      <candidateList>
        <item>（</item>
      </candidateList>
      <explain>文本全半角错误。</explain>
      <paraID>42B04E6A</paraID>
      <start>38</start>
      <end>39</end>
      <status>unmodified</status>
      <modifiedWord/>
      <trackRevisions>false</trackRevisions>
    </reviewItem>
    <reviewItem>
      <errorID>80f35242-8caf-4adb-8dfd-b5f4b9cd3c57</errorID>
      <errorWord>)</errorWord>
      <group>L1_Format</group>
      <groupName>格式问题</groupName>
      <ability>L2_HalfPunc</ability>
      <abilityName>全半角检查</abilityName>
      <candidateList>
        <item>）</item>
      </candidateList>
      <explain>文本全半角错误。</explain>
      <paraID>42B04E6A</paraID>
      <start>40</start>
      <end>41</end>
      <status>unmodified</status>
      <modifiedWord/>
      <trackRevisions>false</trackRevisions>
    </reviewItem>
    <reviewItem>
      <errorID>d17b5efb-2221-432e-b822-20b093a2dc80</errorID>
      <errorWord>(</errorWord>
      <group>L1_Format</group>
      <groupName>格式问题</groupName>
      <ability>L2_HalfPunc</ability>
      <abilityName>全半角检查</abilityName>
      <candidateList>
        <item>（</item>
      </candidateList>
      <explain>文本全半角错误。</explain>
      <paraID>42B04E6A</paraID>
      <start>47</start>
      <end>48</end>
      <status>unmodified</status>
      <modifiedWord/>
      <trackRevisions>false</trackRevisions>
    </reviewItem>
    <reviewItem>
      <errorID>f4fe97dd-7418-457c-8e42-fa58e0b69129</errorID>
      <errorWord>)</errorWord>
      <group>L1_Format</group>
      <groupName>格式问题</groupName>
      <ability>L2_HalfPunc</ability>
      <abilityName>全半角检查</abilityName>
      <candidateList>
        <item>）</item>
      </candidateList>
      <explain>文本全半角错误。</explain>
      <paraID>42B04E6A</paraID>
      <start>49</start>
      <end>50</end>
      <status>unmodified</status>
      <modifiedWord/>
      <trackRevisions>false</trackRevisions>
    </reviewItem>
    <reviewItem>
      <errorID>a0aea9fd-095f-486c-8052-5c7e6e95e333</errorID>
      <errorWord>(</errorWord>
      <group>L1_Format</group>
      <groupName>格式问题</groupName>
      <ability>L2_HalfPunc</ability>
      <abilityName>全半角检查</abilityName>
      <candidateList>
        <item>（</item>
      </candidateList>
      <explain>文本全半角错误。</explain>
      <paraID>42B04E6A</paraID>
      <start>55</start>
      <end>56</end>
      <status>unmodified</status>
      <modifiedWord/>
      <trackRevisions>false</trackRevisions>
    </reviewItem>
    <reviewItem>
      <errorID>72d550ac-8e01-432a-a773-65da5e978332</errorID>
      <errorWord>)</errorWord>
      <group>L1_Format</group>
      <groupName>格式问题</groupName>
      <ability>L2_HalfPunc</ability>
      <abilityName>全半角检查</abilityName>
      <candidateList>
        <item>）</item>
      </candidateList>
      <explain>文本全半角错误。</explain>
      <paraID>42B04E6A</paraID>
      <start>57</start>
      <end>58</end>
      <status>unmodified</status>
      <modifiedWord/>
      <trackRevisions>false</trackRevisions>
    </reviewItem>
    <reviewItem>
      <errorID>8154e57f-cc22-4b99-9232-a5e9492c4d83</errorID>
      <errorWord>(</errorWord>
      <group>L1_Format</group>
      <groupName>格式问题</groupName>
      <ability>L2_HalfPunc</ability>
      <abilityName>全半角检查</abilityName>
      <candidateList>
        <item>（</item>
      </candidateList>
      <explain>文本全半角错误。</explain>
      <paraID>42B04E6A</paraID>
      <start>65</start>
      <end>66</end>
      <status>unmodified</status>
      <modifiedWord/>
      <trackRevisions>false</trackRevisions>
    </reviewItem>
    <reviewItem>
      <errorID>c8e6b265-b842-465f-823a-a99f3e3e6470</errorID>
      <errorWord>)</errorWord>
      <group>L1_Format</group>
      <groupName>格式问题</groupName>
      <ability>L2_HalfPunc</ability>
      <abilityName>全半角检查</abilityName>
      <candidateList>
        <item>）</item>
      </candidateList>
      <explain>文本全半角错误。</explain>
      <paraID>42B04E6A</paraID>
      <start>67</start>
      <end>68</end>
      <status>unmodified</status>
      <modifiedWord/>
      <trackRevisions>false</trackRevisions>
    </reviewItem>
    <reviewItem>
      <errorID>1494d630-8f49-4a60-b10a-986f9fe6245a</errorID>
      <errorWord>(</errorWord>
      <group>L1_Format</group>
      <groupName>格式问题</groupName>
      <ability>L2_HalfPunc</ability>
      <abilityName>全半角检查</abilityName>
      <candidateList>
        <item>（</item>
      </candidateList>
      <explain>文本全半角错误。</explain>
      <paraID>42B04E6A</paraID>
      <start>75</start>
      <end>76</end>
      <status>unmodified</status>
      <modifiedWord/>
      <trackRevisions>false</trackRevisions>
    </reviewItem>
    <reviewItem>
      <errorID>302ea779-5920-4d6e-8b19-c7ea09541bf4</errorID>
      <errorWord>)</errorWord>
      <group>L1_Format</group>
      <groupName>格式问题</groupName>
      <ability>L2_HalfPunc</ability>
      <abilityName>全半角检查</abilityName>
      <candidateList>
        <item>）</item>
      </candidateList>
      <explain>文本全半角错误。</explain>
      <paraID>42B04E6A</paraID>
      <start>77</start>
      <end>78</end>
      <status>unmodified</status>
      <modifiedWord/>
      <trackRevisions>false</trackRevisions>
    </reviewItem>
    <reviewItem>
      <errorID>766adf39-b8fc-4459-b912-23a0912db1c0</errorID>
      <errorWord>(</errorWord>
      <group>L1_Format</group>
      <groupName>格式问题</groupName>
      <ability>L2_HalfPunc</ability>
      <abilityName>全半角检查</abilityName>
      <candidateList>
        <item>（</item>
      </candidateList>
      <explain>文本全半角错误。</explain>
      <paraID>2D517E9D</paraID>
      <start>70</start>
      <end>71</end>
      <status>unmodified</status>
      <modifiedWord/>
      <trackRevisions>false</trackRevisions>
    </reviewItem>
    <reviewItem>
      <errorID>bb9a8354-875b-457c-b9e6-9c80fbc35dc9</errorID>
      <errorWord>)</errorWord>
      <group>L1_Format</group>
      <groupName>格式问题</groupName>
      <ability>L2_HalfPunc</ability>
      <abilityName>全半角检查</abilityName>
      <candidateList>
        <item>）</item>
      </candidateList>
      <explain>文本全半角错误。</explain>
      <paraID>2D517E9D</paraID>
      <start>78</start>
      <end>79</end>
      <status>unmodified</status>
      <modifiedWord/>
      <trackRevisions>false</trackRevisions>
    </reviewItem>
    <reviewItem>
      <errorID>54eaab83-28e3-4f9f-b3d7-4ae0184ade06</errorID>
      <errorWord>(</errorWord>
      <group>L1_Format</group>
      <groupName>格式问题</groupName>
      <ability>L2_HalfPunc</ability>
      <abilityName>全半角检查</abilityName>
      <candidateList>
        <item>（</item>
      </candidateList>
      <explain>文本全半角错误。</explain>
      <paraID>2D517E9D</paraID>
      <start>99</start>
      <end>100</end>
      <status>unmodified</status>
      <modifiedWord/>
      <trackRevisions>false</trackRevisions>
    </reviewItem>
    <reviewItem>
      <errorID>efaccb34-5e0a-491e-9ef0-3a909e38f957</errorID>
      <errorWord>)</errorWord>
      <group>L1_Format</group>
      <groupName>格式问题</groupName>
      <ability>L2_HalfPunc</ability>
      <abilityName>全半角检查</abilityName>
      <candidateList>
        <item>）</item>
      </candidateList>
      <explain>文本全半角错误。</explain>
      <paraID>2D517E9D</paraID>
      <start>107</start>
      <end>108</end>
      <status>unmodified</status>
      <modifiedWord/>
      <trackRevisions>false</trackRevisions>
    </reviewItem>
    <reviewItem>
      <errorID>c31991c5-cab7-4fad-99c1-01c641d0a2a4</errorID>
      <errorWord>:</errorWord>
      <group>L1_Format</group>
      <groupName>格式问题</groupName>
      <ability>L2_HalfPunc</ability>
      <abilityName>全半角检查</abilityName>
      <candidateList>
        <item>：</item>
      </candidateList>
      <explain>文本全半角错误。</explain>
      <paraID>65FFDDE2</paraID>
      <start>40</start>
      <end>41</end>
      <status>unmodified</status>
      <modifiedWord/>
      <trackRevisions>false</trackRevisions>
    </reviewItem>
    <reviewItem>
      <errorID>f8394e1f-cea9-4d7a-a3a4-b26bb2d42aa3</errorID>
      <errorWord>:</errorWord>
      <group>L1_Format</group>
      <groupName>格式问题</groupName>
      <ability>L2_HalfPunc</ability>
      <abilityName>全半角检查</abilityName>
      <candidateList>
        <item>：</item>
      </candidateList>
      <explain>文本全半角错误。</explain>
      <paraID>45E6BC16</paraID>
      <start>2</start>
      <end>3</end>
      <status>unmodified</status>
      <modifiedWord/>
      <trackRevisions>false</trackRevisions>
    </reviewItem>
    <reviewItem>
      <errorID>1ca9d29a-d7ee-4620-bc2a-c74cd4648fe6</errorID>
      <errorWord>:</errorWord>
      <group>L1_Format</group>
      <groupName>格式问题</groupName>
      <ability>L2_HalfPunc</ability>
      <abilityName>全半角检查</abilityName>
      <candidateList>
        <item>：</item>
      </candidateList>
      <explain>文本全半角错误。</explain>
      <paraID>45E6BC16</paraID>
      <start>41</start>
      <end>42</end>
      <status>unmodified</status>
      <modifiedWord/>
      <trackRevisions>false</trackRevisions>
    </reviewItem>
    <reviewItem>
      <errorID>b2701d1d-df82-4677-8bdc-3861977addf1</errorID>
      <errorWord>:</errorWord>
      <group>L1_Format</group>
      <groupName>格式问题</groupName>
      <ability>L2_HalfPunc</ability>
      <abilityName>全半角检查</abilityName>
      <candidateList>
        <item>：</item>
      </candidateList>
      <explain>文本全半角错误。</explain>
      <paraID>772FC9B3</paraID>
      <start>2</start>
      <end>3</end>
      <status>unmodified</status>
      <modifiedWord/>
      <trackRevisions>false</trackRevisions>
    </reviewItem>
    <reviewItem>
      <errorID>7bea6a93-cf47-49b6-9778-285e757ba907</errorID>
      <errorWord>:</errorWord>
      <group>L1_Format</group>
      <groupName>格式问题</groupName>
      <ability>L2_HalfPunc</ability>
      <abilityName>全半角检查</abilityName>
      <candidateList>
        <item>：</item>
      </candidateList>
      <explain>文本全半角错误。</explain>
      <paraID>772FC9B3</paraID>
      <start>41</start>
      <end>42</end>
      <status>unmodified</status>
      <modifiedWord/>
      <trackRevisions>false</trackRevisions>
    </reviewItem>
    <reviewItem>
      <errorID>0f13b394-ce69-41ec-a62a-ebe16ebec80f</errorID>
      <errorWord>(</errorWord>
      <group>L1_Format</group>
      <groupName>格式问题</groupName>
      <ability>L2_HalfPunc</ability>
      <abilityName>全半角检查</abilityName>
      <candidateList>
        <item>（</item>
      </candidateList>
      <explain>文本全半角错误。</explain>
      <paraID>6BDB6530</paraID>
      <start>31</start>
      <end>32</end>
      <status>unmodified</status>
      <modifiedWord/>
      <trackRevisions>false</trackRevisions>
    </reviewItem>
    <reviewItem>
      <errorID>a9ac9105-eb67-4f0a-8373-f49b8431acef</errorID>
      <errorWord>)</errorWord>
      <group>L1_Format</group>
      <groupName>格式问题</groupName>
      <ability>L2_HalfPunc</ability>
      <abilityName>全半角检查</abilityName>
      <candidateList>
        <item>）</item>
      </candidateList>
      <explain>文本全半角错误。</explain>
      <paraID>6BDB6530</paraID>
      <start>37</start>
      <end>38</end>
      <status>unmodified</status>
      <modifiedWord/>
      <trackRevisions>false</trackRevisions>
    </reviewItem>
    <reviewItem>
      <errorID>676c5079-7de9-4ed4-a2d0-64585940fec7</errorID>
      <errorWord>(</errorWord>
      <group>L1_Format</group>
      <groupName>格式问题</groupName>
      <ability>L2_HalfPunc</ability>
      <abilityName>全半角检查</abilityName>
      <candidateList>
        <item>（</item>
      </candidateList>
      <explain>文本全半角错误。</explain>
      <paraID>6BDB6530</paraID>
      <start>47</start>
      <end>48</end>
      <status>unmodified</status>
      <modifiedWord/>
      <trackRevisions>false</trackRevisions>
    </reviewItem>
    <reviewItem>
      <errorID>ed1d252a-eb89-40ad-9c98-b71b8dfaf1fd</errorID>
      <errorWord>)</errorWord>
      <group>L1_Format</group>
      <groupName>格式问题</groupName>
      <ability>L2_HalfPunc</ability>
      <abilityName>全半角检查</abilityName>
      <candidateList>
        <item>）</item>
      </candidateList>
      <explain>文本全半角错误。</explain>
      <paraID>6BDB6530</paraID>
      <start>57</start>
      <end>58</end>
      <status>unmodified</status>
      <modifiedWord/>
      <trackRevisions>false</trackRevisions>
    </reviewItem>
    <reviewItem>
      <errorID>8c9c2507-a568-4be5-96c8-1b05422e4b9f</errorID>
      <errorWord>书就</errorWord>
      <group>L1_Word</group>
      <groupName>字词问题</groupName>
      <ability>L2_Typo</ability>
      <abilityName>字词错误</abilityName>
      <candidateList>
        <item>书写</item>
      </candidateList>
      <explain/>
      <paraID>4D7F6C5A</paraID>
      <start>13</start>
      <end>15</end>
      <status>modified</status>
      <modifiedWord>书写</modifiedWord>
      <trackRevisions>false</trackRevisions>
    </reviewItem>
    <reviewItem>
      <errorID>061adece-a73b-4443-bd7b-01b9b4ecd359</errorID>
      <errorWord>,</errorWord>
      <group>L1_Format</group>
      <groupName>格式问题</groupName>
      <ability>L2_HalfPunc</ability>
      <abilityName>全半角检查</abilityName>
      <candidateList>
        <item>，</item>
      </candidateList>
      <explain>文本全半角错误。</explain>
      <paraID>1340834F</paraID>
      <start>11</start>
      <end>12</end>
      <status>unmodified</status>
      <modifiedWord/>
      <trackRevisions>false</trackRevisions>
    </reviewItem>
    <reviewItem>
      <errorID>c703e467-6b56-4734-b8fc-053695bc52bc</errorID>
      <errorWord>书就</errorWord>
      <group>L1_Word</group>
      <groupName>字词问题</groupName>
      <ability>L2_Typo</ability>
      <abilityName>字词错误</abilityName>
      <candidateList>
        <item>书写</item>
      </candidateList>
      <explain/>
      <paraID>1DEFAD4A</paraID>
      <start>13</start>
      <end>15</end>
      <status>modified</status>
      <modifiedWord>书写</modifiedWord>
      <trackRevisions>false</trackRevisions>
    </reviewItem>
    <reviewItem>
      <errorID>7be0885f-021d-4276-8127-887624e3087f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13CDBFFF</paraID>
      <start>0</start>
      <end>2</end>
      <status>unmodified</status>
      <modifiedWord/>
      <trackRevisions>false</trackRevisions>
    </reviewItem>
    <reviewItem>
      <errorID>662dad14-0ba5-495e-8797-1f6f8f2f4f04</errorID>
      <errorWord>(</errorWord>
      <group>L1_Format</group>
      <groupName>格式问题</groupName>
      <ability>L2_HalfPunc</ability>
      <abilityName>全半角检查</abilityName>
      <candidateList>
        <item>（</item>
      </candidateList>
      <explain>文本全半角错误。</explain>
      <paraID>38E741E2</paraID>
      <start>0</start>
      <end>1</end>
      <status>unmodified</status>
      <modifiedWord/>
      <trackRevisions>false</trackRevisions>
    </reviewItem>
    <reviewItem>
      <errorID>265cede7-90f7-45ac-b6b0-2411f8f51d94</errorID>
      <errorWord>)</errorWord>
      <group>L1_Format</group>
      <groupName>格式问题</groupName>
      <ability>L2_HalfPunc</ability>
      <abilityName>全半角检查</abilityName>
      <candidateList>
        <item>）</item>
      </candidateList>
      <explain>文本全半角错误。</explain>
      <paraID>38E741E2</paraID>
      <start>26</start>
      <end>27</end>
      <status>unmodified</status>
      <modifiedWord/>
      <trackRevisions>false</trackRevisions>
    </reviewItem>
    <reviewItem>
      <errorID>659ae5c7-8e30-4310-a306-ea22c1afdc3d</errorID>
      <errorWord>(</errorWord>
      <group>L1_Format</group>
      <groupName>格式问题</groupName>
      <ability>L2_HalfPunc</ability>
      <abilityName>全半角检查</abilityName>
      <candidateList>
        <item>（</item>
      </candidateList>
      <explain>文本全半角错误。</explain>
      <paraID>10A9229E</paraID>
      <start>87</start>
      <end>88</end>
      <status>unmodified</status>
      <modifiedWord/>
      <trackRevisions>false</trackRevisions>
    </reviewItem>
    <reviewItem>
      <errorID>7625956d-cc0e-4324-a417-08e4e8f42a83</errorID>
      <errorWord>)</errorWord>
      <group>L1_Format</group>
      <groupName>格式问题</groupName>
      <ability>L2_HalfPunc</ability>
      <abilityName>全半角检查</abilityName>
      <candidateList>
        <item>）</item>
      </candidateList>
      <explain>文本全半角错误。</explain>
      <paraID>10A9229E</paraID>
      <start>113</start>
      <end>114</end>
      <status>unmodified</status>
      <modifiedWord/>
      <trackRevisions>false</trackRevisions>
    </reviewItem>
    <reviewItem>
      <errorID>7d25ff55-cdd6-4be7-8cfe-0b74736f30d0</errorID>
      <errorWord>中</errorWord>
      <group>L1_Word</group>
      <groupName>字词问题</groupName>
      <ability>L2_Typo</ability>
      <abilityName>字词错误</abilityName>
      <candidateList>
        <item>须</item>
      </candidateList>
      <explain>（鬚）xū❶原来指长在下巴上的胡子，后来泛指胡须：～发｜～眉。❷须子：触～｜花～。</explain>
      <paraID>3260342F</paraID>
      <start>7</start>
      <end>8</end>
      <status>unmodified</status>
      <modifiedWord/>
      <trackRevisions>false</trackRevisions>
    </reviewItem>
    <reviewItem>
      <errorID>8e0b897d-f777-4298-b2ce-0848d42393cf</errorID>
      <errorWord>(</errorWord>
      <group>L1_Format</group>
      <groupName>格式问题</groupName>
      <ability>L2_HalfPunc</ability>
      <abilityName>全半角检查</abilityName>
      <candidateList>
        <item>（</item>
      </candidateList>
      <explain>文本全半角错误。</explain>
      <paraID>2C0DD64C</paraID>
      <start>62</start>
      <end>63</end>
      <status>unmodified</status>
      <modifiedWord/>
      <trackRevisions>false</trackRevisions>
    </reviewItem>
    <reviewItem>
      <errorID>7ad7d1e3-841c-40d0-a3e6-5d71ca1fb68e</errorID>
      <errorWord>)</errorWord>
      <group>L1_Format</group>
      <groupName>格式问题</groupName>
      <ability>L2_HalfPunc</ability>
      <abilityName>全半角检查</abilityName>
      <candidateList>
        <item>）</item>
      </candidateList>
      <explain>文本全半角错误。</explain>
      <paraID>2C0DD64C</paraID>
      <start>82</start>
      <end>83</end>
      <status>unmodified</status>
      <modifiedWord/>
      <trackRevisions>false</trackRevisions>
    </reviewItem>
    <reviewItem>
      <errorID>b51e5727-8716-4b84-98a1-634bf0bedb84</errorID>
      <errorWord>(</errorWord>
      <group>L1_Format</group>
      <groupName>格式问题</groupName>
      <ability>L2_HalfPunc</ability>
      <abilityName>全半角检查</abilityName>
      <candidateList>
        <item>（</item>
      </candidateList>
      <explain>文本全半角错误。</explain>
      <paraID>4EC840AD</paraID>
      <start>98</start>
      <end>99</end>
      <status>unmodified</status>
      <modifiedWord/>
      <trackRevisions>false</trackRevisions>
    </reviewItem>
    <reviewItem>
      <errorID>d85f5a2a-636e-4972-bc9b-e95feffb7c6d</errorID>
      <errorWord>)</errorWord>
      <group>L1_Format</group>
      <groupName>格式问题</groupName>
      <ability>L2_HalfPunc</ability>
      <abilityName>全半角检查</abilityName>
      <candidateList>
        <item>）</item>
      </candidateList>
      <explain>文本全半角错误。</explain>
      <paraID>4EC840AD</paraID>
      <start>124</start>
      <end>125</end>
      <status>unmodified</status>
      <modifiedWord/>
      <trackRevisions>false</trackRevisions>
    </reviewItem>
    <reviewItem>
      <errorID>015a7ce6-4bd2-4c71-b5d4-2a5873e24b6d</errorID>
      <errorWord>(</errorWord>
      <group>L1_Format</group>
      <groupName>格式问题</groupName>
      <ability>L2_HalfPunc</ability>
      <abilityName>全半角检查</abilityName>
      <candidateList>
        <item>（</item>
      </candidateList>
      <explain>文本全半角错误。</explain>
      <paraID>62EB1DA7</paraID>
      <start>71</start>
      <end>72</end>
      <status>unmodified</status>
      <modifiedWord/>
      <trackRevisions>false</trackRevisions>
    </reviewItem>
    <reviewItem>
      <errorID>59357bf4-1d6a-42ca-a74e-f7eb19a42485</errorID>
      <errorWord>)</errorWord>
      <group>L1_Format</group>
      <groupName>格式问题</groupName>
      <ability>L2_HalfPunc</ability>
      <abilityName>全半角检查</abilityName>
      <candidateList>
        <item>）</item>
      </candidateList>
      <explain>文本全半角错误。</explain>
      <paraID>62EB1DA7</paraID>
      <start>97</start>
      <end>98</end>
      <status>unmodified</status>
      <modifiedWord/>
      <trackRevisions>false</trackRevisions>
    </reviewItem>
    <reviewItem>
      <errorID>53489504-eede-49e6-90b3-76940e80a6bd</errorID>
      <errorWord>(</errorWord>
      <group>L1_Format</group>
      <groupName>格式问题</groupName>
      <ability>L2_HalfPunc</ability>
      <abilityName>全半角检查</abilityName>
      <candidateList>
        <item>（</item>
      </candidateList>
      <explain>文本全半角错误。</explain>
      <paraID>62B067CB</paraID>
      <start>24</start>
      <end>25</end>
      <status>unmodified</status>
      <modifiedWord/>
      <trackRevisions>false</trackRevisions>
    </reviewItem>
    <reviewItem>
      <errorID>0301f955-73a5-47bd-bf3a-273d9bc0c913</errorID>
      <errorWord>)</errorWord>
      <group>L1_Format</group>
      <groupName>格式问题</groupName>
      <ability>L2_HalfPunc</ability>
      <abilityName>全半角检查</abilityName>
      <candidateList>
        <item>）</item>
      </candidateList>
      <explain>文本全半角错误。</explain>
      <paraID>62B067CB</paraID>
      <start>31</start>
      <end>32</end>
      <status>unmodified</status>
      <modifiedWord/>
      <trackRevisions>false</trackRevisions>
    </reviewItem>
    <reviewItem>
      <errorID>a0b1cfdb-602f-41ff-b45b-4bc3922f1668</errorID>
      <errorWord>(</errorWord>
      <group>L1_Format</group>
      <groupName>格式问题</groupName>
      <ability>L2_HalfPunc</ability>
      <abilityName>全半角检查</abilityName>
      <candidateList>
        <item>（</item>
      </candidateList>
      <explain>文本全半角错误。</explain>
      <paraID>2A88D57C</paraID>
      <start>7</start>
      <end>8</end>
      <status>unmodified</status>
      <modifiedWord/>
      <trackRevisions>false</trackRevisions>
    </reviewItem>
    <reviewItem>
      <errorID>a3f424a6-ecca-4e31-9a0b-86ee64d64645</errorID>
      <errorWord>)</errorWord>
      <group>L1_Format</group>
      <groupName>格式问题</groupName>
      <ability>L2_HalfPunc</ability>
      <abilityName>全半角检查</abilityName>
      <candidateList>
        <item>）</item>
      </candidateList>
      <explain>文本全半角错误。</explain>
      <paraID>2A88D57C</paraID>
      <start>18</start>
      <end>19</end>
      <status>unmodified</status>
      <modifiedWord/>
      <trackRevisions>false</trackRevisions>
    </reviewItem>
    <reviewItem>
      <errorID>1d6939c4-2c70-4a69-9d27-e57c4a247448</errorID>
      <errorWord>(</errorWord>
      <group>L1_Format</group>
      <groupName>格式问题</groupName>
      <ability>L2_HalfPunc</ability>
      <abilityName>全半角检查</abilityName>
      <candidateList>
        <item>（</item>
      </candidateList>
      <explain>文本全半角错误。</explain>
      <paraID>616E60A8</paraID>
      <start>9</start>
      <end>10</end>
      <status>unmodified</status>
      <modifiedWord/>
      <trackRevisions>false</trackRevisions>
    </reviewItem>
    <reviewItem>
      <errorID>ee498050-f121-4cb0-b9a2-4230111043b2</errorID>
      <errorWord>)</errorWord>
      <group>L1_Format</group>
      <groupName>格式问题</groupName>
      <ability>L2_HalfPunc</ability>
      <abilityName>全半角检查</abilityName>
      <candidateList>
        <item>）</item>
      </candidateList>
      <explain>文本全半角错误。</explain>
      <paraID>616E60A8</paraID>
      <start>20</start>
      <end>21</end>
      <status>unmodified</status>
      <modifiedWord/>
      <trackRevisions>false</trackRevisions>
    </reviewItem>
    <reviewItem>
      <errorID>008d6e8d-cf8d-4b8e-a87b-5fb397d80c20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5312DCA</paraID>
      <start>0</start>
      <end>2</end>
      <status>unmodified</status>
      <modifiedWord/>
      <trackRevisions>false</trackRevisions>
    </reviewItem>
    <reviewItem>
      <errorID>aae5dc6e-e21d-45ab-b6c3-9c977551c21f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147A684D</paraID>
      <start>0</start>
      <end>2</end>
      <status>unmodified</status>
      <modifiedWord/>
      <trackRevisions>false</trackRevisions>
    </reviewItem>
    <reviewItem>
      <errorID>97b9d5c6-eac3-404e-bb73-619c70c95439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22F9F86F</paraID>
      <start>0</start>
      <end>2</end>
      <status>unmodified</status>
      <modifiedWord/>
      <trackRevisions>false</trackRevisions>
    </reviewItem>
    <reviewItem>
      <errorID>158e1b8d-75d0-4cc4-8ba0-f6680bb9f2d1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4611552C</paraID>
      <start>0</start>
      <end>2</end>
      <status>unmodified</status>
      <modifiedWord/>
      <trackRevisions>false</trackRevisions>
    </reviewItem>
    <reviewItem>
      <errorID>9658fb13-5c54-4c83-9a5d-e596e8cb5897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5ADD3939</paraID>
      <start>0</start>
      <end>2</end>
      <status>unmodified</status>
      <modifiedWord/>
      <trackRevisions>false</trackRevisions>
    </reviewItem>
    <reviewItem>
      <errorID>43b17d52-ccd0-4db0-bc4f-4faff74cea54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50821FA0</paraID>
      <start>0</start>
      <end>2</end>
      <status>unmodified</status>
      <modifiedWord/>
      <trackRevisions>false</trackRevisions>
    </reviewItem>
    <reviewItem>
      <errorID>cccc1e14-99b2-4732-8fec-239981baccbd</errorID>
      <errorWord>)</errorWord>
      <group>L1_Format</group>
      <groupName>格式问题</groupName>
      <ability>L2_HalfPunc</ability>
      <abilityName>全半角检查</abilityName>
      <candidateList>
        <item>）</item>
      </candidateList>
      <explain>文本全半角错误。</explain>
      <paraID>142316A1</paraID>
      <start>32</start>
      <end>33</end>
      <status>unmodified</status>
      <modifiedWord/>
      <trackRevisions>false</trackRevisions>
    </reviewItem>
    <reviewItem>
      <errorID>40b5838f-318e-406e-a962-13b94cb0e8a9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561EB046</paraID>
      <start>0</start>
      <end>2</end>
      <status>unmodified</status>
      <modifiedWord/>
      <trackRevisions>false</trackRevisions>
    </reviewItem>
    <reviewItem>
      <errorID>8e68e32b-91b7-4b48-8a75-df4b13db59dd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5CA0B482</paraID>
      <start>0</start>
      <end>2</end>
      <status>unmodified</status>
      <modifiedWord/>
      <trackRevisions>false</trackRevisions>
    </reviewItem>
    <reviewItem>
      <errorID>057f88d1-a245-4537-8eb8-2b62ab87e26b</errorID>
      <errorWord>(</errorWord>
      <group>L1_Format</group>
      <groupName>格式问题</groupName>
      <ability>L2_HalfPunc</ability>
      <abilityName>全半角检查</abilityName>
      <candidateList>
        <item>（</item>
      </candidateList>
      <explain>文本全半角错误。</explain>
      <paraID> CC00CB1</paraID>
      <start>5</start>
      <end>6</end>
      <status>unmodified</status>
      <modifiedWord/>
      <trackRevisions>false</trackRevisions>
    </reviewItem>
    <reviewItem>
      <errorID>0bdd1548-dfae-490c-83f0-ce3cb8200a9a</errorID>
      <errorWord>)</errorWord>
      <group>L1_Format</group>
      <groupName>格式问题</groupName>
      <ability>L2_HalfPunc</ability>
      <abilityName>全半角检查</abilityName>
      <candidateList>
        <item>）</item>
      </candidateList>
      <explain>文本全半角错误。</explain>
      <paraID> CC00CB1</paraID>
      <start>8</start>
      <end>9</end>
      <status>unmodified</status>
      <modifiedWord/>
      <trackRevisions>false</trackRevisions>
    </reviewItem>
    <reviewItem>
      <errorID>45035f1b-270a-4eff-9f97-819ca94f7efe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63847802</paraID>
      <start>56</start>
      <end>57</end>
      <status>unmodified</status>
      <modifiedWord/>
      <trackRevisions>false</trackRevisions>
    </reviewItem>
    <reviewItem>
      <errorID>e7b0c16e-b05a-41cb-84a0-39a18cd502a7</errorID>
      <errorWord>(</errorWord>
      <group>L1_Format</group>
      <groupName>格式问题</groupName>
      <ability>L2_HalfPunc</ability>
      <abilityName>全半角检查</abilityName>
      <candidateList>
        <item>（</item>
      </candidateList>
      <explain>文本全半角错误。</explain>
      <paraID>6853D604</paraID>
      <start>23</start>
      <end>24</end>
      <status>unmodified</status>
      <modifiedWord/>
      <trackRevisions>false</trackRevisions>
    </reviewItem>
    <reviewItem>
      <errorID>0b88b025-a694-47dd-a42e-9d3ded4eb5e3</errorID>
      <errorWord>)</errorWord>
      <group>L1_Format</group>
      <groupName>格式问题</groupName>
      <ability>L2_HalfPunc</ability>
      <abilityName>全半角检查</abilityName>
      <candidateList>
        <item>）</item>
      </candidateList>
      <explain>文本全半角错误。</explain>
      <paraID>6853D604</paraID>
      <start>27</start>
      <end>28</end>
      <status>unmodified</status>
      <modifiedWord/>
      <trackRevisions>false</trackRevisions>
    </reviewItem>
    <reviewItem>
      <errorID>7b9d7510-de19-449e-b47f-28165dff484f</errorID>
      <errorWord>。]</errorWord>
      <group>L1_Punc</group>
      <groupName>标点问题</groupName>
      <ability>L2_Punc</ability>
      <abilityName>标点符号检查</abilityName>
      <candidateList>
        <item>]</item>
      </candidateList>
      <explain/>
      <paraID>6853D604</paraID>
      <start>63</start>
      <end>65</end>
      <status>unmodified</status>
      <modifiedWord/>
      <trackRevisions>false</trackRevisions>
    </reviewItem>
    <reviewItem>
      <errorID>57953775-feac-44d8-96b5-874227ff25bf</errorID>
      <errorWord>、</errorWord>
      <group>L1_Punc</group>
      <groupName>标点问题</groupName>
      <ability>L2_Punc</ability>
      <abilityName>标点符号检查</abilityName>
      <candidateList>
        <item>.</item>
      </candidateList>
      <explain/>
      <paraID> FCC6EB3</paraID>
      <start>1</start>
      <end>2</end>
      <status>unmodified</status>
      <modifiedWord/>
      <trackRevisions>false</trackRevisions>
    </reviewItem>
    <reviewItem>
      <errorID>77ec3188-3ae6-4b15-a98d-ca6194c3e9d0</errorID>
      <errorWord>：）</errorWord>
      <group>L1_Punc</group>
      <groupName>标点问题</groupName>
      <ability>L2_Punc</ability>
      <abilityName>标点符号检查</abilityName>
      <candidateList>
        <item>）</item>
      </candidateList>
      <explain/>
      <paraID>69C2E636</paraID>
      <start>15</start>
      <end>17</end>
      <status>unmodified</status>
      <modifiedWord/>
      <trackRevisions>false</trackRevisions>
    </reviewItem>
    <reviewItem>
      <errorID>4307281f-7994-4755-a3b4-de24a237c8cb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18585612</paraID>
      <start>0</start>
      <end>2</end>
      <status>unmodified</status>
      <modifiedWord/>
      <trackRevisions>false</trackRevisions>
    </reviewItem>
    <reviewItem>
      <errorID>b9c3b18d-0548-419b-a4cd-af622fdbaaf1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40938C55</paraID>
      <start>0</start>
      <end>2</end>
      <status>unmodified</status>
      <modifiedWord/>
      <trackRevisions>false</trackRevisions>
    </reviewItem>
    <reviewItem>
      <errorID>01a1b6ca-1f90-4f69-bb4b-4cb15ce776bd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3D1B3342</paraID>
      <start>0</start>
      <end>2</end>
      <status>unmodified</status>
      <modifiedWord/>
      <trackRevisions>false</trackRevisions>
    </reviewItem>
    <reviewItem>
      <errorID>9212686d-7dc4-4e68-9b36-4b17cd6b6bdf</errorID>
      <errorWord>其它</errorWord>
      <group>L1_Word</group>
      <groupName>字词问题</groupName>
      <ability>L2_Alias</ability>
      <abilityName>也作/曾用词</abilityName>
      <candidateList>
        <item>其他</item>
      </candidateList>
      <explain>词汇[其它]为不规范表述或旧称，其规范书面表述为[其他]。</explain>
      <paraID>3D1B3342</paraID>
      <start>7</start>
      <end>9</end>
      <status>unmodified</status>
      <modifiedWord/>
      <trackRevisions>false</trackRevisions>
    </reviewItem>
    <reviewItem>
      <errorID>83d5fb26-ea97-4210-9b40-d26f31fb9dc8</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36FA5DCA</paraID>
      <start>0</start>
      <end>2</end>
      <status>unmodified</status>
      <modifiedWord/>
      <trackRevisions>false</trackRevisions>
    </reviewItem>
    <reviewItem>
      <errorID>9ae4efaf-7cd5-49d0-9f0c-d913fcf2f866</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D7DD4F5</paraID>
      <start>0</start>
      <end>2</end>
      <status>unmodified</status>
      <modifiedWord/>
      <trackRevisions>false</trackRevisions>
    </reviewItem>
    <reviewItem>
      <errorID>3bfff51f-f988-4c99-b685-07a96f60003c</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27FB3971</paraID>
      <start>0</start>
      <end>2</end>
      <status>unmodified</status>
      <modifiedWord/>
      <trackRevisions>false</trackRevisions>
    </reviewItem>
    <reviewItem>
      <errorID>efa38cf1-34cd-41a0-a0ad-9878d2bfe2f7</errorID>
      <errorWord>)</errorWord>
      <group>L1_Format</group>
      <groupName>格式问题</groupName>
      <ability>L2_HalfPunc</ability>
      <abilityName>全半角检查</abilityName>
      <candidateList>
        <item>）</item>
      </candidateList>
      <explain>文本全半角错误。</explain>
      <paraID>63F51EE1</paraID>
      <start>8</start>
      <end>9</end>
      <status>unmodified</status>
      <modifiedWord/>
      <trackRevisions>false</trackRevisions>
    </reviewItem>
    <reviewItem>
      <errorID>efa4f791-dd36-4844-a232-717fd446f3c9</errorID>
      <errorWord>)</errorWord>
      <group>L1_Format</group>
      <groupName>格式问题</groupName>
      <ability>L2_HalfPunc</ability>
      <abilityName>全半角检查</abilityName>
      <candidateList>
        <item>）</item>
      </candidateList>
      <explain>文本全半角错误。</explain>
      <paraID>63F51EE1</paraID>
      <start>11</start>
      <end>12</end>
      <status>unmodified</status>
      <modifiedWord/>
      <trackRevisions>false</trackRevisions>
    </reviewItem>
    <reviewItem>
      <errorID>329bcaec-183a-4cbc-ba73-c7c56558ee43</errorID>
      <errorWord>(</errorWord>
      <group>L1_Format</group>
      <groupName>格式问题</groupName>
      <ability>L2_HalfPunc</ability>
      <abilityName>全半角检查</abilityName>
      <candidateList>
        <item>（</item>
      </candidateList>
      <explain>文本全半角错误。</explain>
      <paraID>76BDA6CE</paraID>
      <start>11</start>
      <end>12</end>
      <status>unmodified</status>
      <modifiedWord/>
      <trackRevisions>false</trackRevisions>
    </reviewItem>
    <reviewItem>
      <errorID>798ace3c-9a21-4c7a-bc93-8de01eb9fdd1</errorID>
      <errorWord>)</errorWord>
      <group>L1_Format</group>
      <groupName>格式问题</groupName>
      <ability>L2_HalfPunc</ability>
      <abilityName>全半角检查</abilityName>
      <candidateList>
        <item>）</item>
      </candidateList>
      <explain>文本全半角错误。</explain>
      <paraID>76BDA6CE</paraID>
      <start>17</start>
      <end>18</end>
      <status>unmodified</status>
      <modifiedWord/>
      <trackRevisions>false</trackRevisions>
    </reviewItem>
    <reviewItem>
      <errorID>e2c9541d-369e-4197-a563-f910d19629c5</errorID>
      <errorWord>(</errorWord>
      <group>L1_Format</group>
      <groupName>格式问题</groupName>
      <ability>L2_HalfPunc</ability>
      <abilityName>全半角检查</abilityName>
      <candidateList>
        <item>（</item>
      </candidateList>
      <explain>文本全半角错误。</explain>
      <paraID>72682130</paraID>
      <start>3</start>
      <end>4</end>
      <status>unmodified</status>
      <modifiedWord/>
      <trackRevisions>false</trackRevisions>
    </reviewItem>
    <reviewItem>
      <errorID>d08a1720-715d-4ca3-a33b-925c83fb76bb</errorID>
      <errorWord>)</errorWord>
      <group>L1_Format</group>
      <groupName>格式问题</groupName>
      <ability>L2_HalfPunc</ability>
      <abilityName>全半角检查</abilityName>
      <candidateList>
        <item>）</item>
      </candidateList>
      <explain>文本全半角错误。</explain>
      <paraID>72682130</paraID>
      <start>6</start>
      <end>7</end>
      <status>unmodified</status>
      <modifiedWord/>
      <trackRevisions>false</trackRevisions>
    </reviewItem>
    <reviewItem>
      <errorID>5115936c-75fa-4555-8098-10d9a08de1c7</errorID>
      <errorWord>(</errorWord>
      <group>L1_Format</group>
      <groupName>格式问题</groupName>
      <ability>L2_HalfPunc</ability>
      <abilityName>全半角检查</abilityName>
      <candidateList>
        <item>（</item>
      </candidateList>
      <explain>文本全半角错误。</explain>
      <paraID> 6EBB5E2</paraID>
      <start>19</start>
      <end>20</end>
      <status>unmodified</status>
      <modifiedWord/>
      <trackRevisions>false</trackRevisions>
    </reviewItem>
    <reviewItem>
      <errorID>58cd43b0-3024-4ad4-b5a1-9a1a009ed7a7</errorID>
      <errorWord>)</errorWord>
      <group>L1_Format</group>
      <groupName>格式问题</groupName>
      <ability>L2_HalfPunc</ability>
      <abilityName>全半角检查</abilityName>
      <candidateList>
        <item>）</item>
      </candidateList>
      <explain>文本全半角错误。</explain>
      <paraID> 6EBB5E2</paraID>
      <start>24</start>
      <end>25</end>
      <status>unmodified</status>
      <modifiedWord/>
      <trackRevisions>false</trackRevisions>
    </reviewItem>
    <reviewItem>
      <errorID>869ed424-d631-4612-9421-c25341bca793</errorID>
      <errorWord>(</errorWord>
      <group>L1_Format</group>
      <groupName>格式问题</groupName>
      <ability>L2_HalfPunc</ability>
      <abilityName>全半角检查</abilityName>
      <candidateList>
        <item>（</item>
      </candidateList>
      <explain>文本全半角错误。</explain>
      <paraID>562FF572</paraID>
      <start>7</start>
      <end>8</end>
      <status>unmodified</status>
      <modifiedWord/>
      <trackRevisions>false</trackRevisions>
    </reviewItem>
    <reviewItem>
      <errorID>84d255f8-1924-4712-a2f2-c1ce35d463e2</errorID>
      <errorWord>)</errorWord>
      <group>L1_Format</group>
      <groupName>格式问题</groupName>
      <ability>L2_HalfPunc</ability>
      <abilityName>全半角检查</abilityName>
      <candidateList>
        <item>）</item>
      </candidateList>
      <explain>文本全半角错误。</explain>
      <paraID>562FF572</paraID>
      <start>10</start>
      <end>11</end>
      <status>unmodified</status>
      <modifiedWord/>
      <trackRevisions>false</trackRevisions>
    </reviewItem>
    <reviewItem>
      <errorID>39e73093-40e2-4504-81a1-bca22918d860</errorID>
      <errorWord>(</errorWord>
      <group>L1_Format</group>
      <groupName>格式问题</groupName>
      <ability>L2_HalfPunc</ability>
      <abilityName>全半角检查</abilityName>
      <candidateList>
        <item>（</item>
      </candidateList>
      <explain>文本全半角错误。</explain>
      <paraID>1B11A8E6</paraID>
      <start>7</start>
      <end>8</end>
      <status>unmodified</status>
      <modifiedWord/>
      <trackRevisions>false</trackRevisions>
    </reviewItem>
    <reviewItem>
      <errorID>4d2f44db-a472-4445-8beb-91b327b3419b</errorID>
      <errorWord>)</errorWord>
      <group>L1_Format</group>
      <groupName>格式问题</groupName>
      <ability>L2_HalfPunc</ability>
      <abilityName>全半角检查</abilityName>
      <candidateList>
        <item>）</item>
      </candidateList>
      <explain>文本全半角错误。</explain>
      <paraID>1B11A8E6</paraID>
      <start>10</start>
      <end>11</end>
      <status>unmodified</status>
      <modifiedWord/>
      <trackRevisions>false</trackRevisions>
    </reviewItem>
    <reviewItem>
      <errorID>30db898b-5dfe-4e6b-ab9e-e875323c1502</errorID>
      <errorWord>，</errorWord>
      <group>L1_Word</group>
      <groupName>字词问题</groupName>
      <ability>L2_Typo</ability>
      <abilityName>字词错误</abilityName>
      <candidateList>
        <item>，在</item>
      </candidateList>
      <explain/>
      <paraID>206A8CB6</paraID>
      <start>73</start>
      <end>74</end>
      <status>unmodified</status>
      <modifiedWord/>
      <trackRevisions>false</trackRevisions>
    </reviewItem>
    <reviewItem>
      <errorID>9bb392d9-eafe-4735-a03e-a4fe020eb332</errorID>
      <errorWord>;</errorWord>
      <group>L1_Format</group>
      <groupName>格式问题</groupName>
      <ability>L2_HalfPunc</ability>
      <abilityName>全半角检查</abilityName>
      <candidateList>
        <item>；</item>
      </candidateList>
      <explain>文本全半角错误。</explain>
      <paraID>206A8CB6</paraID>
      <start>99</start>
      <end>100</end>
      <status>unmodified</status>
      <modifiedWord/>
      <trackRevisions>false</trackRevisions>
    </reviewItem>
    <reviewItem>
      <errorID>9c637e72-5507-492f-bc1d-131ac2bd6e80</errorID>
      <errorWord>(</errorWord>
      <group>L1_Format</group>
      <groupName>格式问题</groupName>
      <ability>L2_HalfPunc</ability>
      <abilityName>全半角检查</abilityName>
      <candidateList>
        <item>（</item>
      </candidateList>
      <explain>文本全半角错误。</explain>
      <paraID> 53A5D20</paraID>
      <start>12</start>
      <end>13</end>
      <status>unmodified</status>
      <modifiedWord/>
      <trackRevisions>false</trackRevisions>
    </reviewItem>
    <reviewItem>
      <errorID>dba990fb-b91b-44e0-9d21-78bade69b495</errorID>
      <errorWord>)</errorWord>
      <group>L1_Format</group>
      <groupName>格式问题</groupName>
      <ability>L2_HalfPunc</ability>
      <abilityName>全半角检查</abilityName>
      <candidateList>
        <item>）</item>
      </candidateList>
      <explain>文本全半角错误。</explain>
      <paraID> 53A5D20</paraID>
      <start>15</start>
      <end>16</end>
      <status>unmodified</status>
      <modifiedWord/>
      <trackRevisions>false</trackRevisions>
    </reviewItem>
    <reviewItem>
      <errorID>56016df7-e6bc-4399-96e9-377291cd7fd5</errorID>
      <errorWord>:</errorWord>
      <group>L1_Format</group>
      <groupName>格式问题</groupName>
      <ability>L2_HalfPunc</ability>
      <abilityName>全半角检查</abilityName>
      <candidateList>
        <item>：</item>
      </candidateList>
      <explain>文本全半角错误。</explain>
      <paraID>31D7FA3D</paraID>
      <start>3</start>
      <end>4</end>
      <status>unmodified</status>
      <modifiedWord/>
      <trackRevisions>false</trackRevisions>
    </reviewItem>
    <reviewItem>
      <errorID>79c9d86b-2f56-46f0-9fef-dc550064b912</errorID>
      <errorWord>上述的</errorWord>
      <group>L1_Word</group>
      <groupName>字词问题</groupName>
      <ability>L2_Typo</ability>
      <abilityName>字词错误</abilityName>
      <candidateList>
        <item>上述</item>
      </candidateList>
      <explain>〈形〉属性词。上面所说的：～各条，望切实执行。</explain>
      <paraID>7954EB95</paraID>
      <start>7</start>
      <end>10</end>
      <status>unmodified</status>
      <modifiedWord/>
      <trackRevisions>false</trackRevisions>
    </reviewItem>
    <reviewItem>
      <errorID>cb0224b9-6677-491c-8451-16271b362e21</errorID>
      <errorWord>:</errorWord>
      <group>L1_Format</group>
      <groupName>格式问题</groupName>
      <ability>L2_HalfPunc</ability>
      <abilityName>全半角检查</abilityName>
      <candidateList>
        <item>：</item>
      </candidateList>
      <explain>文本全半角错误。</explain>
      <paraID>44F46EAD</paraID>
      <start>2</start>
      <end>3</end>
      <status>unmodified</status>
      <modifiedWord/>
      <trackRevisions>false</trackRevisions>
    </reviewItem>
    <reviewItem>
      <errorID>27cab582-f9f4-446a-99b2-bf73c2bde327</errorID>
      <errorWord>(</errorWord>
      <group>L1_Format</group>
      <groupName>格式问题</groupName>
      <ability>L2_HalfPunc</ability>
      <abilityName>全半角检查</abilityName>
      <candidateList>
        <item>（</item>
      </candidateList>
      <explain>文本全半角错误。</explain>
      <paraID>44F46EAD</paraID>
      <start>12</start>
      <end>13</end>
      <status>unmodified</status>
      <modifiedWord/>
      <trackRevisions>false</trackRevisions>
    </reviewItem>
    <reviewItem>
      <errorID>d13fd47e-d530-4176-9552-734b6dd2ed76</errorID>
      <errorWord>)</errorWord>
      <group>L1_Format</group>
      <groupName>格式问题</groupName>
      <ability>L2_HalfPunc</ability>
      <abilityName>全半角检查</abilityName>
      <candidateList>
        <item>）</item>
      </candidateList>
      <explain>文本全半角错误。</explain>
      <paraID>44F46EAD</paraID>
      <start>19</start>
      <end>20</end>
      <status>unmodified</status>
      <modifiedWord/>
      <trackRevisions>false</trackRevisions>
    </reviewItem>
    <reviewItem>
      <errorID>67c53b41-8f7d-4c15-a29c-6f7c10e77a06</errorID>
      <errorWord>:</errorWord>
      <group>L1_Format</group>
      <groupName>格式问题</groupName>
      <ability>L2_HalfPunc</ability>
      <abilityName>全半角检查</abilityName>
      <candidateList>
        <item>：</item>
      </candidateList>
      <explain>文本全半角错误。</explain>
      <paraID>63502BBF</paraID>
      <start>3</start>
      <end>4</end>
      <status>unmodified</status>
      <modifiedWord/>
      <trackRevisions>false</trackRevisions>
    </reviewItem>
    <reviewItem>
      <errorID>e5f10a29-a5b2-4e25-983d-303529241318</errorID>
      <errorWord>:</errorWord>
      <group>L1_Format</group>
      <groupName>格式问题</groupName>
      <ability>L2_HalfPunc</ability>
      <abilityName>全半角检查</abilityName>
      <candidateList>
        <item>：</item>
      </candidateList>
      <explain>文本全半角错误。</explain>
      <paraID> 3DB5B93</paraID>
      <start>3</start>
      <end>4</end>
      <status>unmodified</status>
      <modifiedWord/>
      <trackRevisions>false</trackRevisions>
    </reviewItem>
    <reviewItem>
      <errorID>34d4e85b-157a-43d5-bcf7-e36f80b59996</errorID>
      <errorWord>截止</errorWord>
      <group>L1_Word</group>
      <groupName>字词问题</groupName>
      <ability>L2_Typo</ability>
      <abilityName>字词错误</abilityName>
      <candidateList>
        <item>截至</item>
      </candidateList>
      <explain>存在发音相同字词的误用。</explain>
      <paraID>23D17C88</paraID>
      <start>0</start>
      <end>2</end>
      <status>unmodified</status>
      <modifiedWord/>
      <trackRevisions>false</trackRevisions>
    </reviewItem>
    <reviewItem>
      <errorID>2daa0931-4ac8-4e58-ad99-797a884bc39d</errorID>
      <errorWord>:</errorWord>
      <group>L1_Format</group>
      <groupName>格式问题</groupName>
      <ability>L2_HalfPunc</ability>
      <abilityName>全半角检查</abilityName>
      <candidateList>
        <item>：</item>
      </candidateList>
      <explain>文本全半角错误。</explain>
      <paraID>36C2EF1A</paraID>
      <start>3</start>
      <end>4</end>
      <status>unmodified</status>
      <modifiedWord/>
      <trackRevisions>false</trackRevisions>
    </reviewItem>
    <reviewItem>
      <errorID>c12b5959-0dc8-46cd-b005-17ae490063f0</errorID>
      <errorWord>(</errorWord>
      <group>L1_Format</group>
      <groupName>格式问题</groupName>
      <ability>L2_HalfPunc</ability>
      <abilityName>全半角检查</abilityName>
      <candidateList>
        <item>（</item>
      </candidateList>
      <explain>文本全半角错误。</explain>
      <paraID>1AB6374C</paraID>
      <start>0</start>
      <end>1</end>
      <status>unmodified</status>
      <modifiedWord/>
      <trackRevisions>false</trackRevisions>
    </reviewItem>
    <reviewItem>
      <errorID>4a4a2797-6785-4724-8f45-212ac7903cc6</errorID>
      <errorWord>)</errorWord>
      <group>L1_Format</group>
      <groupName>格式问题</groupName>
      <ability>L2_HalfPunc</ability>
      <abilityName>全半角检查</abilityName>
      <candidateList>
        <item>）</item>
      </candidateList>
      <explain>文本全半角错误。</explain>
      <paraID>1AB6374C</paraID>
      <start>3</start>
      <end>4</end>
      <status>unmodified</status>
      <modifiedWord/>
      <trackRevisions>false</trackRevisions>
    </reviewItem>
    <reviewItem>
      <errorID>5fdc7655-b91b-4dc7-9e7f-3acaccd4577b</errorID>
      <errorWord>(</errorWord>
      <group>L1_Format</group>
      <groupName>格式问题</groupName>
      <ability>L2_HalfPunc</ability>
      <abilityName>全半角检查</abilityName>
      <candidateList>
        <item>（</item>
      </candidateList>
      <explain>文本全半角错误。</explain>
      <paraID>3C1D2109</paraID>
      <start>0</start>
      <end>1</end>
      <status>unmodified</status>
      <modifiedWord/>
      <trackRevisions>false</trackRevisions>
    </reviewItem>
    <reviewItem>
      <errorID>0fa7e632-e8e0-4d9e-b1fe-89d0a5dd7861</errorID>
      <errorWord>)</errorWord>
      <group>L1_Format</group>
      <groupName>格式问题</groupName>
      <ability>L2_HalfPunc</ability>
      <abilityName>全半角检查</abilityName>
      <candidateList>
        <item>）</item>
      </candidateList>
      <explain>文本全半角错误。</explain>
      <paraID>3C1D2109</paraID>
      <start>3</start>
      <end>4</end>
      <status>unmodified</status>
      <modifiedWord/>
      <trackRevisions>false</trackRevisions>
    </reviewItem>
    <reviewItem>
      <errorID>97d28ca5-d5f7-4d51-a371-b81e5031aa2e</errorID>
      <errorWord>(</errorWord>
      <group>L1_Format</group>
      <groupName>格式问题</groupName>
      <ability>L2_HalfPunc</ability>
      <abilityName>全半角检查</abilityName>
      <candidateList>
        <item>（</item>
      </candidateList>
      <explain>文本全半角错误。</explain>
      <paraID>3AADDB9D</paraID>
      <start>0</start>
      <end>1</end>
      <status>unmodified</status>
      <modifiedWord/>
      <trackRevisions>false</trackRevisions>
    </reviewItem>
    <reviewItem>
      <errorID>fcf0659b-78fd-49dc-b770-a019c679216c</errorID>
      <errorWord>)</errorWord>
      <group>L1_Format</group>
      <groupName>格式问题</groupName>
      <ability>L2_HalfPunc</ability>
      <abilityName>全半角检查</abilityName>
      <candidateList>
        <item>）</item>
      </candidateList>
      <explain>文本全半角错误。</explain>
      <paraID>3AADDB9D</paraID>
      <start>3</start>
      <end>4</end>
      <status>unmodified</status>
      <modifiedWord/>
      <trackRevisions>false</trackRevisions>
    </reviewItem>
    <reviewItem>
      <errorID>086ed1c1-13f3-48f2-a357-19381ae06d91</errorID>
      <errorWord>上述的</errorWord>
      <group>L1_Word</group>
      <groupName>字词问题</groupName>
      <ability>L2_Typo</ability>
      <abilityName>字词错误</abilityName>
      <candidateList>
        <item>上述</item>
      </candidateList>
      <explain>〈形〉属性词。上面所说的：～各条，望切实执行。</explain>
      <paraID>6355C0E8</paraID>
      <start>7</start>
      <end>10</end>
      <status>unmodified</status>
      <modifiedWord/>
      <trackRevisions>false</trackRevisions>
    </reviewItem>
    <reviewItem>
      <errorID>a010d677-2cc3-4321-ade6-e000957a9aae</errorID>
      <errorWord>:</errorWord>
      <group>L1_Format</group>
      <groupName>格式问题</groupName>
      <ability>L2_HalfPunc</ability>
      <abilityName>全半角检查</abilityName>
      <candidateList>
        <item>：</item>
      </candidateList>
      <explain>文本全半角错误。</explain>
      <paraID>29EC69A2</paraID>
      <start>3</start>
      <end>4</end>
      <status>unmodified</status>
      <modifiedWord/>
      <trackRevisions>false</trackRevisions>
    </reviewItem>
    <reviewItem>
      <errorID>a3876edc-3773-4268-bd84-34b3a4314efb</errorID>
      <errorWord>:</errorWord>
      <group>L1_Format</group>
      <groupName>格式问题</groupName>
      <ability>L2_HalfPunc</ability>
      <abilityName>全半角检查</abilityName>
      <candidateList>
        <item>：</item>
      </candidateList>
      <explain>文本全半角错误。</explain>
      <paraID>5EB92710</paraID>
      <start>2</start>
      <end>3</end>
      <status>unmodified</status>
      <modifiedWord/>
      <trackRevisions>false</trackRevisions>
    </reviewItem>
    <reviewItem>
      <errorID>c49c1d9d-6a92-4522-9c37-8842382c1146</errorID>
      <errorWord>:</errorWord>
      <group>L1_Format</group>
      <groupName>格式问题</groupName>
      <ability>L2_HalfPunc</ability>
      <abilityName>全半角检查</abilityName>
      <candidateList>
        <item>：</item>
      </candidateList>
      <explain>文本全半角错误。</explain>
      <paraID>11BFFB11</paraID>
      <start>2</start>
      <end>3</end>
      <status>unmodified</status>
      <modifiedWord/>
      <trackRevisions>false</trackRevisions>
    </reviewItem>
    <reviewItem>
      <errorID>a6e5b73f-b078-4138-8d45-ffe88943bbe4</errorID>
      <errorWord>(</errorWord>
      <group>L1_Format</group>
      <groupName>格式问题</groupName>
      <ability>L2_HalfPunc</ability>
      <abilityName>全半角检查</abilityName>
      <candidateList>
        <item>（</item>
      </candidateList>
      <explain>文本全半角错误。</explain>
      <paraID>147AB0CF</paraID>
      <start>10</start>
      <end>11</end>
      <status>unmodified</status>
      <modifiedWord/>
      <trackRevisions>false</trackRevisions>
    </reviewItem>
    <reviewItem>
      <errorID>6f5bc0c5-351d-427e-aba3-652b55638dd6</errorID>
      <errorWord>)</errorWord>
      <group>L1_Format</group>
      <groupName>格式问题</groupName>
      <ability>L2_HalfPunc</ability>
      <abilityName>全半角检查</abilityName>
      <candidateList>
        <item>）</item>
      </candidateList>
      <explain>文本全半角错误。</explain>
      <paraID>147AB0CF</paraID>
      <start>16</start>
      <end>17</end>
      <status>unmodified</status>
      <modifiedWord/>
      <trackRevisions>false</trackRevisions>
    </reviewItem>
    <reviewItem>
      <errorID>89b25985-c4ef-4ecc-b9d0-7a60bcb08cb7</errorID>
      <errorWord>:</errorWord>
      <group>L1_Format</group>
      <groupName>格式问题</groupName>
      <ability>L2_HalfPunc</ability>
      <abilityName>全半角检查</abilityName>
      <candidateList>
        <item>：</item>
      </candidateList>
      <explain>文本全半角错误。</explain>
      <paraID>616604C6</paraID>
      <start>9</start>
      <end>10</end>
      <status>unmodified</status>
      <modifiedWord/>
      <trackRevisions>false</trackRevisions>
    </reviewItem>
    <reviewItem>
      <errorID>b05c9e39-c1a1-462a-a32b-b0d749743b65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2E8275BA</paraID>
      <start>0</start>
      <end>2</end>
      <status>unmodified</status>
      <modifiedWord/>
      <trackRevisions>false</trackRevisions>
    </reviewItem>
    <reviewItem>
      <errorID>9eb66fb0-7d0c-43c3-8184-16f7b6ebb038</errorID>
      <errorWord>；。</errorWord>
      <group>L1_Punc</group>
      <groupName>标点问题</groupName>
      <ability>L2_Punc</ability>
      <abilityName>标点符号检查</abilityName>
      <candidateList>
        <item>；</item>
      </candidateList>
      <explain/>
      <paraID>2E8275BA</paraID>
      <start>41</start>
      <end>43</end>
      <status>unmodified</status>
      <modifiedWord/>
      <trackRevisions>false</trackRevisions>
    </reviewItem>
    <reviewItem>
      <errorID>5bf94f98-922b-4f63-a9d2-22eec96542bf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74562C9D</paraID>
      <start>0</start>
      <end>2</end>
      <status>unmodified</status>
      <modifiedWord/>
      <trackRevisions>false</trackRevisions>
    </reviewItem>
    <reviewItem>
      <errorID>82ded11c-e956-42ab-b349-61e329eb4117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6EA2BA06</paraID>
      <start>0</start>
      <end>2</end>
      <status>unmodified</status>
      <modifiedWord/>
      <trackRevisions>false</trackRevisions>
    </reviewItem>
    <reviewItem>
      <errorID>e6bbbd98-0bc1-46cc-8931-4aa0adb2b704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127546C3</paraID>
      <start>0</start>
      <end>2</end>
      <status>unmodified</status>
      <modifiedWord/>
      <trackRevisions>false</trackRevisions>
    </reviewItem>
    <reviewItem>
      <errorID>d703ed9a-eb82-49d2-98a4-ba8ee00bb897</errorID>
      <errorWord>，</errorWord>
      <group>L1_Word</group>
      <groupName>字词问题</groupName>
      <ability>L2_Typo</ability>
      <abilityName>字词错误</abilityName>
      <candidateList>
        <item>，将</item>
      </candidateList>
      <explain/>
      <paraID>127546C3</paraID>
      <start>75</start>
      <end>76</end>
      <status>unmodified</status>
      <modifiedWord/>
      <trackRevisions>false</trackRevisions>
    </reviewItem>
    <reviewItem>
      <errorID>8de74498-ef27-4db5-a28c-5cc69105f521</errorID>
      <errorWord>。]</errorWord>
      <group>L1_Punc</group>
      <groupName>标点问题</groupName>
      <ability>L2_Punc</ability>
      <abilityName>标点符号检查</abilityName>
      <candidateList>
        <item>]</item>
      </candidateList>
      <explain/>
      <paraID>24B84899</paraID>
      <start>100</start>
      <end>102</end>
      <status>unmodified</status>
      <modifiedWord/>
      <trackRevisions>false</trackRevisions>
    </reviewItem>
    <reviewItem>
      <errorID>ab4003f9-da36-4b99-b9b1-28d9e6cc580b</errorID>
      <errorWord>(</errorWord>
      <group>L1_Format</group>
      <groupName>格式问题</groupName>
      <ability>L2_HalfPunc</ability>
      <abilityName>全半角检查</abilityName>
      <candidateList>
        <item>（</item>
      </candidateList>
      <explain>文本全半角错误。</explain>
      <paraID>6998E2D8</paraID>
      <start>28</start>
      <end>29</end>
      <status>unmodified</status>
      <modifiedWord/>
      <trackRevisions>false</trackRevisions>
    </reviewItem>
    <reviewItem>
      <errorID>e7b20afa-7424-4d51-8a93-3f296276ee52</errorID>
      <errorWord>)</errorWord>
      <group>L1_Format</group>
      <groupName>格式问题</groupName>
      <ability>L2_HalfPunc</ability>
      <abilityName>全半角检查</abilityName>
      <candidateList>
        <item>）</item>
      </candidateList>
      <explain>文本全半角错误。</explain>
      <paraID>6998E2D8</paraID>
      <start>32</start>
      <end>33</end>
      <status>unmodified</status>
      <modifiedWord/>
      <trackRevisions>false</trackRevisions>
    </reviewItem>
    <reviewItem>
      <errorID>36bad3e6-eeef-4d34-bdbb-519c6372bda0</errorID>
      <errorWord>。]</errorWord>
      <group>L1_Punc</group>
      <groupName>标点问题</groupName>
      <ability>L2_Punc</ability>
      <abilityName>标点符号检查</abilityName>
      <candidateList>
        <item>]</item>
      </candidateList>
      <explain/>
      <paraID>6998E2D8</paraID>
      <start>41</start>
      <end>43</end>
      <status>unmodified</status>
      <modifiedWord/>
      <trackRevisions>false</trackRevisions>
    </reviewItem>
    <reviewItem>
      <errorID>64bba84c-79df-4b81-b13d-971925140c6b</errorID>
      <errorWord>(</errorWord>
      <group>L1_Format</group>
      <groupName>格式问题</groupName>
      <ability>L2_HalfPunc</ability>
      <abilityName>全半角检查</abilityName>
      <candidateList>
        <item>（</item>
      </candidateList>
      <explain>文本全半角错误。</explain>
      <paraID>3116AF97</paraID>
      <start>2</start>
      <end>3</end>
      <status>unmodified</status>
      <modifiedWord/>
      <trackRevisions>false</trackRevisions>
    </reviewItem>
    <reviewItem>
      <errorID>0fa0d4db-7b2b-4822-8bdb-8a06ee933718</errorID>
      <errorWord>)</errorWord>
      <group>L1_Format</group>
      <groupName>格式问题</groupName>
      <ability>L2_HalfPunc</ability>
      <abilityName>全半角检查</abilityName>
      <candidateList>
        <item>）</item>
      </candidateList>
      <explain>文本全半角错误。</explain>
      <paraID>3116AF97</paraID>
      <start>5</start>
      <end>6</end>
      <status>unmodified</status>
      <modifiedWord/>
      <trackRevisions>false</trackRevisions>
    </reviewItem>
    <reviewItem>
      <errorID>d28f596f-71dc-4eb3-a0dc-5661c1fe2687</errorID>
      <errorWord>:</errorWord>
      <group>L1_Format</group>
      <groupName>格式问题</groupName>
      <ability>L2_HalfPunc</ability>
      <abilityName>全半角检查</abilityName>
      <candidateList>
        <item>：</item>
      </candidateList>
      <explain>文本全半角错误。</explain>
      <paraID>4AA744CF</paraID>
      <start>6</start>
      <end>7</end>
      <status>unmodified</status>
      <modifiedWord/>
      <trackRevisions>false</trackRevisions>
    </reviewItem>
    <reviewItem>
      <errorID>9ea9f6da-38ca-4fbd-9362-48adc8ff3a91</errorID>
      <errorWord>:</errorWord>
      <group>L1_Format</group>
      <groupName>格式问题</groupName>
      <ability>L2_HalfPunc</ability>
      <abilityName>全半角检查</abilityName>
      <candidateList>
        <item>：</item>
      </candidateList>
      <explain>文本全半角错误。</explain>
      <paraID>4AD3856F</paraID>
      <start>6</start>
      <end>7</end>
      <status>unmodified</status>
      <modifiedWord/>
      <trackRevisions>false</trackRevisions>
    </reviewItem>
    <reviewItem>
      <errorID>a9300b54-2096-4d25-a24b-e94d5f108195</errorID>
      <errorWord>,</errorWord>
      <group>L1_Format</group>
      <groupName>格式问题</groupName>
      <ability>L2_HalfPunc</ability>
      <abilityName>全半角检查</abilityName>
      <candidateList>
        <item>，</item>
      </candidateList>
      <explain>文本全半角错误。</explain>
      <paraID>5C826C87</paraID>
      <start>15</start>
      <end>16</end>
      <status>unmodified</status>
      <modifiedWord/>
      <trackRevisions>false</trackRevisions>
    </reviewItem>
    <reviewItem>
      <errorID>cd24e56b-7558-48ad-ab70-7eac2482c7cc</errorID>
      <errorWord>提出质疑</errorWord>
      <group>L1_Grammar</group>
      <groupName>语法问题</groupName>
      <ability>L2_Grammar</ability>
      <abilityName>语法错误</abilityName>
      <candidateList>
        <item>质疑</item>
      </candidateList>
      <explain>〈动〉提出疑问：～问难。</explain>
      <paraID>5C826C87</paraID>
      <start>36</start>
      <end>40</end>
      <status>unmodified</status>
      <modifiedWord/>
      <trackRevisions>false</trackRevisions>
    </reviewItem>
    <reviewItem>
      <errorID>6575bafd-6354-4d84-b75d-5b9dfe72e2d8</errorID>
      <errorWord>,</errorWord>
      <group>L1_Format</group>
      <groupName>格式问题</groupName>
      <ability>L2_HalfPunc</ability>
      <abilityName>全半角检查</abilityName>
      <candidateList>
        <item>，</item>
      </candidateList>
      <explain>文本全半角错误。</explain>
      <paraID> 48ADB21</paraID>
      <start>21</start>
      <end>22</end>
      <status>unmodified</status>
      <modifiedWord/>
      <trackRevisions>false</trackRevisions>
    </reviewItem>
    <reviewItem>
      <errorID>ac512eb0-c364-4199-9852-e6a0ce818443</errorID>
      <errorWord>(</errorWord>
      <group>L1_Format</group>
      <groupName>格式问题</groupName>
      <ability>L2_HalfPunc</ability>
      <abilityName>全半角检查</abilityName>
      <candidateList>
        <item>（</item>
      </candidateList>
      <explain>文本全半角错误。</explain>
      <paraID>3BD4F7F5</paraID>
      <start>2</start>
      <end>3</end>
      <status>unmodified</status>
      <modifiedWord/>
      <trackRevisions>false</trackRevisions>
    </reviewItem>
    <reviewItem>
      <errorID>77e67b27-b921-4a46-805b-4ab7629cb118</errorID>
      <errorWord>)</errorWord>
      <group>L1_Format</group>
      <groupName>格式问题</groupName>
      <ability>L2_HalfPunc</ability>
      <abilityName>全半角检查</abilityName>
      <candidateList>
        <item>）</item>
      </candidateList>
      <explain>文本全半角错误。</explain>
      <paraID>3BD4F7F5</paraID>
      <start>5</start>
      <end>6</end>
      <status>unmodified</status>
      <modifiedWord/>
      <trackRevisions>false</trackRevisions>
    </reviewItem>
    <reviewItem>
      <errorID>cacda8b1-7e1d-4360-bcf5-61063fbb1012</errorID>
      <errorWord>相应</errorWord>
      <group>L1_Word</group>
      <groupName>字词问题</groupName>
      <ability>L2_Typo</ability>
      <abilityName>字词错误</abilityName>
      <candidateList>
        <item>响应</item>
      </candidateList>
      <explain>存在发音相同字词的误用。</explain>
      <paraID>7E998257</paraID>
      <start>69</start>
      <end>71</end>
      <status>modified</status>
      <modifiedWord>响应</modifiedWord>
      <trackRevisions>false</trackRevisions>
    </reviewItem>
    <reviewItem>
      <errorID>51c45b8a-234b-4556-ac2a-844e8de93556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6964319</paraID>
      <start>0</start>
      <end>2</end>
      <status>unmodified</status>
      <modifiedWord/>
      <trackRevisions>false</trackRevisions>
    </reviewItem>
    <reviewItem>
      <errorID>1e653164-a762-488f-8c03-3e0ff46bdbdc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244FE34A</paraID>
      <start>0</start>
      <end>2</end>
      <status>unmodified</status>
      <modifiedWord/>
      <trackRevisions>false</trackRevisions>
    </reviewItem>
    <reviewItem>
      <errorID>5d612bb6-fe9f-49d3-8d11-e400a9a65669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6FBD85C2</paraID>
      <start>0</start>
      <end>2</end>
      <status>unmodified</status>
      <modifiedWord/>
      <trackRevisions>false</trackRevisions>
    </reviewItem>
    <reviewItem>
      <errorID>eee2e226-03e6-46b6-9660-c3b7a2b2a788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3A9CD7C3</paraID>
      <start>0</start>
      <end>2</end>
      <status>unmodified</status>
      <modifiedWord/>
      <trackRevisions>false</trackRevisions>
    </reviewItem>
    <reviewItem>
      <errorID>15869e67-704d-483b-9f86-0a3234157f96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4A78CD1E</paraID>
      <start>0</start>
      <end>2</end>
      <status>unmodified</status>
      <modifiedWord/>
      <trackRevisions>false</trackRevisions>
    </reviewItem>
    <reviewItem>
      <errorID>e9f7fb61-fd6c-4bd4-839c-97ed19a8959e</errorID>
      <errorWord>(</errorWord>
      <group>L1_Format</group>
      <groupName>格式问题</groupName>
      <ability>L2_HalfPunc</ability>
      <abilityName>全半角检查</abilityName>
      <candidateList>
        <item>（</item>
      </candidateList>
      <explain>文本全半角错误。</explain>
      <paraID>1E2E6D3B</paraID>
      <start>7</start>
      <end>8</end>
      <status>unmodified</status>
      <modifiedWord/>
      <trackRevisions>false</trackRevisions>
    </reviewItem>
    <reviewItem>
      <errorID>af3359f1-3fab-48a4-a0a9-308c0f14a432</errorID>
      <errorWord>)</errorWord>
      <group>L1_Format</group>
      <groupName>格式问题</groupName>
      <ability>L2_HalfPunc</ability>
      <abilityName>全半角检查</abilityName>
      <candidateList>
        <item>）</item>
      </candidateList>
      <explain>文本全半角错误。</explain>
      <paraID>1E2E6D3B</paraID>
      <start>10</start>
      <end>11</end>
      <status>unmodified</status>
      <modifiedWord/>
      <trackRevisions>false</trackRevisions>
    </reviewItem>
    <reviewItem>
      <errorID>e2260480-bd34-40e7-bc7c-b89f5d75a381</errorID>
      <errorWord>(</errorWord>
      <group>L1_Format</group>
      <groupName>格式问题</groupName>
      <ability>L2_HalfPunc</ability>
      <abilityName>全半角检查</abilityName>
      <candidateList>
        <item>（</item>
      </candidateList>
      <explain>文本全半角错误。</explain>
      <paraID>6A8659F2</paraID>
      <start>7</start>
      <end>8</end>
      <status>unmodified</status>
      <modifiedWord/>
      <trackRevisions>false</trackRevisions>
    </reviewItem>
    <reviewItem>
      <errorID>50a5e6b7-1a39-42c0-87e2-333ac11a3efd</errorID>
      <errorWord>)</errorWord>
      <group>L1_Format</group>
      <groupName>格式问题</groupName>
      <ability>L2_HalfPunc</ability>
      <abilityName>全半角检查</abilityName>
      <candidateList>
        <item>）</item>
      </candidateList>
      <explain>文本全半角错误。</explain>
      <paraID>6A8659F2</paraID>
      <start>10</start>
      <end>11</end>
      <status>unmodified</status>
      <modifiedWord/>
      <trackRevisions>false</trackRevisions>
    </reviewItem>
    <reviewItem>
      <errorID>e666bb5b-4cdb-44df-af43-44455aab1bb1</errorID>
      <errorWord>〔2017〕 141号</errorWord>
      <group>L1_Knowledge</group>
      <groupName>知识性问题</groupName>
      <ability>L2_Knowledge</ability>
      <abilityName>其他知识</abilityName>
      <candidateList>
        <item>〔2017〕141号</item>
      </candidateList>
      <explain>发文字号格式错误。</explain>
      <paraID>19A8CCCE</paraID>
      <start>49</start>
      <end>60</end>
      <status>unmodified</status>
      <modifiedWord/>
      <trackRevisions>false</trackRevisions>
    </reviewItem>
    <reviewItem>
      <errorID>a13190ca-d607-47a4-91ee-5bd09d29253f</errorID>
      <errorWord>(</errorWord>
      <group>L1_Format</group>
      <groupName>格式问题</groupName>
      <ability>L2_HalfPunc</ability>
      <abilityName>全半角检查</abilityName>
      <candidateList>
        <item>（</item>
      </candidateList>
      <explain>文本全半角错误。</explain>
      <paraID>19A8CCCE</paraID>
      <start>90</start>
      <end>91</end>
      <status>unmodified</status>
      <modifiedWord/>
      <trackRevisions>false</trackRevisions>
    </reviewItem>
    <reviewItem>
      <errorID>ecb398b0-f387-44c4-b8c3-255376b6c8e3</errorID>
      <errorWord>)</errorWord>
      <group>L1_Format</group>
      <groupName>格式问题</groupName>
      <ability>L2_HalfPunc</ability>
      <abilityName>全半角检查</abilityName>
      <candidateList>
        <item>）</item>
      </candidateList>
      <explain>文本全半角错误。</explain>
      <paraID>19A8CCCE</paraID>
      <start>94</start>
      <end>95</end>
      <status>unmodified</status>
      <modifiedWord/>
      <trackRevisions>false</trackRevisions>
    </reviewItem>
    <reviewItem>
      <errorID>e85fca7e-b723-4dc5-b7ac-d398c572b78b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55FE324D</paraID>
      <start>0</start>
      <end>2</end>
      <status>unmodified</status>
      <modifiedWord/>
      <trackRevisions>false</trackRevisions>
    </reviewItem>
    <reviewItem>
      <errorID>6b4bb83f-76a3-4e6b-ab97-43431639ba66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55FE324D</paraID>
      <start>13</start>
      <end>16</end>
      <status>unmodified</status>
      <modifiedWord/>
      <trackRevisions>false</trackRevisions>
    </reviewItem>
    <reviewItem>
      <errorID>70e8569c-7c84-4cf7-b73e-417e24dffeed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38AF46A0</paraID>
      <start>0</start>
      <end>2</end>
      <status>unmodified</status>
      <modifiedWord/>
      <trackRevisions>false</trackRevisions>
    </reviewItem>
    <reviewItem>
      <errorID>68be838c-70b6-41a0-8d85-164131a2b7f5</errorID>
      <errorWord>(</errorWord>
      <group>L1_Format</group>
      <groupName>格式问题</groupName>
      <ability>L2_HalfPunc</ability>
      <abilityName>全半角检查</abilityName>
      <candidateList>
        <item>（</item>
      </candidateList>
      <explain>文本全半角错误。</explain>
      <paraID>44AF5023</paraID>
      <start>4</start>
      <end>5</end>
      <status>unmodified</status>
      <modifiedWord/>
      <trackRevisions>false</trackRevisions>
    </reviewItem>
    <reviewItem>
      <errorID>de60f57c-0ffc-4844-8c99-8c1c65c2378c</errorID>
      <errorWord>)</errorWord>
      <group>L1_Format</group>
      <groupName>格式问题</groupName>
      <ability>L2_HalfPunc</ability>
      <abilityName>全半角检查</abilityName>
      <candidateList>
        <item>）</item>
      </candidateList>
      <explain>文本全半角错误。</explain>
      <paraID>44AF5023</paraID>
      <start>6</start>
      <end>7</end>
      <status>unmodified</status>
      <modifiedWord/>
      <trackRevisions>false</trackRevisions>
    </reviewItem>
    <reviewItem>
      <errorID>46306132-cbec-4537-89fb-d63de67b5695</errorID>
      <errorWord>(</errorWord>
      <group>L1_Format</group>
      <groupName>格式问题</groupName>
      <ability>L2_HalfPunc</ability>
      <abilityName>全半角检查</abilityName>
      <candidateList>
        <item>（</item>
      </candidateList>
      <explain>文本全半角错误。</explain>
      <paraID>39A57E91</paraID>
      <start>4</start>
      <end>5</end>
      <status>unmodified</status>
      <modifiedWord/>
      <trackRevisions>false</trackRevisions>
    </reviewItem>
    <reviewItem>
      <errorID>1c8fe208-9c32-48af-bf2a-09b4ccdb1989</errorID>
      <errorWord>)</errorWord>
      <group>L1_Format</group>
      <groupName>格式问题</groupName>
      <ability>L2_HalfPunc</ability>
      <abilityName>全半角检查</abilityName>
      <candidateList>
        <item>）</item>
      </candidateList>
      <explain>文本全半角错误。</explain>
      <paraID>39A57E91</paraID>
      <start>6</start>
      <end>7</end>
      <status>unmodified</status>
      <modifiedWord/>
      <trackRevisions>false</trackRevisions>
    </reviewItem>
    <reviewItem>
      <errorID>12e3fe12-5523-486d-b35c-1d5c87acd42f</errorID>
      <errorWord>(</errorWord>
      <group>L1_Format</group>
      <groupName>格式问题</groupName>
      <ability>L2_HalfPunc</ability>
      <abilityName>全半角检查</abilityName>
      <candidateList>
        <item>（</item>
      </candidateList>
      <explain>文本全半角错误。</explain>
      <paraID> 2069534</paraID>
      <start>4</start>
      <end>5</end>
      <status>unmodified</status>
      <modifiedWord/>
      <trackRevisions>false</trackRevisions>
    </reviewItem>
    <reviewItem>
      <errorID>f755f72c-5e12-41d0-98b3-a79756a51ca3</errorID>
      <errorWord>)</errorWord>
      <group>L1_Format</group>
      <groupName>格式问题</groupName>
      <ability>L2_HalfPunc</ability>
      <abilityName>全半角检查</abilityName>
      <candidateList>
        <item>）</item>
      </candidateList>
      <explain>文本全半角错误。</explain>
      <paraID> 2069534</paraID>
      <start>6</start>
      <end>7</end>
      <status>unmodified</status>
      <modifiedWord/>
      <trackRevisions>false</trackRevisions>
    </reviewItem>
    <reviewItem>
      <errorID>10afba16-6bef-4619-a86c-274515212315</errorID>
      <errorWord>(</errorWord>
      <group>L1_Format</group>
      <groupName>格式问题</groupName>
      <ability>L2_HalfPunc</ability>
      <abilityName>全半角检查</abilityName>
      <candidateList>
        <item>（</item>
      </candidateList>
      <explain>文本全半角错误。</explain>
      <paraID>4F391A0E</paraID>
      <start>4</start>
      <end>5</end>
      <status>unmodified</status>
      <modifiedWord/>
      <trackRevisions>false</trackRevisions>
    </reviewItem>
    <reviewItem>
      <errorID>65233dfc-e8d6-44f3-a2fe-2ab9eca44c0d</errorID>
      <errorWord>)</errorWord>
      <group>L1_Format</group>
      <groupName>格式问题</groupName>
      <ability>L2_HalfPunc</ability>
      <abilityName>全半角检查</abilityName>
      <candidateList>
        <item>）</item>
      </candidateList>
      <explain>文本全半角错误。</explain>
      <paraID>4F391A0E</paraID>
      <start>6</start>
      <end>7</end>
      <status>unmodified</status>
      <modifiedWord/>
      <trackRevisions>false</trackRevisions>
    </reviewItem>
    <reviewItem>
      <errorID>300bc21c-a2fe-42ed-a50c-c34163135bfe</errorID>
      <errorWord>(</errorWord>
      <group>L1_Format</group>
      <groupName>格式问题</groupName>
      <ability>L2_HalfPunc</ability>
      <abilityName>全半角检查</abilityName>
      <candidateList>
        <item>（</item>
      </candidateList>
      <explain>文本全半角错误。</explain>
      <paraID>4E305991</paraID>
      <start>4</start>
      <end>5</end>
      <status>unmodified</status>
      <modifiedWord/>
      <trackRevisions>false</trackRevisions>
    </reviewItem>
    <reviewItem>
      <errorID>173e149d-eba6-47d1-ae4e-41f6b60d0b4f</errorID>
      <errorWord>)</errorWord>
      <group>L1_Format</group>
      <groupName>格式问题</groupName>
      <ability>L2_HalfPunc</ability>
      <abilityName>全半角检查</abilityName>
      <candidateList>
        <item>）</item>
      </candidateList>
      <explain>文本全半角错误。</explain>
      <paraID>4E305991</paraID>
      <start>6</start>
      <end>7</end>
      <status>unmodified</status>
      <modifiedWord/>
      <trackRevisions>false</trackRevisions>
    </reviewItem>
    <reviewItem>
      <errorID>35cb9bc6-0a42-4372-9e13-038129e3abdf</errorID>
      <errorWord>(</errorWord>
      <group>L1_Format</group>
      <groupName>格式问题</groupName>
      <ability>L2_HalfPunc</ability>
      <abilityName>全半角检查</abilityName>
      <candidateList>
        <item>（</item>
      </candidateList>
      <explain>文本全半角错误。</explain>
      <paraID>18B70ADF</paraID>
      <start>4</start>
      <end>5</end>
      <status>unmodified</status>
      <modifiedWord/>
      <trackRevisions>false</trackRevisions>
    </reviewItem>
    <reviewItem>
      <errorID>31350a8a-b17b-46e9-a627-1458920bf546</errorID>
      <errorWord>)</errorWord>
      <group>L1_Format</group>
      <groupName>格式问题</groupName>
      <ability>L2_HalfPunc</ability>
      <abilityName>全半角检查</abilityName>
      <candidateList>
        <item>）</item>
      </candidateList>
      <explain>文本全半角错误。</explain>
      <paraID>18B70ADF</paraID>
      <start>6</start>
      <end>7</end>
      <status>unmodified</status>
      <modifiedWord/>
      <trackRevisions>false</trackRevisions>
    </reviewItem>
    <reviewItem>
      <errorID>91424916-3d5e-4a10-947f-628c55c187af</errorID>
      <errorWord>(</errorWord>
      <group>L1_Format</group>
      <groupName>格式问题</groupName>
      <ability>L2_HalfPunc</ability>
      <abilityName>全半角检查</abilityName>
      <candidateList>
        <item>（</item>
      </candidateList>
      <explain>文本全半角错误。</explain>
      <paraID>5709AB4F</paraID>
      <start>4</start>
      <end>5</end>
      <status>unmodified</status>
      <modifiedWord/>
      <trackRevisions>false</trackRevisions>
    </reviewItem>
    <reviewItem>
      <errorID>06df5ba9-7802-4673-b52f-5684fce143cf</errorID>
      <errorWord>)</errorWord>
      <group>L1_Format</group>
      <groupName>格式问题</groupName>
      <ability>L2_HalfPunc</ability>
      <abilityName>全半角检查</abilityName>
      <candidateList>
        <item>）</item>
      </candidateList>
      <explain>文本全半角错误。</explain>
      <paraID>5709AB4F</paraID>
      <start>6</start>
      <end>7</end>
      <status>unmodified</status>
      <modifiedWord/>
      <trackRevisions>false</trackRevisions>
    </reviewItem>
    <reviewItem>
      <errorID>dcd7a51f-34de-4c41-8b3c-a24305c6cdac</errorID>
      <errorWord>(</errorWord>
      <group>L1_Format</group>
      <groupName>格式问题</groupName>
      <ability>L2_HalfPunc</ability>
      <abilityName>全半角检查</abilityName>
      <candidateList>
        <item>（</item>
      </candidateList>
      <explain>文本全半角错误。</explain>
      <paraID>1480B7D4</paraID>
      <start>4</start>
      <end>5</end>
      <status>unmodified</status>
      <modifiedWord/>
      <trackRevisions>false</trackRevisions>
    </reviewItem>
    <reviewItem>
      <errorID>45707776-6123-4c3c-8ac8-0f391a5e2f7b</errorID>
      <errorWord>)</errorWord>
      <group>L1_Format</group>
      <groupName>格式问题</groupName>
      <ability>L2_HalfPunc</ability>
      <abilityName>全半角检查</abilityName>
      <candidateList>
        <item>）</item>
      </candidateList>
      <explain>文本全半角错误。</explain>
      <paraID>1480B7D4</paraID>
      <start>6</start>
      <end>7</end>
      <status>unmodified</status>
      <modifiedWord/>
      <trackRevisions>false</trackRevisions>
    </reviewItem>
    <reviewItem>
      <errorID>317d8873-eaf7-44eb-9486-f0d75a16127d</errorID>
      <errorWord>(</errorWord>
      <group>L1_Format</group>
      <groupName>格式问题</groupName>
      <ability>L2_HalfPunc</ability>
      <abilityName>全半角检查</abilityName>
      <candidateList>
        <item>（</item>
      </candidateList>
      <explain>文本全半角错误。</explain>
      <paraID>21113BA2</paraID>
      <start>4</start>
      <end>5</end>
      <status>unmodified</status>
      <modifiedWord/>
      <trackRevisions>false</trackRevisions>
    </reviewItem>
    <reviewItem>
      <errorID>1cf67ed4-23bb-48cb-a8c7-1fe7445de0e9</errorID>
      <errorWord>)</errorWord>
      <group>L1_Format</group>
      <groupName>格式问题</groupName>
      <ability>L2_HalfPunc</ability>
      <abilityName>全半角检查</abilityName>
      <candidateList>
        <item>）</item>
      </candidateList>
      <explain>文本全半角错误。</explain>
      <paraID>21113BA2</paraID>
      <start>6</start>
      <end>7</end>
      <status>unmodified</status>
      <modifiedWord/>
      <trackRevisions>false</trackRevisions>
    </reviewItem>
    <reviewItem>
      <errorID>f8aae4f3-442c-429b-ac64-32c6589c20f2</errorID>
      <errorWord>(</errorWord>
      <group>L1_Format</group>
      <groupName>格式问题</groupName>
      <ability>L2_HalfPunc</ability>
      <abilityName>全半角检查</abilityName>
      <candidateList>
        <item>（</item>
      </candidateList>
      <explain>文本全半角错误。</explain>
      <paraID>6CE0ABAC</paraID>
      <start>4</start>
      <end>5</end>
      <status>unmodified</status>
      <modifiedWord/>
      <trackRevisions>false</trackRevisions>
    </reviewItem>
    <reviewItem>
      <errorID>2bb9fc2d-8c31-45e1-831b-2a247b39612b</errorID>
      <errorWord>)</errorWord>
      <group>L1_Format</group>
      <groupName>格式问题</groupName>
      <ability>L2_HalfPunc</ability>
      <abilityName>全半角检查</abilityName>
      <candidateList>
        <item>）</item>
      </candidateList>
      <explain>文本全半角错误。</explain>
      <paraID>6CE0ABAC</paraID>
      <start>6</start>
      <end>7</end>
      <status>unmodified</status>
      <modifiedWord/>
      <trackRevisions>false</trackRevisions>
    </reviewItem>
    <reviewItem>
      <errorID>c26c7b42-3ef0-4ffb-a80e-91eb59a9580d</errorID>
      <errorWord>(</errorWord>
      <group>L1_Format</group>
      <groupName>格式问题</groupName>
      <ability>L2_HalfPunc</ability>
      <abilityName>全半角检查</abilityName>
      <candidateList>
        <item>（</item>
      </candidateList>
      <explain>文本全半角错误。</explain>
      <paraID> 4A458E1</paraID>
      <start>4</start>
      <end>5</end>
      <status>unmodified</status>
      <modifiedWord/>
      <trackRevisions>false</trackRevisions>
    </reviewItem>
    <reviewItem>
      <errorID>c98477ac-186d-42d7-9cb7-4a727da7e555</errorID>
      <errorWord>)</errorWord>
      <group>L1_Format</group>
      <groupName>格式问题</groupName>
      <ability>L2_HalfPunc</ability>
      <abilityName>全半角检查</abilityName>
      <candidateList>
        <item>）</item>
      </candidateList>
      <explain>文本全半角错误。</explain>
      <paraID> 4A458E1</paraID>
      <start>6</start>
      <end>7</end>
      <status>unmodified</status>
      <modifiedWord/>
      <trackRevisions>false</trackRevisions>
    </reviewItem>
    <reviewItem>
      <errorID>12c43841-bf06-4a53-bc34-a5ad967ca5e8</errorID>
      <errorWord>(</errorWord>
      <group>L1_Format</group>
      <groupName>格式问题</groupName>
      <ability>L2_HalfPunc</ability>
      <abilityName>全半角检查</abilityName>
      <candidateList>
        <item>（</item>
      </candidateList>
      <explain>文本全半角错误。</explain>
      <paraID>32AA5AD6</paraID>
      <start>4</start>
      <end>5</end>
      <status>unmodified</status>
      <modifiedWord/>
      <trackRevisions>false</trackRevisions>
    </reviewItem>
    <reviewItem>
      <errorID>542c6245-5d40-4fab-a8e7-07a143a9c9e5</errorID>
      <errorWord>)</errorWord>
      <group>L1_Format</group>
      <groupName>格式问题</groupName>
      <ability>L2_HalfPunc</ability>
      <abilityName>全半角检查</abilityName>
      <candidateList>
        <item>）</item>
      </candidateList>
      <explain>文本全半角错误。</explain>
      <paraID>32AA5AD6</paraID>
      <start>6</start>
      <end>7</end>
      <status>unmodified</status>
      <modifiedWord/>
      <trackRevisions>false</trackRevisions>
    </reviewItem>
    <reviewItem>
      <errorID>4092b33c-0368-4f64-adce-98949e383632</errorID>
      <errorWord>(</errorWord>
      <group>L1_Format</group>
      <groupName>格式问题</groupName>
      <ability>L2_HalfPunc</ability>
      <abilityName>全半角检查</abilityName>
      <candidateList>
        <item>（</item>
      </candidateList>
      <explain>文本全半角错误。</explain>
      <paraID>7378AC91</paraID>
      <start>4</start>
      <end>5</end>
      <status>unmodified</status>
      <modifiedWord/>
      <trackRevisions>false</trackRevisions>
    </reviewItem>
    <reviewItem>
      <errorID>bc1ecdd7-df06-4d2b-b8cb-8ba1ea40b1db</errorID>
      <errorWord>)</errorWord>
      <group>L1_Format</group>
      <groupName>格式问题</groupName>
      <ability>L2_HalfPunc</ability>
      <abilityName>全半角检查</abilityName>
      <candidateList>
        <item>）</item>
      </candidateList>
      <explain>文本全半角错误。</explain>
      <paraID>7378AC91</paraID>
      <start>6</start>
      <end>7</end>
      <status>unmodified</status>
      <modifiedWord/>
      <trackRevisions>false</trackRevisions>
    </reviewItem>
    <reviewItem>
      <errorID>91f0a837-e283-49e6-898f-1e3e3e0fc5bb</errorID>
      <errorWord>(</errorWord>
      <group>L1_Format</group>
      <groupName>格式问题</groupName>
      <ability>L2_HalfPunc</ability>
      <abilityName>全半角检查</abilityName>
      <candidateList>
        <item>（</item>
      </candidateList>
      <explain>文本全半角错误。</explain>
      <paraID>5A3ABE21</paraID>
      <start>4</start>
      <end>5</end>
      <status>unmodified</status>
      <modifiedWord/>
      <trackRevisions>false</trackRevisions>
    </reviewItem>
    <reviewItem>
      <errorID>7f55617e-fac5-4f73-8ea7-78a1b8ac4d8b</errorID>
      <errorWord>)</errorWord>
      <group>L1_Format</group>
      <groupName>格式问题</groupName>
      <ability>L2_HalfPunc</ability>
      <abilityName>全半角检查</abilityName>
      <candidateList>
        <item>）</item>
      </candidateList>
      <explain>文本全半角错误。</explain>
      <paraID>5A3ABE21</paraID>
      <start>6</start>
      <end>7</end>
      <status>unmodified</status>
      <modifiedWord/>
      <trackRevisions>false</trackRevisions>
    </reviewItem>
    <reviewItem>
      <errorID>2d70a724-1e87-4475-a25d-ca027ef7de20</errorID>
      <errorWord>(</errorWord>
      <group>L1_Format</group>
      <groupName>格式问题</groupName>
      <ability>L2_HalfPunc</ability>
      <abilityName>全半角检查</abilityName>
      <candidateList>
        <item>（</item>
      </candidateList>
      <explain>文本全半角错误。</explain>
      <paraID>52BC32B2</paraID>
      <start>4</start>
      <end>5</end>
      <status>unmodified</status>
      <modifiedWord/>
      <trackRevisions>false</trackRevisions>
    </reviewItem>
    <reviewItem>
      <errorID>826952d4-86fb-46a4-a940-b9b4f99ad64c</errorID>
      <errorWord>)</errorWord>
      <group>L1_Format</group>
      <groupName>格式问题</groupName>
      <ability>L2_HalfPunc</ability>
      <abilityName>全半角检查</abilityName>
      <candidateList>
        <item>）</item>
      </candidateList>
      <explain>文本全半角错误。</explain>
      <paraID>52BC32B2</paraID>
      <start>6</start>
      <end>7</end>
      <status>unmodified</status>
      <modifiedWord/>
      <trackRevisions>false</trackRevisions>
    </reviewItem>
    <reviewItem>
      <errorID>62f262c7-22b4-472c-b5a3-0bbcee74ede0</errorID>
      <errorWord>(</errorWord>
      <group>L1_Format</group>
      <groupName>格式问题</groupName>
      <ability>L2_HalfPunc</ability>
      <abilityName>全半角检查</abilityName>
      <candidateList>
        <item>（</item>
      </candidateList>
      <explain>文本全半角错误。</explain>
      <paraID>1E966F8D</paraID>
      <start>4</start>
      <end>5</end>
      <status>unmodified</status>
      <modifiedWord/>
      <trackRevisions>false</trackRevisions>
    </reviewItem>
    <reviewItem>
      <errorID>2a34666f-fb91-4be1-916b-8e20b23eea01</errorID>
      <errorWord>)</errorWord>
      <group>L1_Format</group>
      <groupName>格式问题</groupName>
      <ability>L2_HalfPunc</ability>
      <abilityName>全半角检查</abilityName>
      <candidateList>
        <item>）</item>
      </candidateList>
      <explain>文本全半角错误。</explain>
      <paraID>1E966F8D</paraID>
      <start>6</start>
      <end>7</end>
      <status>unmodified</status>
      <modifiedWord/>
      <trackRevisions>false</trackRevisions>
    </reviewItem>
    <reviewItem>
      <errorID>70605cdc-21d2-40cf-8a8d-c2b7ef280d2e</errorID>
      <errorWord>(</errorWord>
      <group>L1_Format</group>
      <groupName>格式问题</groupName>
      <ability>L2_HalfPunc</ability>
      <abilityName>全半角检查</abilityName>
      <candidateList>
        <item>（</item>
      </candidateList>
      <explain>文本全半角错误。</explain>
      <paraID>66BEF7E6</paraID>
      <start>4</start>
      <end>5</end>
      <status>unmodified</status>
      <modifiedWord/>
      <trackRevisions>false</trackRevisions>
    </reviewItem>
    <reviewItem>
      <errorID>83296f5b-1280-4445-bf8c-e88f857bb85f</errorID>
      <errorWord>)</errorWord>
      <group>L1_Format</group>
      <groupName>格式问题</groupName>
      <ability>L2_HalfPunc</ability>
      <abilityName>全半角检查</abilityName>
      <candidateList>
        <item>）</item>
      </candidateList>
      <explain>文本全半角错误。</explain>
      <paraID>66BEF7E6</paraID>
      <start>6</start>
      <end>7</end>
      <status>unmodified</status>
      <modifiedWord/>
      <trackRevisions>false</trackRevisions>
    </reviewItem>
    <reviewItem>
      <errorID>a568ca6b-67a4-4d4a-b26a-6b0f5627aa94</errorID>
      <errorWord>(</errorWord>
      <group>L1_Format</group>
      <groupName>格式问题</groupName>
      <ability>L2_HalfPunc</ability>
      <abilityName>全半角检查</abilityName>
      <candidateList>
        <item>（</item>
      </candidateList>
      <explain>文本全半角错误。</explain>
      <paraID>5D5522A0</paraID>
      <start>4</start>
      <end>5</end>
      <status>unmodified</status>
      <modifiedWord/>
      <trackRevisions>false</trackRevisions>
    </reviewItem>
    <reviewItem>
      <errorID>115e5143-6464-4057-9760-acdb7fcdcbcd</errorID>
      <errorWord>)</errorWord>
      <group>L1_Format</group>
      <groupName>格式问题</groupName>
      <ability>L2_HalfPunc</ability>
      <abilityName>全半角检查</abilityName>
      <candidateList>
        <item>）</item>
      </candidateList>
      <explain>文本全半角错误。</explain>
      <paraID>5D5522A0</paraID>
      <start>6</start>
      <end>7</end>
      <status>unmodified</status>
      <modifiedWord/>
      <trackRevisions>false</trackRevisions>
    </reviewItem>
    <reviewItem>
      <errorID>a79004b4-2fe9-4855-93b2-e1b275d91ce3</errorID>
      <errorWord>(</errorWord>
      <group>L1_Format</group>
      <groupName>格式问题</groupName>
      <ability>L2_HalfPunc</ability>
      <abilityName>全半角检查</abilityName>
      <candidateList>
        <item>（</item>
      </candidateList>
      <explain>文本全半角错误。</explain>
      <paraID>7246153F</paraID>
      <start>4</start>
      <end>5</end>
      <status>unmodified</status>
      <modifiedWord/>
      <trackRevisions>false</trackRevisions>
    </reviewItem>
    <reviewItem>
      <errorID>9a4c2cac-a846-40c5-be95-4ef05a5ad9c4</errorID>
      <errorWord>)</errorWord>
      <group>L1_Format</group>
      <groupName>格式问题</groupName>
      <ability>L2_HalfPunc</ability>
      <abilityName>全半角检查</abilityName>
      <candidateList>
        <item>）</item>
      </candidateList>
      <explain>文本全半角错误。</explain>
      <paraID>7246153F</paraID>
      <start>6</start>
      <end>7</end>
      <status>unmodified</status>
      <modifiedWord/>
      <trackRevisions>false</trackRevisions>
    </reviewItem>
    <reviewItem>
      <errorID>711387fb-ec71-4463-9553-d35846d891fd</errorID>
      <errorWord>(</errorWord>
      <group>L1_Format</group>
      <groupName>格式问题</groupName>
      <ability>L2_HalfPunc</ability>
      <abilityName>全半角检查</abilityName>
      <candidateList>
        <item>（</item>
      </candidateList>
      <explain>文本全半角错误。</explain>
      <paraID>773C896B</paraID>
      <start>4</start>
      <end>5</end>
      <status>unmodified</status>
      <modifiedWord/>
      <trackRevisions>false</trackRevisions>
    </reviewItem>
    <reviewItem>
      <errorID>671f3ea5-033a-4e70-a671-3ec5e4b38d79</errorID>
      <errorWord>)</errorWord>
      <group>L1_Format</group>
      <groupName>格式问题</groupName>
      <ability>L2_HalfPunc</ability>
      <abilityName>全半角检查</abilityName>
      <candidateList>
        <item>）</item>
      </candidateList>
      <explain>文本全半角错误。</explain>
      <paraID>773C896B</paraID>
      <start>6</start>
      <end>7</end>
      <status>unmodified</status>
      <modifiedWord/>
      <trackRevisions>false</trackRevisions>
    </reviewItem>
    <reviewItem>
      <errorID>e30da633-b25d-4204-b9a1-abbd97554bc0</errorID>
      <errorWord>(</errorWord>
      <group>L1_Format</group>
      <groupName>格式问题</groupName>
      <ability>L2_HalfPunc</ability>
      <abilityName>全半角检查</abilityName>
      <candidateList>
        <item>（</item>
      </candidateList>
      <explain>文本全半角错误。</explain>
      <paraID>3226E943</paraID>
      <start>4</start>
      <end>5</end>
      <status>unmodified</status>
      <modifiedWord/>
      <trackRevisions>false</trackRevisions>
    </reviewItem>
    <reviewItem>
      <errorID>8e52195b-8511-4c2b-94e0-90155a8285b0</errorID>
      <errorWord>)</errorWord>
      <group>L1_Format</group>
      <groupName>格式问题</groupName>
      <ability>L2_HalfPunc</ability>
      <abilityName>全半角检查</abilityName>
      <candidateList>
        <item>）</item>
      </candidateList>
      <explain>文本全半角错误。</explain>
      <paraID>3226E943</paraID>
      <start>6</start>
      <end>7</end>
      <status>unmodified</status>
      <modifiedWord/>
      <trackRevisions>false</trackRevisions>
    </reviewItem>
    <reviewItem>
      <errorID>1fa9e5c1-ace7-4c1e-bae5-bbe8fc81a03c</errorID>
      <errorWord>(</errorWord>
      <group>L1_Format</group>
      <groupName>格式问题</groupName>
      <ability>L2_HalfPunc</ability>
      <abilityName>全半角检查</abilityName>
      <candidateList>
        <item>（</item>
      </candidateList>
      <explain>文本全半角错误。</explain>
      <paraID>6D4A96B7</paraID>
      <start>4</start>
      <end>5</end>
      <status>unmodified</status>
      <modifiedWord/>
      <trackRevisions>false</trackRevisions>
    </reviewItem>
    <reviewItem>
      <errorID>dcdbb76e-31d9-464d-90fc-d490672146cb</errorID>
      <errorWord>)</errorWord>
      <group>L1_Format</group>
      <groupName>格式问题</groupName>
      <ability>L2_HalfPunc</ability>
      <abilityName>全半角检查</abilityName>
      <candidateList>
        <item>）</item>
      </candidateList>
      <explain>文本全半角错误。</explain>
      <paraID>6D4A96B7</paraID>
      <start>6</start>
      <end>7</end>
      <status>unmodified</status>
      <modifiedWord/>
      <trackRevisions>false</trackRevisions>
    </reviewItem>
    <reviewItem>
      <errorID>ffac871d-9e4d-48b6-8279-283d9bfdc3e2</errorID>
      <errorWord>(</errorWord>
      <group>L1_Format</group>
      <groupName>格式问题</groupName>
      <ability>L2_HalfPunc</ability>
      <abilityName>全半角检查</abilityName>
      <candidateList>
        <item>（</item>
      </candidateList>
      <explain>文本全半角错误。</explain>
      <paraID>1DF163ED</paraID>
      <start>4</start>
      <end>5</end>
      <status>unmodified</status>
      <modifiedWord/>
      <trackRevisions>false</trackRevisions>
    </reviewItem>
    <reviewItem>
      <errorID>384ac54e-370e-4588-b35b-82ae0c232f15</errorID>
      <errorWord>)</errorWord>
      <group>L1_Format</group>
      <groupName>格式问题</groupName>
      <ability>L2_HalfPunc</ability>
      <abilityName>全半角检查</abilityName>
      <candidateList>
        <item>）</item>
      </candidateList>
      <explain>文本全半角错误。</explain>
      <paraID>1DF163ED</paraID>
      <start>6</start>
      <end>7</end>
      <status>unmodified</status>
      <modifiedWord/>
      <trackRevisions>false</trackRevisions>
    </reviewItem>
    <reviewItem>
      <errorID>bbefd024-a970-4902-a3eb-d0458c0dffb1</errorID>
      <errorWord>(</errorWord>
      <group>L1_Format</group>
      <groupName>格式问题</groupName>
      <ability>L2_HalfPunc</ability>
      <abilityName>全半角检查</abilityName>
      <candidateList>
        <item>（</item>
      </candidateList>
      <explain>文本全半角错误。</explain>
      <paraID>11EE8B5E</paraID>
      <start>4</start>
      <end>5</end>
      <status>unmodified</status>
      <modifiedWord/>
      <trackRevisions>false</trackRevisions>
    </reviewItem>
    <reviewItem>
      <errorID>32a8ee69-0957-42a3-87ea-a9b3d3a4151e</errorID>
      <errorWord>)</errorWord>
      <group>L1_Format</group>
      <groupName>格式问题</groupName>
      <ability>L2_HalfPunc</ability>
      <abilityName>全半角检查</abilityName>
      <candidateList>
        <item>）</item>
      </candidateList>
      <explain>文本全半角错误。</explain>
      <paraID>11EE8B5E</paraID>
      <start>6</start>
      <end>7</end>
      <status>unmodified</status>
      <modifiedWord/>
      <trackRevisions>false</trackRevisions>
    </reviewItem>
    <reviewItem>
      <errorID>cc196c0b-4b4b-4776-b1b3-c0e18f5f4ddb</errorID>
      <errorWord>(</errorWord>
      <group>L1_Format</group>
      <groupName>格式问题</groupName>
      <ability>L2_HalfPunc</ability>
      <abilityName>全半角检查</abilityName>
      <candidateList>
        <item>（</item>
      </candidateList>
      <explain>文本全半角错误。</explain>
      <paraID>1EAAD76A</paraID>
      <start>4</start>
      <end>5</end>
      <status>unmodified</status>
      <modifiedWord/>
      <trackRevisions>false</trackRevisions>
    </reviewItem>
    <reviewItem>
      <errorID>acfd94c8-c90c-4f98-ab2c-c02f4cab3677</errorID>
      <errorWord>)</errorWord>
      <group>L1_Format</group>
      <groupName>格式问题</groupName>
      <ability>L2_HalfPunc</ability>
      <abilityName>全半角检查</abilityName>
      <candidateList>
        <item>）</item>
      </candidateList>
      <explain>文本全半角错误。</explain>
      <paraID>1EAAD76A</paraID>
      <start>6</start>
      <end>7</end>
      <status>unmodified</status>
      <modifiedWord/>
      <trackRevisions>false</trackRevisions>
    </reviewItem>
    <reviewItem>
      <errorID>a0bb1ce3-7887-4d48-8825-154144866277</errorID>
      <errorWord>(</errorWord>
      <group>L1_Format</group>
      <groupName>格式问题</groupName>
      <ability>L2_HalfPunc</ability>
      <abilityName>全半角检查</abilityName>
      <candidateList>
        <item>（</item>
      </candidateList>
      <explain>文本全半角错误。</explain>
      <paraID>2042035C</paraID>
      <start>4</start>
      <end>5</end>
      <status>unmodified</status>
      <modifiedWord/>
      <trackRevisions>false</trackRevisions>
    </reviewItem>
    <reviewItem>
      <errorID>44e0cb99-97d6-4489-9ab4-0c78ca4909d2</errorID>
      <errorWord>)</errorWord>
      <group>L1_Format</group>
      <groupName>格式问题</groupName>
      <ability>L2_HalfPunc</ability>
      <abilityName>全半角检查</abilityName>
      <candidateList>
        <item>）</item>
      </candidateList>
      <explain>文本全半角错误。</explain>
      <paraID>2042035C</paraID>
      <start>6</start>
      <end>7</end>
      <status>unmodified</status>
      <modifiedWord/>
      <trackRevisions>false</trackRevisions>
    </reviewItem>
    <reviewItem>
      <errorID>312c19f9-21df-40e6-aecb-aa560caee00b</errorID>
      <errorWord>(</errorWord>
      <group>L1_Format</group>
      <groupName>格式问题</groupName>
      <ability>L2_HalfPunc</ability>
      <abilityName>全半角检查</abilityName>
      <candidateList>
        <item>（</item>
      </candidateList>
      <explain>文本全半角错误。</explain>
      <paraID>5908E89E</paraID>
      <start>4</start>
      <end>5</end>
      <status>unmodified</status>
      <modifiedWord/>
      <trackRevisions>false</trackRevisions>
    </reviewItem>
    <reviewItem>
      <errorID>5f7966e0-9f5f-4a83-9447-cf0723367fbb</errorID>
      <errorWord>)</errorWord>
      <group>L1_Format</group>
      <groupName>格式问题</groupName>
      <ability>L2_HalfPunc</ability>
      <abilityName>全半角检查</abilityName>
      <candidateList>
        <item>）</item>
      </candidateList>
      <explain>文本全半角错误。</explain>
      <paraID>5908E89E</paraID>
      <start>6</start>
      <end>7</end>
      <status>unmodified</status>
      <modifiedWord/>
      <trackRevisions>false</trackRevisions>
    </reviewItem>
    <reviewItem>
      <errorID>f0015ce6-1500-4f69-a195-2b85b38fa383</errorID>
      <errorWord>(</errorWord>
      <group>L1_Format</group>
      <groupName>格式问题</groupName>
      <ability>L2_HalfPunc</ability>
      <abilityName>全半角检查</abilityName>
      <candidateList>
        <item>（</item>
      </candidateList>
      <explain>文本全半角错误。</explain>
      <paraID>3F216C38</paraID>
      <start>4</start>
      <end>5</end>
      <status>unmodified</status>
      <modifiedWord/>
      <trackRevisions>false</trackRevisions>
    </reviewItem>
    <reviewItem>
      <errorID>c176de87-873e-447e-b20c-50f479273f41</errorID>
      <errorWord>)</errorWord>
      <group>L1_Format</group>
      <groupName>格式问题</groupName>
      <ability>L2_HalfPunc</ability>
      <abilityName>全半角检查</abilityName>
      <candidateList>
        <item>）</item>
      </candidateList>
      <explain>文本全半角错误。</explain>
      <paraID>3F216C38</paraID>
      <start>6</start>
      <end>7</end>
      <status>unmodified</status>
      <modifiedWord/>
      <trackRevisions>false</trackRevisions>
    </reviewItem>
    <reviewItem>
      <errorID>74573b21-6b85-4f08-9db4-bb5ad9198cda</errorID>
      <errorWord>(</errorWord>
      <group>L1_Format</group>
      <groupName>格式问题</groupName>
      <ability>L2_HalfPunc</ability>
      <abilityName>全半角检查</abilityName>
      <candidateList>
        <item>（</item>
      </candidateList>
      <explain>文本全半角错误。</explain>
      <paraID> 6922462</paraID>
      <start>4</start>
      <end>5</end>
      <status>unmodified</status>
      <modifiedWord/>
      <trackRevisions>false</trackRevisions>
    </reviewItem>
    <reviewItem>
      <errorID>6301793b-41f4-4713-860f-f89a234ac4b4</errorID>
      <errorWord>)</errorWord>
      <group>L1_Format</group>
      <groupName>格式问题</groupName>
      <ability>L2_HalfPunc</ability>
      <abilityName>全半角检查</abilityName>
      <candidateList>
        <item>）</item>
      </candidateList>
      <explain>文本全半角错误。</explain>
      <paraID> 6922462</paraID>
      <start>6</start>
      <end>7</end>
      <status>unmodified</status>
      <modifiedWord/>
      <trackRevisions>false</trackRevisions>
    </reviewItem>
    <reviewItem>
      <errorID>b417f784-d4f5-40bf-83e6-d8c4f12eecbc</errorID>
      <errorWord>(</errorWord>
      <group>L1_Format</group>
      <groupName>格式问题</groupName>
      <ability>L2_HalfPunc</ability>
      <abilityName>全半角检查</abilityName>
      <candidateList>
        <item>（</item>
      </candidateList>
      <explain>文本全半角错误。</explain>
      <paraID>7640857D</paraID>
      <start>4</start>
      <end>5</end>
      <status>unmodified</status>
      <modifiedWord/>
      <trackRevisions>false</trackRevisions>
    </reviewItem>
    <reviewItem>
      <errorID>bc77873c-fa5a-48ba-ab4f-bce7f15bd670</errorID>
      <errorWord>)</errorWord>
      <group>L1_Format</group>
      <groupName>格式问题</groupName>
      <ability>L2_HalfPunc</ability>
      <abilityName>全半角检查</abilityName>
      <candidateList>
        <item>）</item>
      </candidateList>
      <explain>文本全半角错误。</explain>
      <paraID>7640857D</paraID>
      <start>6</start>
      <end>7</end>
      <status>unmodified</status>
      <modifiedWord/>
      <trackRevisions>false</trackRevisions>
    </reviewItem>
    <reviewItem>
      <errorID>054d12c6-a73b-4297-8a39-363da90eae10</errorID>
      <errorWord>须</errorWord>
      <group>L1_Word</group>
      <groupName>字词问题</groupName>
      <ability>L2_Typo</ability>
      <abilityName>字词错误</abilityName>
      <candidateList>
        <item>需</item>
      </candidateList>
      <explain>存在发音相同字词的误用。</explain>
      <paraID>4607AE8F</paraID>
      <start>42</start>
      <end>43</end>
      <status>unmodified</status>
      <modifiedWord/>
      <trackRevisions>false</trackRevisions>
    </reviewItem>
    <reviewItem>
      <errorID>be9f9f18-a541-4a8b-bb95-7f2c85072b4f</errorID>
      <errorWord>;</errorWord>
      <group>L1_Format</group>
      <groupName>格式问题</groupName>
      <ability>L2_HalfPunc</ability>
      <abilityName>全半角检查</abilityName>
      <candidateList>
        <item>；</item>
      </candidateList>
      <explain>文本全半角错误。</explain>
      <paraID>6F5B66DC</paraID>
      <start>189</start>
      <end>190</end>
      <status>unmodified</status>
      <modifiedWord/>
      <trackRevisions>false</trackRevisions>
    </reviewItem>
    <reviewItem>
      <errorID>7e48e521-acc4-4624-8923-2857225c3e71</errorID>
      <errorWord>,</errorWord>
      <group>L1_Format</group>
      <groupName>格式问题</groupName>
      <ability>L2_HalfPunc</ability>
      <abilityName>全半角检查</abilityName>
      <candidateList>
        <item>，</item>
      </candidateList>
      <explain>文本全半角错误。</explain>
      <paraID>3007C234</paraID>
      <start>72</start>
      <end>73</end>
      <status>unmodified</status>
      <modifiedWord/>
      <trackRevisions>false</trackRevisions>
    </reviewItem>
    <reviewItem>
      <errorID>e04f6bac-8c1d-4cb8-9b84-72601d82eca7</errorID>
      <errorWord>中类</errorWord>
      <group>L1_Word</group>
      <groupName>字词问题</groupName>
      <ability>L2_Typo</ability>
      <abilityName>字词错误</abilityName>
      <candidateList>
        <item>种类</item>
      </candidateList>
      <explain/>
      <paraID>5F47F2C3</paraID>
      <start>14</start>
      <end>16</end>
      <status>unmodified</status>
      <modifiedWord/>
      <trackRevisions>false</trackRevisions>
    </reviewItem>
    <reviewItem>
      <errorID>2b55f239-e4a0-4613-ad70-11e7f10a7d7d</errorID>
      <errorWord>中国银行业监督管理委员会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银行业监督管理委员会。2023年9月，中共中央、国务院印发了《党和国家机构改革方案》组建国家金融监督管理总局，不再保留中国银行保险监督管理委员会。</explain>
      <paraID>10B79248</paraID>
      <start>6</start>
      <end>18</end>
      <status>unmodified</status>
      <modifiedWord/>
      <trackRevisions>false</trackRevisions>
    </reviewItem>
    <reviewItem>
      <errorID>5ddc1594-1892-4ab1-a538-56d3647c2c64</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74B29A7C</paraID>
      <start>11</start>
      <end>22</end>
      <status>unmodified</status>
      <modifiedWord/>
      <trackRevisions>false</trackRevisions>
    </reviewItem>
    <reviewItem>
      <errorID>3f959814-98d4-4fb0-816a-14b5ecff78ae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471D4E8C</paraID>
      <start>28</start>
      <end>31</end>
      <status>unmodified</status>
      <modifiedWord/>
      <trackRevisions>false</trackRevisions>
    </reviewItem>
    <reviewItem>
      <errorID>3da097a8-caa4-45ff-99e7-ab0616086746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5645B0CB</paraID>
      <start>25</start>
      <end>28</end>
      <status>unmodified</status>
      <modifiedWord/>
      <trackRevisions>false</trackRevisions>
    </reviewItem>
    <reviewItem>
      <errorID>4e2f31c9-59f3-4008-8a0c-6377d6b3b5e9</errorID>
      <errorWord>(</errorWord>
      <group>L1_Format</group>
      <groupName>格式问题</groupName>
      <ability>L2_HalfPunc</ability>
      <abilityName>全半角检查</abilityName>
      <candidateList>
        <item>（</item>
      </candidateList>
      <explain>文本全半角错误。</explain>
      <paraID>520F0308</paraID>
      <start>31</start>
      <end>32</end>
      <status>unmodified</status>
      <modifiedWord/>
      <trackRevisions>false</trackRevisions>
    </reviewItem>
    <reviewItem>
      <errorID>48ceb548-5450-4919-91a8-7618e4044a6f</errorID>
      <errorWord>)</errorWord>
      <group>L1_Format</group>
      <groupName>格式问题</groupName>
      <ability>L2_HalfPunc</ability>
      <abilityName>全半角检查</abilityName>
      <candidateList>
        <item>）</item>
      </candidateList>
      <explain>文本全半角错误。</explain>
      <paraID>520F0308</paraID>
      <start>45</start>
      <end>46</end>
      <status>unmodified</status>
      <modifiedWord/>
      <trackRevisions>false</trackRevisions>
    </reviewItem>
    <reviewItem>
      <errorID>7b57642d-5039-4289-bce6-7f941718a972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C524CCD</paraID>
      <start>5</start>
      <end>8</end>
      <status>unmodified</status>
      <modifiedWord/>
      <trackRevisions>false</trackRevisions>
    </reviewItem>
    <reviewItem>
      <errorID>47795a66-5937-4674-afd2-b592e16e75e6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1649250C</paraID>
      <start>5</start>
      <end>8</end>
      <status>unmodified</status>
      <modifiedWord/>
      <trackRevisions>false</trackRevisions>
    </reviewItem>
    <reviewItem>
      <errorID>bb681d88-acb4-4bca-87f6-c59ff757b17b</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13CEA855</paraID>
      <start>5</start>
      <end>8</end>
      <status>unmodified</status>
      <modifiedWord/>
      <trackRevisions>false</trackRevisions>
    </reviewItem>
    <reviewItem>
      <errorID>23afa2ca-ca69-4c69-8439-30f80f7299ca</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15363190</paraID>
      <start>5</start>
      <end>8</end>
      <status>unmodified</status>
      <modifiedWord/>
      <trackRevisions>false</trackRevisions>
    </reviewItem>
    <reviewItem>
      <errorID>56acf883-427d-4708-9005-4566e13bc1bf</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44BC640C</paraID>
      <start>5</start>
      <end>8</end>
      <status>unmodified</status>
      <modifiedWord/>
      <trackRevisions>false</trackRevisions>
    </reviewItem>
    <reviewItem>
      <errorID>add7bafe-2f09-48f4-a38f-ae57dd843575</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3EA50E93</paraID>
      <start>5</start>
      <end>8</end>
      <status>unmodified</status>
      <modifiedWord/>
      <trackRevisions>false</trackRevisions>
    </reviewItem>
    <reviewItem>
      <errorID>50652756-abb6-467c-afa3-7560479e684a</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78DAFD21</paraID>
      <start>5</start>
      <end>8</end>
      <status>unmodified</status>
      <modifiedWord/>
      <trackRevisions>false</trackRevisions>
    </reviewItem>
    <reviewItem>
      <errorID>4bbdebf8-fa24-42bc-a48c-e03e45433561</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1D6EAA18</paraID>
      <start>5</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7be443-c1fa-474c-b848-3ea8f607754c}">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93</Pages>
  <Words>24079</Words>
  <Characters>25418</Characters>
  <Paragraphs>1943</Paragraphs>
  <TotalTime>53</TotalTime>
  <ScaleCrop>false</ScaleCrop>
  <LinksUpToDate>false</LinksUpToDate>
  <CharactersWithSpaces>25650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cp:lastModifiedBy>
  <cp:lastPrinted>2021-12-31T19:06:00Z</cp:lastPrinted>
  <dcterms:modified xsi:type="dcterms:W3CDTF">2026-05-13T00:19:29Z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0E33AF3E7CBE40B6B91691587F31D089_13</vt:lpwstr>
  </property>
  <property fmtid="{D5CDD505-2E9C-101B-9397-08002B2CF9AE}" pid="5" name="KSOTemplateDocerSaveRecord">
    <vt:lpwstr>eyJoZGlkIjoiZmNiNWVkMmU2YTdhODRkNzE3MDZhZmYzMTFjMGU0OGEiLCJ1c2VySWQiOiI1NzQyMTYyODcifQ==</vt:lpwstr>
  </property>
</Properties>
</file>